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7965" w:rsidRDefault="004B3016" w:rsidP="004B3016">
      <w:pPr>
        <w:spacing w:line="240" w:lineRule="auto"/>
        <w:jc w:val="right"/>
        <w:rPr>
          <w:rFonts w:ascii="Times New Roman" w:hAnsi="Times New Roman" w:cs="Times New Roman"/>
          <w:sz w:val="24"/>
          <w:szCs w:val="24"/>
        </w:rPr>
      </w:pPr>
      <w:bookmarkStart w:id="0" w:name="_GoBack"/>
      <w:bookmarkEnd w:id="0"/>
      <w:r>
        <w:rPr>
          <w:rFonts w:ascii="Times New Roman" w:hAnsi="Times New Roman" w:cs="Times New Roman"/>
          <w:sz w:val="24"/>
          <w:szCs w:val="24"/>
        </w:rPr>
        <w:t>EE551&amp;EE561</w:t>
      </w:r>
    </w:p>
    <w:p w:rsidR="004B3016" w:rsidRDefault="004B3016" w:rsidP="004B3016">
      <w:pPr>
        <w:spacing w:line="240" w:lineRule="auto"/>
        <w:jc w:val="right"/>
        <w:rPr>
          <w:rFonts w:ascii="Times New Roman" w:hAnsi="Times New Roman" w:cs="Times New Roman"/>
          <w:sz w:val="24"/>
          <w:szCs w:val="24"/>
        </w:rPr>
      </w:pPr>
      <w:r>
        <w:rPr>
          <w:rFonts w:ascii="Times New Roman" w:hAnsi="Times New Roman" w:cs="Times New Roman"/>
          <w:sz w:val="24"/>
          <w:szCs w:val="24"/>
        </w:rPr>
        <w:t>SUTIPAT TIYAPANITKUN</w:t>
      </w:r>
    </w:p>
    <w:p w:rsidR="004B3016" w:rsidRDefault="004B3016" w:rsidP="004B3016">
      <w:pPr>
        <w:spacing w:line="480" w:lineRule="auto"/>
        <w:jc w:val="right"/>
        <w:rPr>
          <w:rFonts w:ascii="Times New Roman" w:hAnsi="Times New Roman" w:cs="Times New Roman"/>
          <w:sz w:val="24"/>
          <w:szCs w:val="24"/>
        </w:rPr>
      </w:pPr>
      <w:r>
        <w:rPr>
          <w:rFonts w:ascii="Times New Roman" w:hAnsi="Times New Roman" w:cs="Times New Roman"/>
          <w:sz w:val="24"/>
          <w:szCs w:val="24"/>
        </w:rPr>
        <w:t>5904641890</w:t>
      </w:r>
    </w:p>
    <w:p w:rsidR="004B3016" w:rsidRDefault="004B3016" w:rsidP="004B3016">
      <w:pPr>
        <w:spacing w:line="480" w:lineRule="auto"/>
        <w:jc w:val="center"/>
        <w:rPr>
          <w:rFonts w:ascii="Times New Roman" w:hAnsi="Times New Roman" w:cs="Times New Roman"/>
          <w:b/>
          <w:bCs/>
          <w:sz w:val="24"/>
          <w:szCs w:val="24"/>
        </w:rPr>
      </w:pPr>
      <w:r w:rsidRPr="004B3016">
        <w:rPr>
          <w:rFonts w:ascii="Times New Roman" w:hAnsi="Times New Roman" w:cs="Times New Roman"/>
          <w:b/>
          <w:bCs/>
          <w:sz w:val="24"/>
          <w:szCs w:val="24"/>
        </w:rPr>
        <w:t>Reaction Paper</w:t>
      </w:r>
    </w:p>
    <w:p w:rsidR="004B3016" w:rsidRDefault="00F82B64" w:rsidP="004B3016">
      <w:pPr>
        <w:spacing w:line="480" w:lineRule="auto"/>
        <w:rPr>
          <w:rFonts w:ascii="Times New Roman" w:hAnsi="Times New Roman" w:cs="Times New Roman"/>
          <w:sz w:val="24"/>
          <w:szCs w:val="24"/>
        </w:rPr>
      </w:pPr>
      <w:r w:rsidRPr="00F82B64">
        <w:rPr>
          <w:rFonts w:ascii="Times New Roman" w:hAnsi="Times New Roman" w:cs="Times New Roman"/>
          <w:sz w:val="24"/>
          <w:szCs w:val="24"/>
          <w:u w:val="single"/>
        </w:rPr>
        <w:t>Marketing and Branding strategies in CLMV</w:t>
      </w:r>
      <w:r>
        <w:rPr>
          <w:rFonts w:ascii="Times New Roman" w:hAnsi="Times New Roman" w:cs="Times New Roman"/>
          <w:sz w:val="24"/>
          <w:szCs w:val="24"/>
          <w:u w:val="single"/>
        </w:rPr>
        <w:t>:</w:t>
      </w:r>
    </w:p>
    <w:p w:rsidR="00F82B64" w:rsidRDefault="00F82B64" w:rsidP="004B3016">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Branding is an identity of the cooperation of services or goods that differentiate them from the competitor. It takes a lot of effort to nurture a </w:t>
      </w:r>
      <w:r w:rsidR="00B27915">
        <w:rPr>
          <w:rFonts w:ascii="Times New Roman" w:hAnsi="Times New Roman" w:cs="Times New Roman"/>
          <w:sz w:val="24"/>
          <w:szCs w:val="24"/>
        </w:rPr>
        <w:t>brand;</w:t>
      </w:r>
      <w:r>
        <w:rPr>
          <w:rFonts w:ascii="Times New Roman" w:hAnsi="Times New Roman" w:cs="Times New Roman"/>
          <w:sz w:val="24"/>
          <w:szCs w:val="24"/>
        </w:rPr>
        <w:t xml:space="preserve"> the brand itself is an emotion. To build the brand, to build the equity. The brand has to be strong as there is lots of competitor out there. One thing that distinguish a good brand</w:t>
      </w:r>
      <w:r w:rsidR="00AD2E3A">
        <w:rPr>
          <w:rFonts w:ascii="Times New Roman" w:hAnsi="Times New Roman" w:cs="Times New Roman"/>
          <w:sz w:val="24"/>
          <w:szCs w:val="24"/>
        </w:rPr>
        <w:t xml:space="preserve"> from a regular brand is “top </w:t>
      </w:r>
      <w:proofErr w:type="gramStart"/>
      <w:r w:rsidR="00AD2E3A">
        <w:rPr>
          <w:rFonts w:ascii="Times New Roman" w:hAnsi="Times New Roman" w:cs="Times New Roman"/>
          <w:sz w:val="24"/>
          <w:szCs w:val="24"/>
        </w:rPr>
        <w:t>of  the</w:t>
      </w:r>
      <w:proofErr w:type="gramEnd"/>
      <w:r w:rsidR="00AD2E3A">
        <w:rPr>
          <w:rFonts w:ascii="Times New Roman" w:hAnsi="Times New Roman" w:cs="Times New Roman"/>
          <w:sz w:val="24"/>
          <w:szCs w:val="24"/>
        </w:rPr>
        <w:t xml:space="preserve"> mind” whereby the brand is the face of the product or services, it shows how dominant and strong the brand is. </w:t>
      </w:r>
    </w:p>
    <w:p w:rsidR="00AD2E3A" w:rsidRDefault="00AD2E3A" w:rsidP="004B3016">
      <w:pPr>
        <w:spacing w:line="480" w:lineRule="auto"/>
        <w:rPr>
          <w:rFonts w:ascii="Times New Roman" w:hAnsi="Times New Roman" w:cs="Times New Roman"/>
          <w:sz w:val="24"/>
          <w:szCs w:val="24"/>
        </w:rPr>
      </w:pPr>
      <w:r>
        <w:rPr>
          <w:rFonts w:ascii="Times New Roman" w:hAnsi="Times New Roman" w:cs="Times New Roman"/>
          <w:sz w:val="24"/>
          <w:szCs w:val="24"/>
        </w:rPr>
        <w:tab/>
        <w:t>Technology and opportunity are part of marketing and branding. It is important to get the brand across the globe, brand recognition. However, the most influential thing is the pricing. Everything depends on how each and individually consumer perceives the price to the goods that they are receiving. This then would be the greatest challenge thing for smaller startup business</w:t>
      </w:r>
      <w:r w:rsidR="00182534">
        <w:rPr>
          <w:rFonts w:ascii="Times New Roman" w:hAnsi="Times New Roman" w:cs="Times New Roman"/>
          <w:sz w:val="24"/>
          <w:szCs w:val="24"/>
        </w:rPr>
        <w:t xml:space="preserve"> as they will have difficulty competing with big companies. Marketing can comes into different ways of platform like internet, word of mouth. </w:t>
      </w:r>
    </w:p>
    <w:p w:rsidR="00182534" w:rsidRDefault="00182534" w:rsidP="004B3016">
      <w:pPr>
        <w:spacing w:line="480" w:lineRule="auto"/>
        <w:rPr>
          <w:rFonts w:ascii="Times New Roman" w:hAnsi="Times New Roman" w:cs="Times New Roman"/>
          <w:sz w:val="24"/>
          <w:szCs w:val="24"/>
        </w:rPr>
      </w:pPr>
      <w:r>
        <w:rPr>
          <w:rFonts w:ascii="Times New Roman" w:hAnsi="Times New Roman" w:cs="Times New Roman"/>
          <w:sz w:val="24"/>
          <w:szCs w:val="24"/>
        </w:rPr>
        <w:tab/>
        <w:t>Investing in other countries can be a great deal, like in Vietnam. A</w:t>
      </w:r>
      <w:r w:rsidR="00AF7F63">
        <w:rPr>
          <w:rFonts w:ascii="Times New Roman" w:hAnsi="Times New Roman" w:cs="Times New Roman"/>
          <w:sz w:val="24"/>
          <w:szCs w:val="24"/>
        </w:rPr>
        <w:t>lso the culture plays an impact on consumer behavior in society affecting the lifestyle and perception. Technology such as Facebook has been part of the world economy and can be a great influential to the community. They are basically the starter of every operation, getting the ideas across and establishing a strong brand.</w:t>
      </w:r>
    </w:p>
    <w:p w:rsidR="00AF7F63" w:rsidRDefault="00AF7F63" w:rsidP="004B3016">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t xml:space="preserve">There are </w:t>
      </w:r>
      <w:r w:rsidR="00D36BF9">
        <w:rPr>
          <w:rFonts w:ascii="Times New Roman" w:hAnsi="Times New Roman" w:cs="Times New Roman"/>
          <w:sz w:val="24"/>
          <w:szCs w:val="24"/>
        </w:rPr>
        <w:t>activities that make</w:t>
      </w:r>
      <w:r>
        <w:rPr>
          <w:rFonts w:ascii="Times New Roman" w:hAnsi="Times New Roman" w:cs="Times New Roman"/>
          <w:sz w:val="24"/>
          <w:szCs w:val="24"/>
        </w:rPr>
        <w:t xml:space="preserve"> a brand recognizable, brand activation. </w:t>
      </w:r>
      <w:r w:rsidR="00430C99">
        <w:rPr>
          <w:rFonts w:ascii="Times New Roman" w:hAnsi="Times New Roman" w:cs="Times New Roman"/>
          <w:sz w:val="24"/>
          <w:szCs w:val="24"/>
        </w:rPr>
        <w:t>Brand activation is a</w:t>
      </w:r>
      <w:r w:rsidR="00B27915">
        <w:rPr>
          <w:rFonts w:ascii="Times New Roman" w:hAnsi="Times New Roman" w:cs="Times New Roman"/>
          <w:sz w:val="24"/>
          <w:szCs w:val="24"/>
        </w:rPr>
        <w:t xml:space="preserve"> way to increase awareness through engagement of some kind of brand experience. It is like a stepping stone to a successful recognize organization. Activities that are memorable and thrilling would certainly boost up the marketing for the service or product. However, by doing this it requires consistency with brand strategy and finding the correct communication and marketing mix to carry the message across. </w:t>
      </w:r>
    </w:p>
    <w:p w:rsidR="00B27915" w:rsidRDefault="00403365" w:rsidP="004B3016">
      <w:pPr>
        <w:spacing w:line="480" w:lineRule="auto"/>
        <w:rPr>
          <w:rFonts w:ascii="Times New Roman" w:hAnsi="Times New Roman" w:cs="Times New Roman"/>
          <w:sz w:val="24"/>
          <w:szCs w:val="24"/>
        </w:rPr>
      </w:pPr>
      <w:r>
        <w:rPr>
          <w:rFonts w:ascii="Times New Roman" w:hAnsi="Times New Roman" w:cs="Times New Roman"/>
          <w:sz w:val="24"/>
          <w:szCs w:val="24"/>
        </w:rPr>
        <w:tab/>
        <w:t>Segment, targets and brand positioning are key important point of marketing. They must be able to identify the groups of consumer and the competitor that the brand is going to face with. It should try to be the top of the ladder and knows the brand priority.</w:t>
      </w:r>
    </w:p>
    <w:p w:rsidR="00403365" w:rsidRPr="00F82B64" w:rsidRDefault="00403365" w:rsidP="004B3016">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In conclusion, different countries are needed for different approach to advertise the brand or get the message across. Building up a dominant brand is the top order of marketing because it establishes the image of the product or services that are provided. Brand activation can be a big leap for some businesses or it can take up a huge cost in return. Finally, innovation and technology are needed to be side by side with a brand to keep it competitive and stay in the “game”. </w:t>
      </w:r>
    </w:p>
    <w:p w:rsidR="004B3016" w:rsidRDefault="004B3016" w:rsidP="004B3016">
      <w:pPr>
        <w:spacing w:line="240" w:lineRule="auto"/>
        <w:jc w:val="right"/>
        <w:rPr>
          <w:rFonts w:ascii="Times New Roman" w:hAnsi="Times New Roman" w:cs="Times New Roman"/>
          <w:sz w:val="24"/>
          <w:szCs w:val="24"/>
        </w:rPr>
      </w:pPr>
    </w:p>
    <w:p w:rsidR="005D4297" w:rsidRDefault="005D4297" w:rsidP="005D4297">
      <w:pPr>
        <w:spacing w:line="240" w:lineRule="auto"/>
        <w:jc w:val="right"/>
        <w:rPr>
          <w:rFonts w:ascii="Times New Roman" w:hAnsi="Times New Roman" w:cs="Times New Roman"/>
          <w:sz w:val="24"/>
          <w:szCs w:val="24"/>
        </w:rPr>
      </w:pPr>
      <w:r>
        <w:rPr>
          <w:rFonts w:ascii="Times New Roman" w:hAnsi="Times New Roman" w:cs="Times New Roman"/>
          <w:sz w:val="24"/>
          <w:szCs w:val="24"/>
        </w:rPr>
        <w:t>EE551&amp;EE561</w:t>
      </w:r>
    </w:p>
    <w:p w:rsidR="005D4297" w:rsidRDefault="005D4297" w:rsidP="005D4297">
      <w:pPr>
        <w:spacing w:line="240" w:lineRule="auto"/>
        <w:jc w:val="right"/>
        <w:rPr>
          <w:rFonts w:ascii="Times New Roman" w:hAnsi="Times New Roman" w:cs="Times New Roman"/>
          <w:sz w:val="24"/>
          <w:szCs w:val="24"/>
        </w:rPr>
      </w:pPr>
      <w:r>
        <w:rPr>
          <w:rFonts w:ascii="Times New Roman" w:hAnsi="Times New Roman" w:cs="Times New Roman"/>
          <w:sz w:val="24"/>
          <w:szCs w:val="24"/>
        </w:rPr>
        <w:t>SUTIPAT TIYAPANITKUN</w:t>
      </w:r>
    </w:p>
    <w:p w:rsidR="005D4297" w:rsidRDefault="005D4297" w:rsidP="005D4297">
      <w:pPr>
        <w:spacing w:line="480" w:lineRule="auto"/>
        <w:jc w:val="right"/>
        <w:rPr>
          <w:rFonts w:ascii="Times New Roman" w:hAnsi="Times New Roman" w:cs="Times New Roman"/>
          <w:sz w:val="24"/>
          <w:szCs w:val="24"/>
        </w:rPr>
      </w:pPr>
      <w:r>
        <w:rPr>
          <w:rFonts w:ascii="Times New Roman" w:hAnsi="Times New Roman" w:cs="Times New Roman"/>
          <w:sz w:val="24"/>
          <w:szCs w:val="24"/>
        </w:rPr>
        <w:t>5904641890</w:t>
      </w:r>
    </w:p>
    <w:p w:rsidR="005D4297" w:rsidRDefault="005D4297" w:rsidP="005D4297">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Reaction Paper</w:t>
      </w:r>
    </w:p>
    <w:p w:rsidR="005D4297" w:rsidRDefault="005D4297" w:rsidP="005D4297">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Cross Border Trade and International Logistics:</w:t>
      </w:r>
    </w:p>
    <w:p w:rsidR="005D4297" w:rsidRDefault="005D4297" w:rsidP="005D4297">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t>Cross border trade is the involvement of people from different country trading to one another. Cross border trade can be done through land, sea and air transportation. Not only that, an agreement must be made before a trade is succeeded. ASEAN tries to be borderless as it will open up the economy more and forge relationship among countries. Logistics is the planning or execution of a procurement or material to achieve an objective of a plan. It cannot be done easily.</w:t>
      </w:r>
    </w:p>
    <w:p w:rsidR="005D4297" w:rsidRDefault="005D4297" w:rsidP="005D4297">
      <w:pPr>
        <w:spacing w:line="480" w:lineRule="auto"/>
        <w:rPr>
          <w:rFonts w:ascii="Times New Roman" w:hAnsi="Times New Roman"/>
          <w:sz w:val="24"/>
          <w:szCs w:val="24"/>
        </w:rPr>
      </w:pPr>
      <w:r>
        <w:rPr>
          <w:rFonts w:ascii="Times New Roman" w:hAnsi="Times New Roman"/>
          <w:sz w:val="24"/>
          <w:szCs w:val="24"/>
        </w:rPr>
        <w:tab/>
        <w:t xml:space="preserve">In Myanmar, even though there are advantages such as the low interest rate the limitations are the politics. The plan development for cross border trade is “one belt, one road” that link countries accordingly to increase import and export. Although the flaws are that it can cost environmental harm. </w:t>
      </w:r>
    </w:p>
    <w:p w:rsidR="005D4297" w:rsidRDefault="005D4297" w:rsidP="005D4297">
      <w:pPr>
        <w:spacing w:line="480" w:lineRule="auto"/>
        <w:rPr>
          <w:rFonts w:ascii="Times New Roman" w:hAnsi="Times New Roman"/>
          <w:sz w:val="24"/>
          <w:szCs w:val="24"/>
        </w:rPr>
      </w:pPr>
      <w:r>
        <w:rPr>
          <w:rFonts w:ascii="Times New Roman" w:hAnsi="Times New Roman"/>
          <w:sz w:val="24"/>
          <w:szCs w:val="24"/>
        </w:rPr>
        <w:tab/>
        <w:t>The push and pull factors for ICBT growth, it lacks knowledge of benefits of trading with ASEAN and information on existing trading opportunity. It is hard to acquire certificates of origin issued away from border stations. Also there are payment of bribes to some corrupt</w:t>
      </w:r>
      <w:r>
        <w:rPr>
          <w:rFonts w:ascii="Times New Roman" w:hAnsi="Times New Roman"/>
          <w:sz w:val="24"/>
          <w:szCs w:val="24"/>
        </w:rPr>
        <w:tab/>
        <w:t xml:space="preserve"> customs and border officials. Lastly, it is difficult to get an entry permits. </w:t>
      </w:r>
    </w:p>
    <w:p w:rsidR="005D4297" w:rsidRDefault="005D4297" w:rsidP="005D4297">
      <w:pPr>
        <w:spacing w:line="480" w:lineRule="auto"/>
        <w:rPr>
          <w:rFonts w:ascii="Times New Roman" w:hAnsi="Times New Roman"/>
          <w:sz w:val="24"/>
          <w:szCs w:val="24"/>
        </w:rPr>
      </w:pPr>
      <w:r>
        <w:rPr>
          <w:rFonts w:ascii="Times New Roman" w:hAnsi="Times New Roman"/>
          <w:sz w:val="24"/>
          <w:szCs w:val="24"/>
        </w:rPr>
        <w:tab/>
        <w:t xml:space="preserve">Chiang Rai border city to ASEAN economic community, one of the </w:t>
      </w:r>
      <w:proofErr w:type="gramStart"/>
      <w:r>
        <w:rPr>
          <w:rFonts w:ascii="Times New Roman" w:hAnsi="Times New Roman"/>
          <w:sz w:val="24"/>
          <w:szCs w:val="24"/>
        </w:rPr>
        <w:t>reason</w:t>
      </w:r>
      <w:proofErr w:type="gramEnd"/>
      <w:r>
        <w:rPr>
          <w:rFonts w:ascii="Times New Roman" w:hAnsi="Times New Roman"/>
          <w:sz w:val="24"/>
          <w:szCs w:val="24"/>
        </w:rPr>
        <w:t xml:space="preserve"> why there is a rapid growth in Chiang Rai is by the expansion of border trade with neighboring countries and southern china. The export in Thailand is very high. </w:t>
      </w:r>
    </w:p>
    <w:p w:rsidR="005D4297" w:rsidRDefault="005D4297" w:rsidP="005D4297">
      <w:pPr>
        <w:spacing w:line="480" w:lineRule="auto"/>
        <w:rPr>
          <w:rFonts w:ascii="Times New Roman" w:hAnsi="Times New Roman"/>
          <w:sz w:val="24"/>
          <w:szCs w:val="24"/>
        </w:rPr>
      </w:pPr>
      <w:r>
        <w:rPr>
          <w:rFonts w:ascii="Times New Roman" w:hAnsi="Times New Roman"/>
          <w:sz w:val="24"/>
          <w:szCs w:val="24"/>
        </w:rPr>
        <w:tab/>
        <w:t xml:space="preserve">The 3 flows are people, product and capital. Tourism in Chiang Rai especially China people, they love to visit because of the products and the favorable product taste. The main focus group are China people, so shops have to be able to interact in Chinese and shops must be appealing to them. The product too must accommodate to their needs, a lot of Chinese come to Thailand for the cheap product like durians which are very costly in their country. They </w:t>
      </w:r>
      <w:r>
        <w:rPr>
          <w:rFonts w:ascii="Times New Roman" w:hAnsi="Times New Roman"/>
          <w:sz w:val="24"/>
          <w:szCs w:val="24"/>
        </w:rPr>
        <w:lastRenderedPageBreak/>
        <w:t xml:space="preserve">contribute to a lot to the GDP and Thailand would love to keep it up. Capital are available </w:t>
      </w:r>
      <w:proofErr w:type="spellStart"/>
      <w:r>
        <w:rPr>
          <w:rFonts w:ascii="Times New Roman" w:hAnsi="Times New Roman"/>
          <w:sz w:val="24"/>
          <w:szCs w:val="24"/>
        </w:rPr>
        <w:t>too</w:t>
      </w:r>
      <w:proofErr w:type="spellEnd"/>
      <w:r>
        <w:rPr>
          <w:rFonts w:ascii="Times New Roman" w:hAnsi="Times New Roman"/>
          <w:sz w:val="24"/>
          <w:szCs w:val="24"/>
        </w:rPr>
        <w:t xml:space="preserve"> the abundant of land and labor forces. </w:t>
      </w:r>
    </w:p>
    <w:p w:rsidR="005D4297" w:rsidRPr="00976132" w:rsidRDefault="005D4297" w:rsidP="005D4297">
      <w:pPr>
        <w:spacing w:line="480" w:lineRule="auto"/>
        <w:rPr>
          <w:rFonts w:ascii="Times New Roman" w:hAnsi="Times New Roman"/>
          <w:sz w:val="24"/>
          <w:szCs w:val="24"/>
        </w:rPr>
      </w:pPr>
      <w:r>
        <w:rPr>
          <w:rFonts w:ascii="Times New Roman" w:hAnsi="Times New Roman"/>
          <w:sz w:val="24"/>
          <w:szCs w:val="24"/>
        </w:rPr>
        <w:tab/>
        <w:t xml:space="preserve">In my opinion, I think cross border has played a significant role for a country growth and wellbeing. To have trades or investment, one </w:t>
      </w:r>
      <w:proofErr w:type="gramStart"/>
      <w:r>
        <w:rPr>
          <w:rFonts w:ascii="Times New Roman" w:hAnsi="Times New Roman"/>
          <w:sz w:val="24"/>
          <w:szCs w:val="24"/>
        </w:rPr>
        <w:t>countries</w:t>
      </w:r>
      <w:proofErr w:type="gramEnd"/>
      <w:r>
        <w:rPr>
          <w:rFonts w:ascii="Times New Roman" w:hAnsi="Times New Roman"/>
          <w:sz w:val="24"/>
          <w:szCs w:val="24"/>
        </w:rPr>
        <w:t xml:space="preserve"> advantages must be more than the disadvantages. Thailand must be careful of the shift of foreign investment diverse to other country as if this happen Thailand would lose out a lot. Cost in other countries can be deem as cheaper as compared to Thailand</w:t>
      </w:r>
    </w:p>
    <w:p w:rsidR="005D4297" w:rsidRDefault="005D4297" w:rsidP="005D4297">
      <w:pPr>
        <w:spacing w:line="240" w:lineRule="auto"/>
        <w:jc w:val="right"/>
        <w:rPr>
          <w:rFonts w:ascii="Times New Roman" w:hAnsi="Times New Roman" w:cs="Times New Roman"/>
          <w:sz w:val="24"/>
          <w:szCs w:val="24"/>
        </w:rPr>
      </w:pPr>
      <w:r>
        <w:rPr>
          <w:rFonts w:ascii="Times New Roman" w:hAnsi="Times New Roman" w:cs="Times New Roman"/>
          <w:sz w:val="24"/>
          <w:szCs w:val="24"/>
        </w:rPr>
        <w:t>EE551&amp;EE561</w:t>
      </w:r>
    </w:p>
    <w:p w:rsidR="005D4297" w:rsidRDefault="005D4297" w:rsidP="005D4297">
      <w:pPr>
        <w:spacing w:line="240" w:lineRule="auto"/>
        <w:jc w:val="right"/>
        <w:rPr>
          <w:rFonts w:ascii="Times New Roman" w:hAnsi="Times New Roman" w:cs="Times New Roman"/>
          <w:sz w:val="24"/>
          <w:szCs w:val="24"/>
        </w:rPr>
      </w:pPr>
      <w:r>
        <w:rPr>
          <w:rFonts w:ascii="Times New Roman" w:hAnsi="Times New Roman" w:cs="Times New Roman"/>
          <w:sz w:val="24"/>
          <w:szCs w:val="24"/>
        </w:rPr>
        <w:t>SUTIPAT TIYAPANITKUN</w:t>
      </w:r>
    </w:p>
    <w:p w:rsidR="005D4297" w:rsidRDefault="005D4297" w:rsidP="005D4297">
      <w:pPr>
        <w:spacing w:line="480" w:lineRule="auto"/>
        <w:jc w:val="right"/>
        <w:rPr>
          <w:rFonts w:ascii="Times New Roman" w:hAnsi="Times New Roman" w:cs="Times New Roman"/>
          <w:sz w:val="24"/>
          <w:szCs w:val="24"/>
        </w:rPr>
      </w:pPr>
      <w:r>
        <w:rPr>
          <w:rFonts w:ascii="Times New Roman" w:hAnsi="Times New Roman" w:cs="Times New Roman"/>
          <w:sz w:val="24"/>
          <w:szCs w:val="24"/>
        </w:rPr>
        <w:t>5904641890</w:t>
      </w:r>
    </w:p>
    <w:p w:rsidR="005D4297" w:rsidRDefault="005D4297" w:rsidP="005D4297">
      <w:pPr>
        <w:spacing w:line="480" w:lineRule="auto"/>
        <w:jc w:val="center"/>
        <w:rPr>
          <w:rFonts w:ascii="Times New Roman" w:hAnsi="Times New Roman" w:cs="Times New Roman"/>
          <w:sz w:val="24"/>
          <w:szCs w:val="24"/>
        </w:rPr>
      </w:pPr>
      <w:r>
        <w:rPr>
          <w:rFonts w:ascii="Times New Roman" w:hAnsi="Times New Roman" w:cs="Times New Roman"/>
          <w:b/>
          <w:bCs/>
          <w:sz w:val="24"/>
          <w:szCs w:val="24"/>
        </w:rPr>
        <w:t>Reaction Paper</w:t>
      </w:r>
    </w:p>
    <w:p w:rsidR="005D4297" w:rsidRDefault="005D4297" w:rsidP="005D4297">
      <w:pPr>
        <w:spacing w:line="480" w:lineRule="auto"/>
        <w:rPr>
          <w:rFonts w:ascii="Times New Roman" w:hAnsi="Times New Roman" w:cs="Times New Roman"/>
          <w:sz w:val="24"/>
          <w:szCs w:val="24"/>
        </w:rPr>
      </w:pPr>
      <w:r>
        <w:rPr>
          <w:rFonts w:ascii="Times New Roman" w:hAnsi="Times New Roman" w:cs="Times New Roman"/>
          <w:sz w:val="24"/>
          <w:szCs w:val="24"/>
          <w:u w:val="single"/>
        </w:rPr>
        <w:t>Economic Development:</w:t>
      </w:r>
    </w:p>
    <w:p w:rsidR="005D4297" w:rsidRDefault="005D4297" w:rsidP="005D4297">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Over the years the GDP per capita has increased due to the fast moving technology and the rapid growth of individually. During 1997, ASEAN growth has a relatively sharp fall due to the Tom Yum Kung Crisis. However, things have gotten better that now they maintain a very high growth rate of 8-12%. They would love to keep the high interest rate to attract foreign investment and boost up the exportation. </w:t>
      </w:r>
    </w:p>
    <w:p w:rsidR="005D4297" w:rsidRDefault="005D4297" w:rsidP="005D4297">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To have a sustained growth, one must build up modern industries similar to those in high-income by direct government interventions through </w:t>
      </w:r>
      <w:r>
        <w:rPr>
          <w:rFonts w:ascii="Times New Roman" w:hAnsi="Times New Roman" w:cs="Times New Roman"/>
          <w:sz w:val="24"/>
          <w:szCs w:val="24"/>
        </w:rPr>
        <w:tab/>
        <w:t>import and substitution. Next, to build up well-functioning market institutions through shock therapy encapsulated in Washington Consensus. Despite this two development guidance, developing economies are still trapped between low-income or middle-income status.</w:t>
      </w:r>
    </w:p>
    <w:p w:rsidR="005D4297" w:rsidRDefault="005D4297" w:rsidP="005D4297">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t xml:space="preserve">Middle-income traps are the lack of high economic growth to be able to move from a middle income country to a high income country. Not only that, it is unable to compete with low-income, low-wage economies in manufactured exports and with advance economies in high-skill innovation. Lastly, such countries cannot make a timely transition from resource-driven growth, with low cost labor and capital, to productivity-driven growth. </w:t>
      </w:r>
    </w:p>
    <w:p w:rsidR="005D4297" w:rsidRDefault="005D4297" w:rsidP="005D4297">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common characteristics of the sustained high growth are to fully engaged and exploit opportunities that the global economy offers, mustered high rates of saving and investment, maintaining macroeconomic stability and lastly having a committed, credible and capable governments and institutions. </w:t>
      </w:r>
    </w:p>
    <w:p w:rsidR="005D4297" w:rsidRDefault="005D4297" w:rsidP="005D4297">
      <w:pPr>
        <w:spacing w:line="480" w:lineRule="auto"/>
        <w:rPr>
          <w:rFonts w:ascii="Times New Roman" w:hAnsi="Times New Roman" w:cs="Times New Roman"/>
          <w:sz w:val="24"/>
          <w:szCs w:val="24"/>
        </w:rPr>
      </w:pPr>
      <w:r>
        <w:rPr>
          <w:rFonts w:ascii="Times New Roman" w:hAnsi="Times New Roman" w:cs="Times New Roman"/>
          <w:sz w:val="24"/>
          <w:szCs w:val="24"/>
        </w:rPr>
        <w:tab/>
        <w:t>Industrial policy are very hard to accommodate with the economy, however, a successful policy should target sectors that conform to the economy’s latent competitive advantage. Firm will be viable and sectors will be competitive once government has taken action to help firm overcome externality and coordination issues to reduce risk and transaction cost.</w:t>
      </w:r>
    </w:p>
    <w:p w:rsidR="005D4297" w:rsidRPr="004820ED" w:rsidRDefault="005D4297" w:rsidP="005D4297">
      <w:pPr>
        <w:spacing w:line="480" w:lineRule="auto"/>
        <w:rPr>
          <w:rFonts w:ascii="Times New Roman" w:hAnsi="Times New Roman" w:cs="Times New Roman"/>
          <w:sz w:val="24"/>
          <w:szCs w:val="24"/>
        </w:rPr>
      </w:pPr>
      <w:r>
        <w:rPr>
          <w:rFonts w:ascii="Times New Roman" w:hAnsi="Times New Roman" w:cs="Times New Roman"/>
          <w:sz w:val="24"/>
          <w:szCs w:val="24"/>
        </w:rPr>
        <w:tab/>
        <w:t>In conclusion, there are a lot of details that defines a sustainable high growth. Little details will affect the economy outcome. There are necessary action that the government and sectors can take to achieve a high sustain growth rate. Productivity and competitiveness has to be in play, to be able to work at the most efficient and effective way.</w:t>
      </w:r>
    </w:p>
    <w:p w:rsidR="004B3016" w:rsidRPr="004B3016" w:rsidRDefault="004B3016" w:rsidP="004B3016">
      <w:pPr>
        <w:rPr>
          <w:rFonts w:ascii="Times New Roman" w:hAnsi="Times New Roman" w:cs="Times New Roman"/>
          <w:sz w:val="24"/>
          <w:szCs w:val="24"/>
        </w:rPr>
      </w:pPr>
    </w:p>
    <w:sectPr w:rsidR="004B3016" w:rsidRPr="004B30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3016"/>
    <w:rsid w:val="00182534"/>
    <w:rsid w:val="00403365"/>
    <w:rsid w:val="00430C99"/>
    <w:rsid w:val="00457965"/>
    <w:rsid w:val="004B3016"/>
    <w:rsid w:val="005D4297"/>
    <w:rsid w:val="00AD2E3A"/>
    <w:rsid w:val="00AF7F63"/>
    <w:rsid w:val="00B27915"/>
    <w:rsid w:val="00D36BF9"/>
    <w:rsid w:val="00F3016A"/>
    <w:rsid w:val="00F82B6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529</TotalTime>
  <Pages>5</Pages>
  <Words>1125</Words>
  <Characters>6419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2018-06-20T06:44:00Z</dcterms:created>
  <dcterms:modified xsi:type="dcterms:W3CDTF">2018-06-22T09:14:00Z</dcterms:modified>
</cp:coreProperties>
</file>