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standalone="yes"?><Relationships xmlns="http://schemas.openxmlformats.org/package/2006/relationships"><Relationship Target="word/document.xml" Type="http://schemas.openxmlformats.org/officeDocument/2006/relationships/officeDocument" Id="rId1"/></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spacing w:lineRule="auto" w:after="220" w:line="276"/>
        <w:contextualSpacing w:val="0"/>
        <w:jc w:val="right"/>
      </w:pPr>
      <w:r w:rsidRPr="00000000" w:rsidR="00000000" w:rsidDel="00000000">
        <w:rPr>
          <w:rFonts w:cs="Times New Roman" w:hAnsi="Times New Roman" w:eastAsia="Times New Roman" w:ascii="Times New Roman"/>
          <w:b w:val="1"/>
          <w:sz w:val="24"/>
          <w:rtl w:val="0"/>
        </w:rPr>
        <w:t xml:space="preserve">Michelle Dings</w:t>
      </w:r>
    </w:p>
    <w:p w:rsidP="00000000" w:rsidRPr="00000000" w:rsidR="00000000" w:rsidDel="00000000" w:rsidRDefault="00000000">
      <w:pPr>
        <w:spacing w:lineRule="auto" w:after="220" w:line="276"/>
        <w:contextualSpacing w:val="0"/>
        <w:jc w:val="right"/>
      </w:pPr>
      <w:r w:rsidRPr="00000000" w:rsidR="00000000" w:rsidDel="00000000">
        <w:rPr>
          <w:rFonts w:cs="Times New Roman" w:hAnsi="Times New Roman" w:eastAsia="Times New Roman" w:ascii="Times New Roman"/>
          <w:b w:val="1"/>
          <w:sz w:val="24"/>
          <w:rtl w:val="0"/>
        </w:rPr>
        <w:t xml:space="preserve">5604640614</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b w:val="1"/>
          <w:sz w:val="24"/>
          <w:rtl w:val="0"/>
        </w:rPr>
        <w:t xml:space="preserve">1) What type of housing would you suggest for people in the following life situations?</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a. A single parent with two school-age children.</w:t>
      </w:r>
    </w:p>
    <w:p w:rsidP="00000000" w:rsidRPr="00000000" w:rsidR="00000000" w:rsidDel="00000000" w:rsidRDefault="00000000">
      <w:pPr>
        <w:spacing w:lineRule="auto" w:after="220" w:line="276"/>
        <w:ind w:firstLine="720"/>
        <w:contextualSpacing w:val="0"/>
      </w:pPr>
      <w:r w:rsidRPr="00000000" w:rsidR="00000000" w:rsidDel="00000000">
        <w:rPr>
          <w:rFonts w:cs="Times New Roman" w:hAnsi="Times New Roman" w:eastAsia="Times New Roman" w:ascii="Times New Roman"/>
          <w:sz w:val="24"/>
          <w:rtl w:val="0"/>
        </w:rPr>
        <w:t xml:space="preserve">The single parent likely to concern more on security and protection of their own children since no one can look after them except themselves. So, </w:t>
      </w:r>
      <w:r w:rsidRPr="00000000" w:rsidR="00000000" w:rsidDel="00000000">
        <w:rPr>
          <w:rFonts w:cs="Times New Roman" w:hAnsi="Times New Roman" w:eastAsia="Times New Roman" w:ascii="Times New Roman"/>
          <w:sz w:val="24"/>
          <w:u w:val="single"/>
          <w:rtl w:val="0"/>
        </w:rPr>
        <w:t xml:space="preserve">renting a house</w:t>
      </w:r>
      <w:r w:rsidRPr="00000000" w:rsidR="00000000" w:rsidDel="00000000">
        <w:rPr>
          <w:rFonts w:cs="Times New Roman" w:hAnsi="Times New Roman" w:eastAsia="Times New Roman" w:ascii="Times New Roman"/>
          <w:sz w:val="24"/>
          <w:rtl w:val="0"/>
        </w:rPr>
        <w:t xml:space="preserve"> is preferable because it provides an environment that suited for two school-age children, for example; they can play around in wider space within area with the eye on them. Also, a single parent has less time to keep all the thing in places or even have to move frequently due to the school location so renting a house is easy to move and less maintenance.</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b. A two-income couple without children.</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ab/>
      </w:r>
      <w:r w:rsidRPr="00000000" w:rsidR="00000000" w:rsidDel="00000000">
        <w:rPr>
          <w:rFonts w:cs="Times New Roman" w:hAnsi="Times New Roman" w:eastAsia="Times New Roman" w:ascii="Times New Roman"/>
          <w:sz w:val="24"/>
          <w:u w:val="single"/>
          <w:rtl w:val="0"/>
        </w:rPr>
        <w:t xml:space="preserve">Renting a apartment</w:t>
      </w:r>
      <w:r w:rsidRPr="00000000" w:rsidR="00000000" w:rsidDel="00000000">
        <w:rPr>
          <w:rFonts w:cs="Times New Roman" w:hAnsi="Times New Roman" w:eastAsia="Times New Roman" w:ascii="Times New Roman"/>
          <w:sz w:val="24"/>
          <w:rtl w:val="0"/>
        </w:rPr>
        <w:t xml:space="preserve"> is suitable because they would want to keep some amount of money saved for their future plans such as marriage, car, and house. So, they would have to pay only some rent fees per month which is less than other alternatives. Moreover, they can choose the apartment that is closest to their workplaces and public transports to save costs. Also, the apartment provides great layouts and facilities that fit a two-income couple.</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c. A person with both dependent children and a dependent parent.</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ab/>
      </w:r>
      <w:r w:rsidRPr="00000000" w:rsidR="00000000" w:rsidDel="00000000">
        <w:rPr>
          <w:rFonts w:cs="Times New Roman" w:hAnsi="Times New Roman" w:eastAsia="Times New Roman" w:ascii="Times New Roman"/>
          <w:sz w:val="24"/>
          <w:u w:val="single"/>
          <w:rtl w:val="0"/>
        </w:rPr>
        <w:t xml:space="preserve">Owning a house</w:t>
      </w:r>
      <w:r w:rsidRPr="00000000" w:rsidR="00000000" w:rsidDel="00000000">
        <w:rPr>
          <w:rFonts w:cs="Times New Roman" w:hAnsi="Times New Roman" w:eastAsia="Times New Roman" w:ascii="Times New Roman"/>
          <w:sz w:val="24"/>
          <w:rtl w:val="0"/>
        </w:rPr>
        <w:t xml:space="preserve"> is the best choice for a big family with parent, a person, and children because they likely to stay there forever so moving to other places may be costly. Owning a house is also a pride of ownership, the family wants to be accepted in the society with their status and roles. Importantly, having a house as owned can reduce the tax and gain other financial benefits which reduce the cost of payments and expenses as well.</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d. A couple near retirement with grown children.</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ab/>
        <w:t xml:space="preserve">The probability that a couple received high income is very low since they are retired. The only money they can use may be given in fixed amount of income from their grown children or their own properties’ value sold. So, </w:t>
      </w:r>
      <w:r w:rsidRPr="00000000" w:rsidR="00000000" w:rsidDel="00000000">
        <w:rPr>
          <w:rFonts w:cs="Times New Roman" w:hAnsi="Times New Roman" w:eastAsia="Times New Roman" w:ascii="Times New Roman"/>
          <w:sz w:val="24"/>
          <w:u w:val="single"/>
          <w:rtl w:val="0"/>
        </w:rPr>
        <w:t xml:space="preserve">owning an apartment </w:t>
      </w:r>
      <w:r w:rsidRPr="00000000" w:rsidR="00000000" w:rsidDel="00000000">
        <w:rPr>
          <w:rFonts w:cs="Times New Roman" w:hAnsi="Times New Roman" w:eastAsia="Times New Roman" w:ascii="Times New Roman"/>
          <w:sz w:val="24"/>
          <w:rtl w:val="0"/>
        </w:rPr>
        <w:t xml:space="preserve">is reasonable because it is cheaper than owning a house and the space is suitable for two person. It reduces maintenance responsibility which they are hardly to do so.</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 </w:t>
      </w:r>
    </w:p>
    <w:p w:rsidP="00000000" w:rsidRPr="00000000" w:rsidR="00000000" w:rsidDel="00000000" w:rsidRDefault="00000000">
      <w:pPr>
        <w:spacing w:lineRule="auto" w:after="220" w:line="276"/>
        <w:contextualSpacing w:val="0"/>
      </w:pPr>
      <w:r w:rsidRPr="00000000" w:rsidR="00000000" w:rsidDel="00000000">
        <w:rPr>
          <w:rtl w:val="0"/>
        </w:rPr>
      </w:r>
    </w:p>
    <w:p w:rsidP="00000000" w:rsidRPr="00000000" w:rsidR="00000000" w:rsidDel="00000000" w:rsidRDefault="00000000">
      <w:pPr>
        <w:spacing w:lineRule="auto" w:after="220" w:line="276"/>
        <w:contextualSpacing w:val="0"/>
      </w:pPr>
      <m:oMath/>
      <w:r w:rsidRPr="00000000" w:rsidR="00000000" w:rsidDel="00000000">
        <w:rPr>
          <w:rFonts w:cs="Times New Roman" w:hAnsi="Times New Roman" w:eastAsia="Times New Roman" w:ascii="Times New Roman"/>
          <w:b w:val="1"/>
          <w:sz w:val="24"/>
          <w:rtl w:val="0"/>
        </w:rPr>
        <w:t xml:space="preserve">2) Which mortgage would result in higher total payments?</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Mortgage A: $970 a month for 30 years</w:t>
      </w:r>
    </w:p>
    <w:p w:rsidP="00000000" w:rsidRPr="00000000" w:rsidR="00000000" w:rsidDel="00000000" w:rsidRDefault="00000000">
      <w:pPr>
        <w:numPr>
          <w:ilvl w:val="0"/>
          <w:numId w:val="6"/>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$970 * 360 months = $349,200</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Mortgage B: $760 a month for 5 years and $1,005 for 25 years</w:t>
      </w:r>
    </w:p>
    <w:p w:rsidP="00000000" w:rsidRPr="00000000" w:rsidR="00000000" w:rsidDel="00000000" w:rsidRDefault="00000000">
      <w:pPr>
        <w:numPr>
          <w:ilvl w:val="0"/>
          <w:numId w:val="3"/>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($760 * 60 months) + ($1,005 * 300 months) = $347,100</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 xml:space="preserve">Therefore, mortgage A would result in higher total payment.</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b w:val="1"/>
          <w:sz w:val="24"/>
          <w:rtl w:val="0"/>
        </w:rPr>
        <w:t xml:space="preserve"> 3) What are the two main types of consumer credit?</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rtl w:val="0"/>
        </w:rPr>
        <w:tab/>
        <w:t xml:space="preserve">The two types of credit are closed-end credit and open-end credit.</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u w:val="single"/>
          <w:rtl w:val="0"/>
        </w:rPr>
        <w:t xml:space="preserve">Closed-end credit</w:t>
      </w:r>
    </w:p>
    <w:p w:rsidP="00000000" w:rsidRPr="00000000" w:rsidR="00000000" w:rsidDel="00000000" w:rsidRDefault="00000000">
      <w:pPr>
        <w:numPr>
          <w:ilvl w:val="0"/>
          <w:numId w:val="2"/>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color w:val="111111"/>
          <w:sz w:val="24"/>
          <w:highlight w:val="white"/>
          <w:rtl w:val="0"/>
        </w:rPr>
        <w:t xml:space="preserve">The full amount owed must be paid back by the borrower by a set point in time which it must be borrowed for a specific purpose and specific amount.</w:t>
      </w:r>
    </w:p>
    <w:p w:rsidP="00000000" w:rsidRPr="00000000" w:rsidR="00000000" w:rsidDel="00000000" w:rsidRDefault="00000000">
      <w:pPr>
        <w:numPr>
          <w:ilvl w:val="0"/>
          <w:numId w:val="2"/>
        </w:numPr>
        <w:spacing w:lineRule="auto" w:after="220" w:line="276"/>
        <w:ind w:left="720" w:hanging="359"/>
        <w:contextualSpacing w:val="1"/>
        <w:rPr>
          <w:rFonts w:cs="Times New Roman" w:hAnsi="Times New Roman" w:eastAsia="Times New Roman" w:ascii="Times New Roman"/>
          <w:color w:val="111111"/>
          <w:sz w:val="24"/>
          <w:highlight w:val="white"/>
        </w:rPr>
      </w:pPr>
      <w:r w:rsidRPr="00000000" w:rsidR="00000000" w:rsidDel="00000000">
        <w:rPr>
          <w:rFonts w:cs="Times New Roman" w:hAnsi="Times New Roman" w:eastAsia="Times New Roman" w:ascii="Times New Roman"/>
          <w:color w:val="111111"/>
          <w:sz w:val="24"/>
          <w:highlight w:val="white"/>
          <w:rtl w:val="0"/>
        </w:rPr>
        <w:t xml:space="preserve">The owner retains some form of control over the ownership or a written agreement until all payments have been completed</w:t>
      </w:r>
    </w:p>
    <w:p w:rsidP="00000000" w:rsidRPr="00000000" w:rsidR="00000000" w:rsidDel="00000000" w:rsidRDefault="00000000">
      <w:pPr>
        <w:numPr>
          <w:ilvl w:val="0"/>
          <w:numId w:val="2"/>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color w:val="111111"/>
          <w:sz w:val="24"/>
          <w:highlight w:val="white"/>
          <w:rtl w:val="0"/>
        </w:rPr>
        <w:t xml:space="preserve">Most common used for this type of credit are real estate and auto loans.</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color w:val="111111"/>
          <w:sz w:val="24"/>
          <w:highlight w:val="white"/>
          <w:u w:val="single"/>
          <w:rtl w:val="0"/>
        </w:rPr>
        <w:t xml:space="preserve">Open-end credit</w:t>
      </w:r>
    </w:p>
    <w:p w:rsidP="00000000" w:rsidRPr="00000000" w:rsidR="00000000" w:rsidDel="00000000" w:rsidRDefault="00000000">
      <w:pPr>
        <w:numPr>
          <w:ilvl w:val="0"/>
          <w:numId w:val="5"/>
        </w:numPr>
        <w:spacing w:lineRule="auto" w:after="220" w:line="276"/>
        <w:ind w:left="720" w:hanging="359"/>
        <w:contextualSpacing w:val="1"/>
        <w:rPr>
          <w:rFonts w:cs="Times New Roman" w:hAnsi="Times New Roman" w:eastAsia="Times New Roman" w:ascii="Times New Roman"/>
          <w:color w:val="111111"/>
          <w:sz w:val="24"/>
          <w:highlight w:val="white"/>
        </w:rPr>
      </w:pPr>
      <w:r w:rsidRPr="00000000" w:rsidR="00000000" w:rsidDel="00000000">
        <w:rPr>
          <w:rFonts w:cs="Times New Roman" w:hAnsi="Times New Roman" w:eastAsia="Times New Roman" w:ascii="Times New Roman"/>
          <w:color w:val="111111"/>
          <w:sz w:val="24"/>
          <w:highlight w:val="white"/>
          <w:rtl w:val="0"/>
        </w:rPr>
        <w:t xml:space="preserve">Be able to purchase any goods but within or equal to a maximum amount of credit that the lender specified.</w:t>
      </w:r>
    </w:p>
    <w:p w:rsidP="00000000" w:rsidRPr="00000000" w:rsidR="00000000" w:rsidDel="00000000" w:rsidRDefault="00000000">
      <w:pPr>
        <w:numPr>
          <w:ilvl w:val="0"/>
          <w:numId w:val="5"/>
        </w:numPr>
        <w:spacing w:lineRule="auto" w:after="220" w:line="276"/>
        <w:ind w:left="720" w:hanging="359"/>
        <w:contextualSpacing w:val="1"/>
        <w:rPr>
          <w:rFonts w:cs="Times New Roman" w:hAnsi="Times New Roman" w:eastAsia="Times New Roman" w:ascii="Times New Roman"/>
          <w:color w:val="111111"/>
          <w:sz w:val="24"/>
          <w:highlight w:val="white"/>
        </w:rPr>
      </w:pPr>
      <w:r w:rsidRPr="00000000" w:rsidR="00000000" w:rsidDel="00000000">
        <w:rPr>
          <w:rFonts w:cs="Times New Roman" w:hAnsi="Times New Roman" w:eastAsia="Times New Roman" w:ascii="Times New Roman"/>
          <w:color w:val="111111"/>
          <w:sz w:val="24"/>
          <w:highlight w:val="white"/>
          <w:rtl w:val="0"/>
        </w:rPr>
        <w:t xml:space="preserve">Borrower will be billed periodically to make at least partial payment.</w:t>
      </w:r>
    </w:p>
    <w:p w:rsidP="00000000" w:rsidRPr="00000000" w:rsidR="00000000" w:rsidDel="00000000" w:rsidRDefault="00000000">
      <w:pPr>
        <w:numPr>
          <w:ilvl w:val="0"/>
          <w:numId w:val="5"/>
        </w:numPr>
        <w:spacing w:lineRule="auto" w:after="220" w:line="276"/>
        <w:ind w:left="720" w:hanging="359"/>
        <w:contextualSpacing w:val="1"/>
        <w:rPr>
          <w:rFonts w:cs="Times New Roman" w:hAnsi="Times New Roman" w:eastAsia="Times New Roman" w:ascii="Times New Roman"/>
          <w:color w:val="111111"/>
          <w:sz w:val="24"/>
          <w:highlight w:val="white"/>
        </w:rPr>
      </w:pPr>
      <w:r w:rsidRPr="00000000" w:rsidR="00000000" w:rsidDel="00000000">
        <w:rPr>
          <w:rFonts w:cs="Times New Roman" w:hAnsi="Times New Roman" w:eastAsia="Times New Roman" w:ascii="Times New Roman"/>
          <w:color w:val="111111"/>
          <w:sz w:val="24"/>
          <w:highlight w:val="white"/>
          <w:rtl w:val="0"/>
        </w:rPr>
        <w:t xml:space="preserve">There is a cost of using this type of credit that depends on creditors’ decisions which are adjusted balance method, previous balance method, and average daily balance method.</w:t>
      </w:r>
    </w:p>
    <w:p w:rsidP="00000000" w:rsidRPr="00000000" w:rsidR="00000000" w:rsidDel="00000000" w:rsidRDefault="00000000">
      <w:pPr>
        <w:numPr>
          <w:ilvl w:val="0"/>
          <w:numId w:val="4"/>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color w:val="111111"/>
          <w:sz w:val="24"/>
          <w:highlight w:val="white"/>
          <w:rtl w:val="0"/>
        </w:rPr>
        <w:t xml:space="preserve">Credit cards and home-equity lines of credit are the examples of open-end or revolving lines of credit.</w:t>
      </w:r>
      <w:r w:rsidRPr="00000000" w:rsidR="00000000" w:rsidDel="00000000">
        <w:rPr>
          <w:rtl w:val="0"/>
        </w:rPr>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b w:val="1"/>
          <w:sz w:val="24"/>
          <w:rtl w:val="0"/>
        </w:rPr>
        <w:t xml:space="preserve">4) What are the general rules of measuring credit capacity?</w:t>
      </w:r>
    </w:p>
    <w:p w:rsidP="00000000" w:rsidRPr="00000000" w:rsidR="00000000" w:rsidDel="00000000" w:rsidRDefault="00000000">
      <w:pPr>
        <w:spacing w:lineRule="auto" w:after="220" w:line="276"/>
        <w:ind w:firstLine="720"/>
        <w:contextualSpacing w:val="0"/>
      </w:pPr>
      <w:r w:rsidRPr="00000000" w:rsidR="00000000" w:rsidDel="00000000">
        <w:rPr>
          <w:rFonts w:cs="Times New Roman" w:hAnsi="Times New Roman" w:eastAsia="Times New Roman" w:ascii="Times New Roman"/>
          <w:sz w:val="24"/>
          <w:rtl w:val="0"/>
        </w:rPr>
        <w:t xml:space="preserve">Even Though it is hard to calculate the credit capacity but there are certain rules that can be followed which are debt payment to income ratio and debt to equity ratio.</w:t>
      </w:r>
    </w:p>
    <w:p w:rsidP="00000000" w:rsidRPr="00000000" w:rsidR="00000000" w:rsidDel="00000000" w:rsidRDefault="00000000">
      <w:pPr>
        <w:spacing w:lineRule="auto" w:after="220" w:line="276"/>
        <w:ind w:left="0" w:firstLine="0"/>
        <w:contextualSpacing w:val="0"/>
      </w:pPr>
      <w:r w:rsidRPr="00000000" w:rsidR="00000000" w:rsidDel="00000000">
        <w:rPr>
          <w:rFonts w:cs="Times New Roman" w:hAnsi="Times New Roman" w:eastAsia="Times New Roman" w:ascii="Times New Roman"/>
          <w:sz w:val="24"/>
          <w:u w:val="single"/>
          <w:rtl w:val="0"/>
        </w:rPr>
        <w:t xml:space="preserve">Debt payment to income ratio</w:t>
      </w:r>
    </w:p>
    <w:p w:rsidP="00000000" w:rsidRPr="00000000" w:rsidR="00000000" w:rsidDel="00000000" w:rsidRDefault="00000000">
      <w:pPr>
        <w:numPr>
          <w:ilvl w:val="0"/>
          <w:numId w:val="7"/>
        </w:numPr>
        <w:spacing w:lineRule="auto" w:after="220" w:line="276"/>
        <w:ind w:left="72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It is</w:t>
      </w:r>
      <w:r w:rsidRPr="00000000" w:rsidR="00000000" w:rsidDel="00000000">
        <w:rPr>
          <w:rFonts w:cs="Times New Roman" w:hAnsi="Times New Roman" w:eastAsia="Times New Roman" w:ascii="Times New Roman"/>
          <w:sz w:val="24"/>
          <w:highlight w:val="white"/>
          <w:rtl w:val="0"/>
        </w:rPr>
        <w:t xml:space="preserve"> suggested that you should not spend more than 20 percent of net (after-tax) income on credit purchases which can be calculated by </w:t>
      </w:r>
    </w:p>
    <w:p w:rsidP="00000000" w:rsidRPr="00000000" w:rsidR="00000000" w:rsidDel="00000000" w:rsidRDefault="00000000">
      <w:pPr>
        <w:spacing w:lineRule="auto" w:after="220" w:line="276"/>
        <w:ind w:firstLine="720"/>
        <w:contextualSpacing w:val="0"/>
      </w:pPr>
      <w:r w:rsidRPr="00000000" w:rsidR="00000000" w:rsidDel="00000000">
        <w:rPr>
          <w:rFonts w:cs="Times New Roman" w:hAnsi="Times New Roman" w:eastAsia="Times New Roman" w:ascii="Times New Roman"/>
          <w:sz w:val="24"/>
          <w:highlight w:val="white"/>
          <w:rtl w:val="0"/>
        </w:rPr>
        <w:t xml:space="preserve">= M</w:t>
      </w:r>
      <w:r w:rsidRPr="00000000" w:rsidR="00000000" w:rsidDel="00000000">
        <w:rPr>
          <w:rFonts w:cs="Times New Roman" w:hAnsi="Times New Roman" w:eastAsia="Times New Roman" w:ascii="Times New Roman"/>
          <w:sz w:val="24"/>
          <w:highlight w:val="white"/>
          <w:rtl w:val="0"/>
        </w:rPr>
        <w:t xml:space="preserve">onthly Debt Payment / Monthly Income</w:t>
      </w:r>
    </w:p>
    <w:p w:rsidP="00000000" w:rsidRPr="00000000" w:rsidR="00000000" w:rsidDel="00000000" w:rsidRDefault="00000000">
      <w:pPr>
        <w:spacing w:lineRule="auto" w:after="220" w:line="276"/>
        <w:ind w:left="0" w:firstLine="0"/>
        <w:contextualSpacing w:val="0"/>
      </w:pPr>
      <w:r w:rsidRPr="00000000" w:rsidR="00000000" w:rsidDel="00000000">
        <w:rPr>
          <w:rFonts w:cs="Times New Roman" w:hAnsi="Times New Roman" w:eastAsia="Times New Roman" w:ascii="Times New Roman"/>
          <w:sz w:val="24"/>
          <w:highlight w:val="white"/>
          <w:u w:val="single"/>
          <w:rtl w:val="0"/>
        </w:rPr>
        <w:t xml:space="preserve">Debt to equity ratio</w:t>
      </w:r>
    </w:p>
    <w:p w:rsidP="00000000" w:rsidRPr="00000000" w:rsidR="00000000" w:rsidDel="00000000" w:rsidRDefault="00000000">
      <w:pPr>
        <w:numPr>
          <w:ilvl w:val="0"/>
          <w:numId w:val="1"/>
        </w:numPr>
        <w:spacing w:lineRule="auto" w:after="220" w:line="276"/>
        <w:ind w:left="720" w:hanging="359"/>
        <w:contextualSpacing w:val="1"/>
        <w:rPr>
          <w:rFonts w:cs="Times New Roman" w:hAnsi="Times New Roman" w:eastAsia="Times New Roman" w:ascii="Times New Roman"/>
          <w:sz w:val="24"/>
          <w:highlight w:val="white"/>
        </w:rPr>
      </w:pPr>
      <w:r w:rsidRPr="00000000" w:rsidR="00000000" w:rsidDel="00000000">
        <w:rPr>
          <w:rFonts w:cs="Times New Roman" w:hAnsi="Times New Roman" w:eastAsia="Times New Roman" w:ascii="Times New Roman"/>
          <w:sz w:val="24"/>
          <w:highlight w:val="white"/>
          <w:rtl w:val="0"/>
        </w:rPr>
        <w:t xml:space="preserve">It is recommended that you should not exceed 0.5 of your equity or net worth which can be calculated by</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sz w:val="24"/>
          <w:highlight w:val="white"/>
          <w:rtl w:val="0"/>
        </w:rPr>
        <w:tab/>
        <w:t xml:space="preserve">= Liabilities / Net Worth</w:t>
      </w:r>
    </w:p>
    <w:p w:rsidP="00000000" w:rsidRPr="00000000" w:rsidR="00000000" w:rsidDel="00000000" w:rsidRDefault="00000000">
      <w:pPr>
        <w:spacing w:lineRule="auto" w:after="220" w:line="276"/>
        <w:contextualSpacing w:val="0"/>
      </w:pPr>
      <w:r w:rsidRPr="00000000" w:rsidR="00000000" w:rsidDel="00000000">
        <w:rPr>
          <w:rFonts w:cs="Times New Roman" w:hAnsi="Times New Roman" w:eastAsia="Times New Roman" w:ascii="Times New Roman"/>
          <w:b w:val="1"/>
          <w:sz w:val="24"/>
          <w:rtl w:val="0"/>
        </w:rPr>
        <w:t xml:space="preserve">5) A few years ago, Michael Tucker purchased a home for $100,000. Today, the home is worth $150,000. His remaining mortgage balance is $50,000. Assuming that Michael can borrow up to 80 percent of the market value, what is the maximum amount he can borrow?</w:t>
      </w:r>
    </w:p>
    <w:p w:rsidP="00000000" w:rsidRPr="00000000" w:rsidR="00000000" w:rsidDel="00000000" w:rsidRDefault="00000000">
      <w:pPr>
        <w:spacing w:lineRule="auto" w:after="220" w:line="276"/>
        <w:ind w:firstLine="720"/>
        <w:contextualSpacing w:val="0"/>
      </w:pPr>
      <w:r w:rsidRPr="00000000" w:rsidR="00000000" w:rsidDel="00000000">
        <w:rPr>
          <w:rFonts w:cs="Times New Roman" w:hAnsi="Times New Roman" w:eastAsia="Times New Roman" w:ascii="Times New Roman"/>
          <w:sz w:val="24"/>
          <w:rtl w:val="0"/>
        </w:rPr>
        <w:t xml:space="preserve">Since we assume that Tucker can borrow up to 80% of his house market value which is &amp;150,000. So, the total amount of money can be borrowed is ($150,000 * 80% = $120,000). However, his remaining mortgage balance is $50,000 meaning that the maximum amount he can borrow is ($120,000 - $50,000 = $70,000).</w:t>
      </w:r>
      <w:r w:rsidRPr="00000000" w:rsidR="00000000" w:rsidDel="00000000">
        <w:rPr>
          <w:rtl w:val="0"/>
        </w:rPr>
      </w:r>
    </w:p>
    <w:sectPr>
      <w:pgSz w:w="12240" w:h="15840"/>
      <w:pgMar w:left="1440" w:right="1440" w:top="1440" w:bottom="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