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449D" w:rsidRPr="00454E1B" w:rsidRDefault="00045195" w:rsidP="00045195">
      <w:pPr>
        <w:pStyle w:val="Default"/>
        <w:spacing w:before="240"/>
        <w:rPr>
          <w:rFonts w:ascii="Times New Roman" w:hAnsi="Times New Roman" w:cs="Times New Roman"/>
          <w:b/>
          <w:bCs/>
          <w:color w:val="auto"/>
        </w:rPr>
      </w:pPr>
      <w:r w:rsidRPr="00454E1B">
        <w:rPr>
          <w:rFonts w:ascii="Times New Roman" w:hAnsi="Times New Roman" w:cs="Times New Roman"/>
          <w:b/>
          <w:bCs/>
          <w:noProof/>
          <w:color w:val="auto"/>
        </w:rPr>
        <w:drawing>
          <wp:anchor distT="0" distB="0" distL="114300" distR="114300" simplePos="0" relativeHeight="251658240" behindDoc="1" locked="0" layoutInCell="1" allowOverlap="1" wp14:anchorId="740659EF" wp14:editId="32B5249B">
            <wp:simplePos x="0" y="0"/>
            <wp:positionH relativeFrom="column">
              <wp:posOffset>-78105</wp:posOffset>
            </wp:positionH>
            <wp:positionV relativeFrom="paragraph">
              <wp:posOffset>114300</wp:posOffset>
            </wp:positionV>
            <wp:extent cx="879475" cy="888365"/>
            <wp:effectExtent l="0" t="0" r="0" b="6985"/>
            <wp:wrapThrough wrapText="bothSides">
              <wp:wrapPolygon edited="0">
                <wp:start x="6550" y="0"/>
                <wp:lineTo x="3743" y="1390"/>
                <wp:lineTo x="0" y="5558"/>
                <wp:lineTo x="0" y="16212"/>
                <wp:lineTo x="5147" y="21307"/>
                <wp:lineTo x="6550" y="21307"/>
                <wp:lineTo x="14504" y="21307"/>
                <wp:lineTo x="15908" y="21307"/>
                <wp:lineTo x="21054" y="16212"/>
                <wp:lineTo x="21054" y="5558"/>
                <wp:lineTo x="17311" y="1390"/>
                <wp:lineTo x="14504" y="0"/>
                <wp:lineTo x="6550" y="0"/>
              </wp:wrapPolygon>
            </wp:wrapThrough>
            <wp:docPr id="1" name="รูปภาพ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_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79475" cy="888365"/>
                    </a:xfrm>
                    <a:prstGeom prst="rect">
                      <a:avLst/>
                    </a:prstGeom>
                  </pic:spPr>
                </pic:pic>
              </a:graphicData>
            </a:graphic>
            <wp14:sizeRelH relativeFrom="page">
              <wp14:pctWidth>0</wp14:pctWidth>
            </wp14:sizeRelH>
            <wp14:sizeRelV relativeFrom="page">
              <wp14:pctHeight>0</wp14:pctHeight>
            </wp14:sizeRelV>
          </wp:anchor>
        </w:drawing>
      </w:r>
      <w:r w:rsidR="005F4587" w:rsidRPr="00454E1B">
        <w:rPr>
          <w:rFonts w:ascii="Times New Roman" w:hAnsi="Times New Roman" w:cs="Times New Roman"/>
          <w:b/>
          <w:bCs/>
          <w:color w:val="auto"/>
        </w:rPr>
        <w:t>Course Syllabus</w:t>
      </w:r>
      <w:r w:rsidR="002A449D" w:rsidRPr="00454E1B">
        <w:rPr>
          <w:rFonts w:ascii="Times New Roman" w:hAnsi="Times New Roman" w:cs="Times New Roman"/>
          <w:b/>
          <w:bCs/>
          <w:color w:val="auto"/>
          <w:cs/>
        </w:rPr>
        <w:t xml:space="preserve"> </w:t>
      </w:r>
    </w:p>
    <w:p w:rsidR="002069DB" w:rsidRPr="00454E1B" w:rsidRDefault="0009301A" w:rsidP="005850A9">
      <w:pPr>
        <w:spacing w:after="0" w:line="240" w:lineRule="auto"/>
        <w:ind w:right="-329"/>
        <w:rPr>
          <w:rFonts w:ascii="Times New Roman" w:eastAsia="Cordia New" w:hAnsi="Times New Roman" w:cs="Times New Roman"/>
          <w:b/>
          <w:bCs/>
          <w:sz w:val="24"/>
          <w:szCs w:val="24"/>
        </w:rPr>
      </w:pPr>
      <w:r w:rsidRPr="00454E1B">
        <w:rPr>
          <w:rFonts w:ascii="Times New Roman" w:hAnsi="Times New Roman" w:cs="Times New Roman"/>
          <w:b/>
          <w:bCs/>
          <w:sz w:val="24"/>
          <w:szCs w:val="24"/>
        </w:rPr>
        <w:t>FN 313 International Finance</w:t>
      </w:r>
      <w:r w:rsidR="005850A9" w:rsidRPr="00454E1B">
        <w:rPr>
          <w:rFonts w:ascii="Times New Roman" w:hAnsi="Times New Roman" w:cs="Times New Roman"/>
          <w:b/>
          <w:bCs/>
          <w:sz w:val="24"/>
          <w:szCs w:val="24"/>
        </w:rPr>
        <w:t xml:space="preserve">                  </w:t>
      </w:r>
      <w:r w:rsidR="002E20B9" w:rsidRPr="00454E1B">
        <w:rPr>
          <w:rFonts w:ascii="Times New Roman" w:hAnsi="Times New Roman" w:cs="Times New Roman"/>
          <w:b/>
          <w:bCs/>
          <w:sz w:val="24"/>
          <w:szCs w:val="24"/>
          <w:cs/>
        </w:rPr>
        <w:tab/>
      </w:r>
      <w:r w:rsidR="002E20B9" w:rsidRPr="00454E1B">
        <w:rPr>
          <w:rFonts w:ascii="Times New Roman" w:hAnsi="Times New Roman" w:cs="Times New Roman"/>
          <w:b/>
          <w:bCs/>
          <w:sz w:val="24"/>
          <w:szCs w:val="24"/>
          <w:cs/>
        </w:rPr>
        <w:tab/>
      </w:r>
      <w:r w:rsidR="002E20B9" w:rsidRPr="00454E1B">
        <w:rPr>
          <w:rFonts w:ascii="Times New Roman" w:hAnsi="Times New Roman" w:cs="Times New Roman"/>
          <w:b/>
          <w:bCs/>
          <w:sz w:val="24"/>
          <w:szCs w:val="24"/>
          <w:cs/>
        </w:rPr>
        <w:tab/>
      </w:r>
      <w:r w:rsidR="002E20B9" w:rsidRPr="00454E1B">
        <w:rPr>
          <w:rFonts w:ascii="Times New Roman" w:hAnsi="Times New Roman" w:cs="Times New Roman"/>
          <w:b/>
          <w:bCs/>
          <w:sz w:val="24"/>
          <w:szCs w:val="24"/>
          <w:cs/>
        </w:rPr>
        <w:tab/>
      </w:r>
      <w:r w:rsidRPr="00454E1B">
        <w:rPr>
          <w:rFonts w:ascii="Times New Roman" w:eastAsia="Cordia New" w:hAnsi="Times New Roman" w:cs="Times New Roman"/>
          <w:b/>
          <w:bCs/>
          <w:sz w:val="24"/>
          <w:szCs w:val="24"/>
        </w:rPr>
        <w:t xml:space="preserve">         </w:t>
      </w:r>
      <w:r w:rsidR="008652AF" w:rsidRPr="00454E1B">
        <w:rPr>
          <w:rFonts w:ascii="Times New Roman" w:eastAsia="Cordia New" w:hAnsi="Times New Roman" w:cs="Times New Roman"/>
          <w:b/>
          <w:bCs/>
          <w:sz w:val="24"/>
          <w:szCs w:val="24"/>
          <w:cs/>
        </w:rPr>
        <w:t>1/256</w:t>
      </w:r>
      <w:r w:rsidR="008652AF" w:rsidRPr="00454E1B">
        <w:rPr>
          <w:rFonts w:ascii="Times New Roman" w:eastAsia="Cordia New" w:hAnsi="Times New Roman" w:cs="Times New Roman"/>
          <w:b/>
          <w:bCs/>
          <w:sz w:val="24"/>
          <w:szCs w:val="24"/>
        </w:rPr>
        <w:t>3</w:t>
      </w:r>
    </w:p>
    <w:p w:rsidR="00DC0747" w:rsidRPr="00454E1B" w:rsidRDefault="0009301A" w:rsidP="0009301A">
      <w:pPr>
        <w:pBdr>
          <w:bottom w:val="single" w:sz="12" w:space="1" w:color="auto"/>
        </w:pBdr>
        <w:spacing w:after="0" w:line="240" w:lineRule="auto"/>
        <w:ind w:right="-329"/>
        <w:rPr>
          <w:rFonts w:ascii="Times New Roman" w:hAnsi="Times New Roman" w:cs="Times New Roman"/>
          <w:sz w:val="24"/>
          <w:szCs w:val="24"/>
        </w:rPr>
      </w:pPr>
      <w:r w:rsidRPr="00454E1B">
        <w:rPr>
          <w:rFonts w:ascii="Times New Roman" w:hAnsi="Times New Roman" w:cs="Times New Roman"/>
          <w:b/>
          <w:bCs/>
          <w:sz w:val="24"/>
          <w:szCs w:val="24"/>
        </w:rPr>
        <w:t>Bachelor of Economics</w:t>
      </w:r>
      <w:r w:rsidR="00A126F9" w:rsidRPr="00454E1B">
        <w:rPr>
          <w:rFonts w:ascii="Times New Roman" w:hAnsi="Times New Roman" w:cs="Times New Roman"/>
          <w:b/>
          <w:bCs/>
          <w:sz w:val="24"/>
          <w:szCs w:val="24"/>
          <w:cs/>
        </w:rPr>
        <w:t xml:space="preserve"> </w:t>
      </w:r>
      <w:r w:rsidR="00BE74D9" w:rsidRPr="00454E1B">
        <w:rPr>
          <w:rFonts w:ascii="Times New Roman" w:hAnsi="Times New Roman" w:cs="Times New Roman"/>
          <w:b/>
          <w:bCs/>
          <w:sz w:val="24"/>
          <w:szCs w:val="24"/>
        </w:rPr>
        <w:t xml:space="preserve"> </w:t>
      </w:r>
    </w:p>
    <w:p w:rsidR="005F4587" w:rsidRPr="00454E1B" w:rsidRDefault="005F4587" w:rsidP="009C3E86">
      <w:pPr>
        <w:spacing w:after="0" w:line="240" w:lineRule="auto"/>
        <w:ind w:right="-187"/>
        <w:rPr>
          <w:rFonts w:ascii="Times New Roman" w:eastAsia="Cordia New" w:hAnsi="Times New Roman" w:cs="Times New Roman"/>
          <w:b/>
          <w:bCs/>
          <w:spacing w:val="-6"/>
          <w:sz w:val="24"/>
          <w:szCs w:val="24"/>
        </w:rPr>
      </w:pPr>
    </w:p>
    <w:p w:rsidR="00454E1B" w:rsidRDefault="00454E1B" w:rsidP="0084254B">
      <w:pPr>
        <w:spacing w:after="0" w:line="240" w:lineRule="auto"/>
        <w:ind w:left="317" w:right="-187" w:hanging="317"/>
        <w:rPr>
          <w:rFonts w:ascii="Times New Roman" w:eastAsia="Cordia New" w:hAnsi="Times New Roman" w:cs="Times New Roman"/>
          <w:b/>
          <w:bCs/>
          <w:spacing w:val="-6"/>
          <w:sz w:val="24"/>
          <w:szCs w:val="24"/>
        </w:rPr>
      </w:pPr>
    </w:p>
    <w:p w:rsidR="00454E1B" w:rsidRDefault="00454E1B" w:rsidP="0084254B">
      <w:pPr>
        <w:spacing w:after="0" w:line="240" w:lineRule="auto"/>
        <w:ind w:left="317" w:right="-187" w:hanging="317"/>
        <w:rPr>
          <w:rFonts w:ascii="Times New Roman" w:eastAsia="Cordia New" w:hAnsi="Times New Roman" w:cs="Times New Roman"/>
          <w:b/>
          <w:bCs/>
          <w:spacing w:val="-6"/>
          <w:sz w:val="24"/>
          <w:szCs w:val="24"/>
        </w:rPr>
      </w:pPr>
    </w:p>
    <w:p w:rsidR="002069DB" w:rsidRPr="00454E1B" w:rsidRDefault="009C3E86" w:rsidP="0084254B">
      <w:pPr>
        <w:spacing w:after="0" w:line="240" w:lineRule="auto"/>
        <w:ind w:left="317" w:right="-187" w:hanging="317"/>
        <w:rPr>
          <w:rFonts w:ascii="Times New Roman" w:eastAsia="Cordia New" w:hAnsi="Times New Roman" w:cs="Times New Roman"/>
          <w:b/>
          <w:bCs/>
          <w:spacing w:val="-6"/>
          <w:sz w:val="24"/>
          <w:szCs w:val="24"/>
        </w:rPr>
      </w:pPr>
      <w:r w:rsidRPr="00454E1B">
        <w:rPr>
          <w:rFonts w:ascii="Times New Roman" w:eastAsia="Cordia New" w:hAnsi="Times New Roman" w:cs="Times New Roman"/>
          <w:b/>
          <w:bCs/>
          <w:spacing w:val="-6"/>
          <w:sz w:val="24"/>
          <w:szCs w:val="24"/>
        </w:rPr>
        <w:t>1.</w:t>
      </w:r>
      <w:r w:rsidR="0084254B" w:rsidRPr="00454E1B">
        <w:rPr>
          <w:rFonts w:ascii="Times New Roman" w:eastAsia="Cordia New" w:hAnsi="Times New Roman" w:cs="Times New Roman"/>
          <w:b/>
          <w:bCs/>
          <w:spacing w:val="-6"/>
          <w:sz w:val="24"/>
          <w:szCs w:val="24"/>
        </w:rPr>
        <w:t xml:space="preserve">  </w:t>
      </w:r>
      <w:r w:rsidR="002A449D" w:rsidRPr="00454E1B">
        <w:rPr>
          <w:rFonts w:ascii="Times New Roman" w:eastAsia="Cordia New" w:hAnsi="Times New Roman" w:cs="Times New Roman"/>
          <w:b/>
          <w:bCs/>
          <w:spacing w:val="-6"/>
          <w:sz w:val="24"/>
          <w:szCs w:val="24"/>
        </w:rPr>
        <w:t>Lecturer</w:t>
      </w:r>
      <w:r w:rsidR="002A449D" w:rsidRPr="00454E1B">
        <w:rPr>
          <w:rFonts w:ascii="Times New Roman" w:eastAsia="Cordia New" w:hAnsi="Times New Roman" w:cs="Times New Roman"/>
          <w:b/>
          <w:bCs/>
          <w:spacing w:val="-6"/>
          <w:sz w:val="24"/>
          <w:szCs w:val="24"/>
          <w:cs/>
        </w:rPr>
        <w:t xml:space="preserve"> </w:t>
      </w:r>
      <w:r w:rsidR="002A449D" w:rsidRPr="00454E1B">
        <w:rPr>
          <w:rFonts w:ascii="Times New Roman" w:eastAsia="Cordia New" w:hAnsi="Times New Roman" w:cs="Times New Roman"/>
          <w:b/>
          <w:bCs/>
          <w:spacing w:val="-6"/>
          <w:sz w:val="24"/>
          <w:szCs w:val="24"/>
        </w:rPr>
        <w:t>and</w:t>
      </w:r>
      <w:r w:rsidR="005B56D4" w:rsidRPr="00454E1B">
        <w:rPr>
          <w:rFonts w:ascii="Times New Roman" w:eastAsia="Cordia New" w:hAnsi="Times New Roman" w:cs="Times New Roman"/>
          <w:b/>
          <w:bCs/>
          <w:spacing w:val="-6"/>
          <w:sz w:val="24"/>
          <w:szCs w:val="24"/>
        </w:rPr>
        <w:t xml:space="preserve"> </w:t>
      </w:r>
      <w:r w:rsidR="00BE74D9" w:rsidRPr="00454E1B">
        <w:rPr>
          <w:rFonts w:ascii="Times New Roman" w:eastAsia="Cordia New" w:hAnsi="Times New Roman" w:cs="Times New Roman"/>
          <w:b/>
          <w:bCs/>
          <w:spacing w:val="-6"/>
          <w:sz w:val="24"/>
          <w:szCs w:val="24"/>
        </w:rPr>
        <w:t>course a</w:t>
      </w:r>
      <w:r w:rsidR="002A449D" w:rsidRPr="00454E1B">
        <w:rPr>
          <w:rFonts w:ascii="Times New Roman" w:eastAsia="Cordia New" w:hAnsi="Times New Roman" w:cs="Times New Roman"/>
          <w:b/>
          <w:bCs/>
          <w:spacing w:val="-6"/>
          <w:sz w:val="24"/>
          <w:szCs w:val="24"/>
        </w:rPr>
        <w:t>dministrator</w:t>
      </w:r>
      <w:r w:rsidR="005B56D4" w:rsidRPr="00454E1B">
        <w:rPr>
          <w:rFonts w:ascii="Times New Roman" w:eastAsia="Cordia New" w:hAnsi="Times New Roman" w:cs="Times New Roman"/>
          <w:b/>
          <w:bCs/>
          <w:spacing w:val="-6"/>
          <w:sz w:val="24"/>
          <w:szCs w:val="24"/>
        </w:rPr>
        <w:t xml:space="preserve"> with contact information</w:t>
      </w:r>
    </w:p>
    <w:p w:rsidR="00594E15" w:rsidRPr="00454E1B" w:rsidRDefault="005F4587" w:rsidP="00BE74D9">
      <w:pPr>
        <w:tabs>
          <w:tab w:val="left" w:pos="7230"/>
        </w:tabs>
        <w:spacing w:before="60" w:after="0" w:line="240" w:lineRule="auto"/>
        <w:ind w:right="-187" w:firstLine="720"/>
        <w:rPr>
          <w:rFonts w:ascii="Times New Roman" w:hAnsi="Times New Roman" w:cs="Times New Roman"/>
          <w:sz w:val="24"/>
          <w:szCs w:val="24"/>
        </w:rPr>
      </w:pPr>
      <w:r w:rsidRPr="00454E1B">
        <w:rPr>
          <w:rFonts w:ascii="Times New Roman" w:hAnsi="Times New Roman" w:cs="Times New Roman"/>
          <w:sz w:val="24"/>
          <w:szCs w:val="24"/>
        </w:rPr>
        <w:t>1</w:t>
      </w:r>
      <w:r w:rsidR="002A449D" w:rsidRPr="00454E1B">
        <w:rPr>
          <w:rFonts w:ascii="Times New Roman" w:hAnsi="Times New Roman" w:cs="Times New Roman"/>
          <w:sz w:val="24"/>
          <w:szCs w:val="24"/>
          <w:cs/>
        </w:rPr>
        <w:t>.</w:t>
      </w:r>
      <w:r w:rsidR="009C3E86" w:rsidRPr="00454E1B">
        <w:rPr>
          <w:rFonts w:ascii="Times New Roman" w:hAnsi="Times New Roman" w:cs="Times New Roman"/>
          <w:sz w:val="24"/>
          <w:szCs w:val="24"/>
        </w:rPr>
        <w:t>1</w:t>
      </w:r>
      <w:r w:rsidR="0009301A" w:rsidRPr="00454E1B">
        <w:rPr>
          <w:rFonts w:ascii="Times New Roman" w:hAnsi="Times New Roman" w:cs="Times New Roman"/>
          <w:sz w:val="24"/>
          <w:szCs w:val="24"/>
        </w:rPr>
        <w:t xml:space="preserve"> Dr. Worapong Janyangyuen</w:t>
      </w:r>
      <w:r w:rsidR="002E20B9" w:rsidRPr="00454E1B">
        <w:rPr>
          <w:rFonts w:ascii="Times New Roman" w:hAnsi="Times New Roman" w:cs="Times New Roman"/>
          <w:sz w:val="24"/>
          <w:szCs w:val="24"/>
          <w:cs/>
        </w:rPr>
        <w:t xml:space="preserve">   </w:t>
      </w:r>
      <w:r w:rsidR="00BE74D9" w:rsidRPr="00454E1B">
        <w:rPr>
          <w:rFonts w:ascii="Times New Roman" w:eastAsia="Cordia New" w:hAnsi="Times New Roman" w:cs="Times New Roman"/>
          <w:spacing w:val="-6"/>
          <w:sz w:val="24"/>
          <w:szCs w:val="24"/>
        </w:rPr>
        <w:t>L</w:t>
      </w:r>
      <w:r w:rsidR="002A449D" w:rsidRPr="00454E1B">
        <w:rPr>
          <w:rFonts w:ascii="Times New Roman" w:eastAsia="Cordia New" w:hAnsi="Times New Roman" w:cs="Times New Roman"/>
          <w:spacing w:val="-6"/>
          <w:sz w:val="24"/>
          <w:szCs w:val="24"/>
        </w:rPr>
        <w:t>ecturer</w:t>
      </w:r>
    </w:p>
    <w:p w:rsidR="002069DB" w:rsidRPr="00454E1B" w:rsidRDefault="00594E15" w:rsidP="00BE74D9">
      <w:pPr>
        <w:tabs>
          <w:tab w:val="left" w:pos="7230"/>
        </w:tabs>
        <w:spacing w:before="60" w:after="0" w:line="240" w:lineRule="auto"/>
        <w:ind w:right="-187" w:firstLine="720"/>
        <w:rPr>
          <w:rFonts w:ascii="Times New Roman" w:hAnsi="Times New Roman" w:cs="Times New Roman"/>
          <w:sz w:val="24"/>
          <w:szCs w:val="24"/>
          <w:cs/>
        </w:rPr>
      </w:pPr>
      <w:r w:rsidRPr="00454E1B">
        <w:rPr>
          <w:rFonts w:ascii="Times New Roman" w:hAnsi="Times New Roman" w:cs="Times New Roman"/>
          <w:sz w:val="24"/>
          <w:szCs w:val="24"/>
        </w:rPr>
        <w:t xml:space="preserve">     </w:t>
      </w:r>
      <w:hyperlink r:id="rId9" w:history="1">
        <w:r w:rsidRPr="00454E1B">
          <w:rPr>
            <w:rStyle w:val="Hyperlink"/>
            <w:rFonts w:ascii="Times New Roman" w:hAnsi="Times New Roman" w:cs="Times New Roman"/>
            <w:sz w:val="24"/>
            <w:szCs w:val="24"/>
          </w:rPr>
          <w:t>worapong@tbs.tu.ac.th</w:t>
        </w:r>
      </w:hyperlink>
      <w:r w:rsidR="00811DCA" w:rsidRPr="00454E1B">
        <w:rPr>
          <w:rStyle w:val="Hyperlink"/>
          <w:rFonts w:ascii="Times New Roman" w:hAnsi="Times New Roman" w:cs="Times New Roman"/>
          <w:sz w:val="24"/>
          <w:szCs w:val="24"/>
        </w:rPr>
        <w:t xml:space="preserve">  </w:t>
      </w:r>
      <w:r w:rsidRPr="00454E1B">
        <w:rPr>
          <w:rFonts w:ascii="Times New Roman" w:hAnsi="Times New Roman" w:cs="Times New Roman"/>
          <w:sz w:val="24"/>
          <w:szCs w:val="24"/>
        </w:rPr>
        <w:t xml:space="preserve">     </w:t>
      </w:r>
      <w:r w:rsidR="0009301A" w:rsidRPr="00454E1B">
        <w:rPr>
          <w:rFonts w:ascii="Times New Roman" w:hAnsi="Times New Roman" w:cs="Times New Roman"/>
          <w:sz w:val="24"/>
          <w:szCs w:val="24"/>
        </w:rPr>
        <w:t xml:space="preserve">  </w:t>
      </w:r>
      <w:r w:rsidR="00454E1B">
        <w:rPr>
          <w:rFonts w:ascii="Times New Roman" w:hAnsi="Times New Roman" w:cs="Times New Roman"/>
          <w:sz w:val="24"/>
          <w:szCs w:val="24"/>
        </w:rPr>
        <w:t xml:space="preserve">   </w:t>
      </w:r>
      <w:r w:rsidRPr="00454E1B">
        <w:rPr>
          <w:rFonts w:ascii="Times New Roman" w:hAnsi="Times New Roman" w:cs="Times New Roman"/>
          <w:sz w:val="24"/>
          <w:szCs w:val="24"/>
        </w:rPr>
        <w:t>081</w:t>
      </w:r>
      <w:r w:rsidR="000F7D35" w:rsidRPr="00454E1B">
        <w:rPr>
          <w:rFonts w:ascii="Times New Roman" w:hAnsi="Times New Roman" w:cs="Times New Roman"/>
          <w:sz w:val="24"/>
          <w:szCs w:val="24"/>
        </w:rPr>
        <w:t>-</w:t>
      </w:r>
      <w:r w:rsidRPr="00454E1B">
        <w:rPr>
          <w:rFonts w:ascii="Times New Roman" w:hAnsi="Times New Roman" w:cs="Times New Roman"/>
          <w:sz w:val="24"/>
          <w:szCs w:val="24"/>
        </w:rPr>
        <w:t>875</w:t>
      </w:r>
      <w:r w:rsidR="000F7D35" w:rsidRPr="00454E1B">
        <w:rPr>
          <w:rFonts w:ascii="Times New Roman" w:hAnsi="Times New Roman" w:cs="Times New Roman"/>
          <w:sz w:val="24"/>
          <w:szCs w:val="24"/>
        </w:rPr>
        <w:t>-</w:t>
      </w:r>
      <w:r w:rsidRPr="00454E1B">
        <w:rPr>
          <w:rFonts w:ascii="Times New Roman" w:hAnsi="Times New Roman" w:cs="Times New Roman"/>
          <w:sz w:val="24"/>
          <w:szCs w:val="24"/>
        </w:rPr>
        <w:t>5641</w:t>
      </w:r>
      <w:r w:rsidR="00BE74D9" w:rsidRPr="00454E1B">
        <w:rPr>
          <w:rFonts w:ascii="Times New Roman" w:hAnsi="Times New Roman" w:cs="Times New Roman"/>
          <w:sz w:val="24"/>
          <w:szCs w:val="24"/>
          <w:cs/>
        </w:rPr>
        <w:tab/>
      </w:r>
    </w:p>
    <w:p w:rsidR="00AB40AF" w:rsidRPr="00454E1B" w:rsidRDefault="009C3E86" w:rsidP="00AB40AF">
      <w:pPr>
        <w:spacing w:before="60" w:after="0" w:line="240" w:lineRule="auto"/>
        <w:ind w:right="-187" w:firstLine="720"/>
        <w:rPr>
          <w:rFonts w:ascii="Times New Roman" w:hAnsi="Times New Roman" w:cs="Times New Roman"/>
          <w:spacing w:val="-4"/>
          <w:sz w:val="24"/>
          <w:szCs w:val="24"/>
        </w:rPr>
      </w:pPr>
      <w:r w:rsidRPr="00454E1B">
        <w:rPr>
          <w:rFonts w:ascii="Times New Roman" w:hAnsi="Times New Roman" w:cs="Times New Roman"/>
          <w:spacing w:val="-4"/>
          <w:sz w:val="24"/>
          <w:szCs w:val="24"/>
        </w:rPr>
        <w:t>1.2</w:t>
      </w:r>
      <w:r w:rsidR="00BE74D9" w:rsidRPr="00454E1B">
        <w:rPr>
          <w:rFonts w:ascii="Times New Roman" w:hAnsi="Times New Roman" w:cs="Times New Roman"/>
          <w:spacing w:val="-4"/>
          <w:sz w:val="24"/>
          <w:szCs w:val="24"/>
          <w:cs/>
        </w:rPr>
        <w:t xml:space="preserve">. </w:t>
      </w:r>
      <w:r w:rsidR="0009301A" w:rsidRPr="00454E1B">
        <w:rPr>
          <w:rFonts w:ascii="Times New Roman" w:hAnsi="Times New Roman" w:cs="Times New Roman"/>
          <w:sz w:val="24"/>
          <w:szCs w:val="24"/>
        </w:rPr>
        <w:t xml:space="preserve">Dr. Worapong Janyangyuen  </w:t>
      </w:r>
      <w:r w:rsidR="00DC0747" w:rsidRPr="00454E1B">
        <w:rPr>
          <w:rFonts w:ascii="Times New Roman" w:eastAsia="Cordia New" w:hAnsi="Times New Roman" w:cs="Times New Roman"/>
          <w:spacing w:val="-4"/>
          <w:sz w:val="24"/>
          <w:szCs w:val="24"/>
        </w:rPr>
        <w:t>Course</w:t>
      </w:r>
      <w:r w:rsidR="00DC0747" w:rsidRPr="00454E1B">
        <w:rPr>
          <w:rFonts w:ascii="Times New Roman" w:eastAsia="Cordia New" w:hAnsi="Times New Roman" w:cs="Times New Roman"/>
          <w:spacing w:val="-4"/>
          <w:sz w:val="24"/>
          <w:szCs w:val="24"/>
          <w:cs/>
        </w:rPr>
        <w:t xml:space="preserve"> </w:t>
      </w:r>
      <w:r w:rsidR="00BE74D9" w:rsidRPr="00454E1B">
        <w:rPr>
          <w:rFonts w:ascii="Times New Roman" w:eastAsia="Cordia New" w:hAnsi="Times New Roman" w:cs="Times New Roman"/>
          <w:spacing w:val="-4"/>
          <w:sz w:val="24"/>
          <w:szCs w:val="24"/>
        </w:rPr>
        <w:t>a</w:t>
      </w:r>
      <w:r w:rsidR="002A449D" w:rsidRPr="00454E1B">
        <w:rPr>
          <w:rFonts w:ascii="Times New Roman" w:eastAsia="Cordia New" w:hAnsi="Times New Roman" w:cs="Times New Roman"/>
          <w:spacing w:val="-4"/>
          <w:sz w:val="24"/>
          <w:szCs w:val="24"/>
        </w:rPr>
        <w:t>dministrator</w:t>
      </w:r>
    </w:p>
    <w:p w:rsidR="00811DCA" w:rsidRPr="00454E1B" w:rsidRDefault="00811DCA" w:rsidP="00AB40AF">
      <w:pPr>
        <w:spacing w:before="60" w:after="0" w:line="240" w:lineRule="auto"/>
        <w:ind w:right="-187" w:firstLine="720"/>
        <w:rPr>
          <w:rFonts w:ascii="Times New Roman" w:hAnsi="Times New Roman" w:cs="Times New Roman"/>
          <w:spacing w:val="-4"/>
          <w:sz w:val="24"/>
          <w:szCs w:val="24"/>
        </w:rPr>
      </w:pPr>
    </w:p>
    <w:p w:rsidR="008652AF" w:rsidRPr="00454E1B" w:rsidRDefault="005B56D4" w:rsidP="00FA6CE7">
      <w:pPr>
        <w:spacing w:before="120" w:after="0" w:line="240" w:lineRule="auto"/>
        <w:rPr>
          <w:rFonts w:ascii="Times New Roman" w:hAnsi="Times New Roman" w:cs="Times New Roman"/>
          <w:sz w:val="24"/>
          <w:szCs w:val="24"/>
        </w:rPr>
      </w:pPr>
      <w:r w:rsidRPr="00454E1B">
        <w:rPr>
          <w:rFonts w:ascii="Times New Roman" w:hAnsi="Times New Roman" w:cs="Times New Roman"/>
          <w:b/>
          <w:bCs/>
          <w:spacing w:val="-4"/>
          <w:sz w:val="24"/>
          <w:szCs w:val="24"/>
          <w:cs/>
        </w:rPr>
        <w:t>2.</w:t>
      </w:r>
      <w:r w:rsidR="0084254B" w:rsidRPr="00454E1B">
        <w:rPr>
          <w:rFonts w:ascii="Times New Roman" w:eastAsia="Cordia New" w:hAnsi="Times New Roman" w:cs="Times New Roman"/>
          <w:b/>
          <w:bCs/>
          <w:sz w:val="24"/>
          <w:szCs w:val="24"/>
          <w:cs/>
        </w:rPr>
        <w:t xml:space="preserve">  </w:t>
      </w:r>
      <w:r w:rsidR="00E938D1" w:rsidRPr="00454E1B">
        <w:rPr>
          <w:rFonts w:ascii="Times New Roman" w:eastAsia="Cordia New" w:hAnsi="Times New Roman" w:cs="Times New Roman"/>
          <w:b/>
          <w:bCs/>
          <w:sz w:val="24"/>
          <w:szCs w:val="24"/>
        </w:rPr>
        <w:t>Class date and t</w:t>
      </w:r>
      <w:r w:rsidR="005F4587" w:rsidRPr="00454E1B">
        <w:rPr>
          <w:rFonts w:ascii="Times New Roman" w:eastAsia="Cordia New" w:hAnsi="Times New Roman" w:cs="Times New Roman"/>
          <w:b/>
          <w:bCs/>
          <w:sz w:val="24"/>
          <w:szCs w:val="24"/>
        </w:rPr>
        <w:t>ime</w:t>
      </w:r>
      <w:r w:rsidR="00BE74D9" w:rsidRPr="00454E1B">
        <w:rPr>
          <w:rFonts w:ascii="Times New Roman" w:eastAsia="Cordia New" w:hAnsi="Times New Roman" w:cs="Times New Roman"/>
          <w:sz w:val="24"/>
          <w:szCs w:val="24"/>
        </w:rPr>
        <w:t xml:space="preserve"> : </w:t>
      </w:r>
      <w:r w:rsidR="00E938D1" w:rsidRPr="00454E1B">
        <w:rPr>
          <w:rFonts w:ascii="Times New Roman" w:eastAsia="Cordia New" w:hAnsi="Times New Roman" w:cs="Times New Roman"/>
          <w:sz w:val="24"/>
          <w:szCs w:val="24"/>
        </w:rPr>
        <w:t xml:space="preserve">Thursday </w:t>
      </w:r>
      <w:r w:rsidR="00E938D1" w:rsidRPr="00454E1B">
        <w:rPr>
          <w:rFonts w:ascii="Times New Roman" w:hAnsi="Times New Roman" w:cs="Times New Roman"/>
          <w:sz w:val="24"/>
          <w:szCs w:val="24"/>
          <w:cs/>
        </w:rPr>
        <w:t>1</w:t>
      </w:r>
      <w:r w:rsidR="00E938D1" w:rsidRPr="00454E1B">
        <w:rPr>
          <w:rFonts w:ascii="Times New Roman" w:hAnsi="Times New Roman" w:cs="Times New Roman"/>
          <w:sz w:val="24"/>
          <w:szCs w:val="24"/>
        </w:rPr>
        <w:t>4</w:t>
      </w:r>
      <w:r w:rsidR="00E938D1" w:rsidRPr="00454E1B">
        <w:rPr>
          <w:rFonts w:ascii="Times New Roman" w:hAnsi="Times New Roman" w:cs="Times New Roman"/>
          <w:sz w:val="24"/>
          <w:szCs w:val="24"/>
          <w:cs/>
        </w:rPr>
        <w:t>.00-1</w:t>
      </w:r>
      <w:r w:rsidR="00E938D1" w:rsidRPr="00454E1B">
        <w:rPr>
          <w:rFonts w:ascii="Times New Roman" w:hAnsi="Times New Roman" w:cs="Times New Roman"/>
          <w:sz w:val="24"/>
          <w:szCs w:val="24"/>
        </w:rPr>
        <w:t>7</w:t>
      </w:r>
      <w:r w:rsidR="00E938D1" w:rsidRPr="00454E1B">
        <w:rPr>
          <w:rFonts w:ascii="Times New Roman" w:hAnsi="Times New Roman" w:cs="Times New Roman"/>
          <w:sz w:val="24"/>
          <w:szCs w:val="24"/>
          <w:cs/>
        </w:rPr>
        <w:t xml:space="preserve">.00 </w:t>
      </w:r>
      <w:r w:rsidR="00E84B29" w:rsidRPr="00454E1B">
        <w:rPr>
          <w:rFonts w:ascii="Times New Roman" w:hAnsi="Times New Roman" w:cs="Times New Roman"/>
          <w:sz w:val="24"/>
          <w:szCs w:val="24"/>
          <w:cs/>
        </w:rPr>
        <w:t xml:space="preserve">  </w:t>
      </w:r>
    </w:p>
    <w:p w:rsidR="00AB40AF" w:rsidRPr="00454E1B" w:rsidRDefault="008652AF" w:rsidP="008652AF">
      <w:pPr>
        <w:spacing w:before="120" w:after="0" w:line="240" w:lineRule="auto"/>
        <w:rPr>
          <w:rFonts w:ascii="Times New Roman" w:hAnsi="Times New Roman" w:cs="Times New Roman"/>
          <w:sz w:val="24"/>
          <w:szCs w:val="24"/>
        </w:rPr>
      </w:pPr>
      <w:r w:rsidRPr="00454E1B">
        <w:rPr>
          <w:rFonts w:ascii="Times New Roman" w:hAnsi="Times New Roman" w:cs="Times New Roman"/>
          <w:sz w:val="24"/>
          <w:szCs w:val="24"/>
          <w:cs/>
        </w:rPr>
        <w:t xml:space="preserve">     </w:t>
      </w:r>
      <w:r w:rsidR="00E938D1" w:rsidRPr="00454E1B">
        <w:rPr>
          <w:rFonts w:ascii="Times New Roman" w:eastAsia="Cordia New" w:hAnsi="Times New Roman" w:cs="Times New Roman"/>
          <w:b/>
          <w:bCs/>
          <w:sz w:val="24"/>
          <w:szCs w:val="24"/>
        </w:rPr>
        <w:t>Classroom</w:t>
      </w:r>
      <w:r w:rsidR="002A449D" w:rsidRPr="00454E1B">
        <w:rPr>
          <w:rFonts w:ascii="Times New Roman" w:eastAsia="Cordia New" w:hAnsi="Times New Roman" w:cs="Times New Roman"/>
          <w:b/>
          <w:bCs/>
          <w:sz w:val="24"/>
          <w:szCs w:val="24"/>
          <w:cs/>
        </w:rPr>
        <w:t xml:space="preserve"> </w:t>
      </w:r>
      <w:r w:rsidR="002A449D" w:rsidRPr="00454E1B">
        <w:rPr>
          <w:rFonts w:ascii="Times New Roman" w:eastAsia="Cordia New" w:hAnsi="Times New Roman" w:cs="Times New Roman"/>
          <w:b/>
          <w:bCs/>
          <w:sz w:val="24"/>
          <w:szCs w:val="24"/>
        </w:rPr>
        <w:t>:</w:t>
      </w:r>
      <w:r w:rsidR="00811DCA" w:rsidRPr="00454E1B">
        <w:rPr>
          <w:rFonts w:ascii="Times New Roman" w:hAnsi="Times New Roman" w:cs="Times New Roman"/>
          <w:sz w:val="24"/>
          <w:szCs w:val="24"/>
        </w:rPr>
        <w:t xml:space="preserve"> </w:t>
      </w:r>
      <w:r w:rsidR="005F4587" w:rsidRPr="00454E1B">
        <w:rPr>
          <w:rFonts w:ascii="Times New Roman" w:hAnsi="Times New Roman" w:cs="Times New Roman"/>
          <w:sz w:val="24"/>
          <w:szCs w:val="24"/>
        </w:rPr>
        <w:t xml:space="preserve"> </w:t>
      </w:r>
    </w:p>
    <w:p w:rsidR="00811DCA" w:rsidRPr="00454E1B" w:rsidRDefault="00811DCA" w:rsidP="00FA6CE7">
      <w:pPr>
        <w:spacing w:before="120" w:after="0" w:line="240" w:lineRule="auto"/>
        <w:rPr>
          <w:rFonts w:ascii="Times New Roman" w:hAnsi="Times New Roman" w:cs="Times New Roman"/>
          <w:sz w:val="24"/>
          <w:szCs w:val="24"/>
        </w:rPr>
      </w:pPr>
    </w:p>
    <w:p w:rsidR="00454E1B" w:rsidRDefault="00AC564A" w:rsidP="0009301A">
      <w:pPr>
        <w:spacing w:after="0" w:line="240" w:lineRule="auto"/>
        <w:rPr>
          <w:rFonts w:ascii="Times New Roman" w:hAnsi="Times New Roman" w:cstheme="minorBidi"/>
          <w:b/>
          <w:bCs/>
          <w:sz w:val="24"/>
          <w:szCs w:val="24"/>
        </w:rPr>
      </w:pPr>
      <w:r w:rsidRPr="00454E1B">
        <w:rPr>
          <w:rFonts w:ascii="Times New Roman" w:hAnsi="Times New Roman" w:cs="Times New Roman"/>
          <w:b/>
          <w:bCs/>
          <w:sz w:val="24"/>
          <w:szCs w:val="24"/>
        </w:rPr>
        <w:t xml:space="preserve">3. </w:t>
      </w:r>
      <w:r w:rsidR="00E938D1" w:rsidRPr="00454E1B">
        <w:rPr>
          <w:rFonts w:ascii="Times New Roman" w:hAnsi="Times New Roman" w:cs="Times New Roman"/>
          <w:b/>
          <w:bCs/>
          <w:sz w:val="24"/>
          <w:szCs w:val="24"/>
        </w:rPr>
        <w:t xml:space="preserve"> Course description</w:t>
      </w:r>
    </w:p>
    <w:p w:rsidR="00454E1B" w:rsidRDefault="00454E1B" w:rsidP="00454E1B">
      <w:pPr>
        <w:spacing w:after="0" w:line="240" w:lineRule="auto"/>
        <w:rPr>
          <w:rFonts w:ascii="Times New Roman" w:hAnsi="Times New Roman" w:cstheme="minorBidi"/>
          <w:b/>
          <w:bCs/>
          <w:sz w:val="24"/>
          <w:szCs w:val="24"/>
        </w:rPr>
      </w:pPr>
    </w:p>
    <w:p w:rsidR="00811DCA" w:rsidRPr="00454E1B" w:rsidRDefault="0009301A" w:rsidP="00454E1B">
      <w:pPr>
        <w:spacing w:after="0" w:line="240" w:lineRule="auto"/>
        <w:rPr>
          <w:rFonts w:ascii="Times New Roman" w:hAnsi="Times New Roman" w:cs="Times New Roman"/>
          <w:b/>
          <w:bCs/>
          <w:sz w:val="24"/>
          <w:szCs w:val="24"/>
        </w:rPr>
      </w:pPr>
      <w:r w:rsidRPr="00454E1B">
        <w:rPr>
          <w:rFonts w:ascii="Times New Roman" w:hAnsi="Times New Roman" w:cs="Times New Roman"/>
          <w:sz w:val="24"/>
          <w:szCs w:val="24"/>
        </w:rPr>
        <w:t>The financial management for international business and its international economic environment: international monetary system, the balance of current account, the balance of payment, the foreign exchange market; the application of financial instruments and derivatives in the international financial risk management, the roles of international financial institutions, such as the International Monetary Fund (IMF), the World Bank, and international financial corporations.</w:t>
      </w:r>
    </w:p>
    <w:p w:rsidR="006366E4" w:rsidRPr="00454E1B" w:rsidRDefault="00AC564A" w:rsidP="00FA6CE7">
      <w:pPr>
        <w:pStyle w:val="ListParagraph"/>
        <w:spacing w:before="120" w:after="0" w:line="240" w:lineRule="auto"/>
        <w:ind w:left="0"/>
        <w:contextualSpacing w:val="0"/>
        <w:jc w:val="thaiDistribute"/>
        <w:rPr>
          <w:rFonts w:ascii="Times New Roman" w:eastAsia="Cordia New" w:hAnsi="Times New Roman" w:cs="Times New Roman"/>
          <w:b/>
          <w:bCs/>
          <w:sz w:val="24"/>
          <w:szCs w:val="24"/>
        </w:rPr>
      </w:pPr>
      <w:r w:rsidRPr="00454E1B">
        <w:rPr>
          <w:rFonts w:ascii="Times New Roman" w:eastAsia="Cordia New" w:hAnsi="Times New Roman" w:cs="Times New Roman"/>
          <w:b/>
          <w:bCs/>
          <w:sz w:val="24"/>
          <w:szCs w:val="24"/>
          <w:cs/>
        </w:rPr>
        <w:t>4</w:t>
      </w:r>
      <w:r w:rsidR="006366E4" w:rsidRPr="00454E1B">
        <w:rPr>
          <w:rFonts w:ascii="Times New Roman" w:eastAsia="Cordia New" w:hAnsi="Times New Roman" w:cs="Times New Roman"/>
          <w:b/>
          <w:bCs/>
          <w:sz w:val="24"/>
          <w:szCs w:val="24"/>
          <w:cs/>
        </w:rPr>
        <w:t>.</w:t>
      </w:r>
      <w:r w:rsidR="0084254B" w:rsidRPr="00454E1B">
        <w:rPr>
          <w:rFonts w:ascii="Times New Roman" w:eastAsia="Cordia New" w:hAnsi="Times New Roman" w:cs="Times New Roman"/>
          <w:b/>
          <w:bCs/>
          <w:sz w:val="24"/>
          <w:szCs w:val="24"/>
          <w:cs/>
        </w:rPr>
        <w:t xml:space="preserve">  </w:t>
      </w:r>
      <w:r w:rsidR="00E938D1" w:rsidRPr="00454E1B">
        <w:rPr>
          <w:rFonts w:ascii="Times New Roman" w:eastAsia="Cordia New" w:hAnsi="Times New Roman" w:cs="Times New Roman"/>
          <w:b/>
          <w:bCs/>
          <w:sz w:val="24"/>
          <w:szCs w:val="24"/>
        </w:rPr>
        <w:t>Course Objectives</w:t>
      </w:r>
    </w:p>
    <w:p w:rsidR="00D3129E" w:rsidRPr="00454E1B" w:rsidRDefault="00E938D1" w:rsidP="00E938D1">
      <w:pPr>
        <w:pStyle w:val="ListParagraph"/>
        <w:numPr>
          <w:ilvl w:val="0"/>
          <w:numId w:val="24"/>
        </w:numPr>
        <w:spacing w:after="0" w:line="240" w:lineRule="auto"/>
        <w:jc w:val="thaiDistribute"/>
        <w:rPr>
          <w:rFonts w:ascii="Times New Roman" w:eastAsia="Cordia New" w:hAnsi="Times New Roman" w:cs="Times New Roman"/>
          <w:sz w:val="24"/>
          <w:szCs w:val="24"/>
          <w:lang w:eastAsia="zh-CN"/>
        </w:rPr>
      </w:pPr>
      <w:r w:rsidRPr="00454E1B">
        <w:rPr>
          <w:rFonts w:ascii="Times New Roman" w:eastAsia="Cordia New" w:hAnsi="Times New Roman" w:cs="Times New Roman"/>
          <w:sz w:val="24"/>
          <w:szCs w:val="24"/>
          <w:lang w:eastAsia="zh-CN"/>
        </w:rPr>
        <w:t xml:space="preserve">Students should understand the </w:t>
      </w:r>
      <w:r w:rsidR="00D3129E" w:rsidRPr="00454E1B">
        <w:rPr>
          <w:rFonts w:ascii="Times New Roman" w:hAnsi="Times New Roman" w:cs="Times New Roman"/>
          <w:sz w:val="24"/>
          <w:szCs w:val="24"/>
        </w:rPr>
        <w:t xml:space="preserve">international business, </w:t>
      </w:r>
      <w:r w:rsidRPr="00454E1B">
        <w:rPr>
          <w:rFonts w:ascii="Times New Roman" w:hAnsi="Times New Roman" w:cs="Times New Roman"/>
          <w:sz w:val="24"/>
          <w:szCs w:val="24"/>
        </w:rPr>
        <w:t>international economic environment</w:t>
      </w:r>
      <w:r w:rsidRPr="00454E1B">
        <w:rPr>
          <w:rFonts w:ascii="Times New Roman" w:eastAsia="Cordia New" w:hAnsi="Times New Roman" w:cs="Times New Roman"/>
          <w:sz w:val="24"/>
          <w:szCs w:val="24"/>
          <w:cs/>
          <w:lang w:eastAsia="zh-CN"/>
        </w:rPr>
        <w:t xml:space="preserve"> </w:t>
      </w:r>
      <w:r w:rsidR="00D3129E" w:rsidRPr="00454E1B">
        <w:rPr>
          <w:rFonts w:ascii="Times New Roman" w:eastAsia="Cordia New" w:hAnsi="Times New Roman" w:cs="Times New Roman"/>
          <w:sz w:val="24"/>
          <w:szCs w:val="24"/>
          <w:lang w:eastAsia="zh-CN"/>
        </w:rPr>
        <w:t xml:space="preserve">and </w:t>
      </w:r>
      <w:r w:rsidR="00D3129E" w:rsidRPr="00454E1B">
        <w:rPr>
          <w:rFonts w:ascii="Times New Roman" w:hAnsi="Times New Roman" w:cs="Times New Roman"/>
          <w:sz w:val="24"/>
          <w:szCs w:val="24"/>
        </w:rPr>
        <w:t>international monetary system</w:t>
      </w:r>
    </w:p>
    <w:p w:rsidR="00AC564A" w:rsidRPr="00454E1B" w:rsidRDefault="00D3129E" w:rsidP="00E938D1">
      <w:pPr>
        <w:pStyle w:val="ListParagraph"/>
        <w:numPr>
          <w:ilvl w:val="0"/>
          <w:numId w:val="24"/>
        </w:numPr>
        <w:spacing w:after="0" w:line="240" w:lineRule="auto"/>
        <w:jc w:val="thaiDistribute"/>
        <w:rPr>
          <w:rFonts w:ascii="Times New Roman" w:eastAsia="Cordia New" w:hAnsi="Times New Roman" w:cs="Times New Roman"/>
          <w:sz w:val="24"/>
          <w:szCs w:val="24"/>
          <w:lang w:eastAsia="zh-CN"/>
        </w:rPr>
      </w:pPr>
      <w:r w:rsidRPr="00454E1B">
        <w:rPr>
          <w:rFonts w:ascii="Times New Roman" w:eastAsia="Cordia New" w:hAnsi="Times New Roman" w:cs="Times New Roman"/>
          <w:sz w:val="24"/>
          <w:szCs w:val="24"/>
          <w:lang w:eastAsia="zh-CN"/>
        </w:rPr>
        <w:t>Students should understand various kinds of risk associated with international finance and how to manage risk with proper financial instruments and derivatives</w:t>
      </w:r>
    </w:p>
    <w:p w:rsidR="00D3129E" w:rsidRPr="00454E1B" w:rsidRDefault="00D3129E" w:rsidP="00E938D1">
      <w:pPr>
        <w:pStyle w:val="ListParagraph"/>
        <w:numPr>
          <w:ilvl w:val="0"/>
          <w:numId w:val="24"/>
        </w:numPr>
        <w:spacing w:after="0" w:line="240" w:lineRule="auto"/>
        <w:jc w:val="thaiDistribute"/>
        <w:rPr>
          <w:rFonts w:ascii="Times New Roman" w:eastAsia="Cordia New" w:hAnsi="Times New Roman" w:cs="Times New Roman"/>
          <w:sz w:val="24"/>
          <w:szCs w:val="24"/>
          <w:lang w:eastAsia="zh-CN"/>
        </w:rPr>
      </w:pPr>
      <w:r w:rsidRPr="00454E1B">
        <w:rPr>
          <w:rFonts w:ascii="Times New Roman" w:eastAsia="Cordia New" w:hAnsi="Times New Roman" w:cs="Times New Roman"/>
          <w:sz w:val="24"/>
          <w:szCs w:val="24"/>
          <w:lang w:eastAsia="zh-CN"/>
        </w:rPr>
        <w:t xml:space="preserve">Students should understand the concept and composition of balance of payment </w:t>
      </w:r>
    </w:p>
    <w:p w:rsidR="00D3129E" w:rsidRPr="00454E1B" w:rsidRDefault="00D3129E" w:rsidP="00D3129E">
      <w:pPr>
        <w:pStyle w:val="ListParagraph"/>
        <w:numPr>
          <w:ilvl w:val="0"/>
          <w:numId w:val="24"/>
        </w:numPr>
        <w:spacing w:after="0" w:line="240" w:lineRule="auto"/>
        <w:jc w:val="thaiDistribute"/>
        <w:rPr>
          <w:rFonts w:ascii="Times New Roman" w:eastAsia="Cordia New" w:hAnsi="Times New Roman" w:cs="Times New Roman"/>
          <w:sz w:val="24"/>
          <w:szCs w:val="24"/>
          <w:lang w:eastAsia="zh-CN"/>
        </w:rPr>
      </w:pPr>
      <w:r w:rsidRPr="00454E1B">
        <w:rPr>
          <w:rFonts w:ascii="Times New Roman" w:eastAsia="Cordia New" w:hAnsi="Times New Roman" w:cs="Times New Roman"/>
          <w:sz w:val="24"/>
          <w:szCs w:val="24"/>
          <w:lang w:eastAsia="zh-CN"/>
        </w:rPr>
        <w:t>Students should</w:t>
      </w:r>
      <w:r w:rsidRPr="00454E1B">
        <w:rPr>
          <w:rFonts w:ascii="Times New Roman" w:hAnsi="Times New Roman" w:cs="Times New Roman"/>
          <w:sz w:val="24"/>
          <w:szCs w:val="24"/>
        </w:rPr>
        <w:t xml:space="preserve"> know how to apply financial instruments and derivatives in the international financial risk management</w:t>
      </w:r>
    </w:p>
    <w:p w:rsidR="00D3129E" w:rsidRPr="00454E1B" w:rsidRDefault="00D3129E" w:rsidP="003A5FBD">
      <w:pPr>
        <w:pStyle w:val="ListParagraph"/>
        <w:numPr>
          <w:ilvl w:val="0"/>
          <w:numId w:val="24"/>
        </w:numPr>
        <w:spacing w:after="0" w:line="240" w:lineRule="auto"/>
        <w:jc w:val="thaiDistribute"/>
        <w:rPr>
          <w:rFonts w:ascii="Times New Roman" w:eastAsia="Cordia New" w:hAnsi="Times New Roman" w:cs="Times New Roman"/>
          <w:sz w:val="24"/>
          <w:szCs w:val="24"/>
          <w:lang w:eastAsia="zh-CN"/>
        </w:rPr>
      </w:pPr>
      <w:r w:rsidRPr="00454E1B">
        <w:rPr>
          <w:rFonts w:ascii="Times New Roman" w:hAnsi="Times New Roman" w:cs="Times New Roman"/>
          <w:sz w:val="24"/>
          <w:szCs w:val="24"/>
        </w:rPr>
        <w:t>Students should know about the roles of international financial institutions, such as the International Monetary Fund (IMF), the World Bank, and international financial corporations.</w:t>
      </w:r>
    </w:p>
    <w:p w:rsidR="005F4587" w:rsidRPr="00454E1B" w:rsidRDefault="00E938D1" w:rsidP="00FA6CE7">
      <w:pPr>
        <w:pStyle w:val="ListParagraph"/>
        <w:spacing w:before="120" w:after="0" w:line="240" w:lineRule="auto"/>
        <w:ind w:left="0"/>
        <w:contextualSpacing w:val="0"/>
        <w:jc w:val="thaiDistribute"/>
        <w:rPr>
          <w:rFonts w:ascii="Times New Roman" w:eastAsia="Cordia New" w:hAnsi="Times New Roman" w:cs="Times New Roman"/>
          <w:sz w:val="24"/>
          <w:szCs w:val="24"/>
        </w:rPr>
      </w:pPr>
      <w:r w:rsidRPr="00454E1B">
        <w:rPr>
          <w:rFonts w:ascii="Times New Roman" w:eastAsia="Cordia New" w:hAnsi="Times New Roman" w:cs="Times New Roman"/>
          <w:b/>
          <w:bCs/>
          <w:sz w:val="24"/>
          <w:szCs w:val="24"/>
        </w:rPr>
        <w:t>5</w:t>
      </w:r>
      <w:r w:rsidR="005F4587" w:rsidRPr="00454E1B">
        <w:rPr>
          <w:rFonts w:ascii="Times New Roman" w:eastAsia="Cordia New" w:hAnsi="Times New Roman" w:cs="Times New Roman"/>
          <w:b/>
          <w:bCs/>
          <w:sz w:val="24"/>
          <w:szCs w:val="24"/>
          <w:cs/>
        </w:rPr>
        <w:t xml:space="preserve">.  </w:t>
      </w:r>
      <w:r w:rsidRPr="00454E1B">
        <w:rPr>
          <w:rFonts w:ascii="Times New Roman" w:eastAsia="Cordia New" w:hAnsi="Times New Roman" w:cs="Times New Roman"/>
          <w:b/>
          <w:bCs/>
          <w:sz w:val="24"/>
          <w:szCs w:val="24"/>
        </w:rPr>
        <w:t>Grading criteria</w:t>
      </w:r>
    </w:p>
    <w:p w:rsidR="00594E15" w:rsidRPr="00454E1B" w:rsidRDefault="00E938D1" w:rsidP="00594E15">
      <w:pPr>
        <w:spacing w:after="0" w:line="240" w:lineRule="auto"/>
        <w:ind w:left="1080" w:firstLine="360"/>
        <w:jc w:val="thaiDistribute"/>
        <w:rPr>
          <w:rFonts w:ascii="Times New Roman" w:hAnsi="Times New Roman" w:cs="Times New Roman"/>
          <w:sz w:val="24"/>
          <w:szCs w:val="24"/>
        </w:rPr>
      </w:pPr>
      <w:r w:rsidRPr="00454E1B">
        <w:rPr>
          <w:rFonts w:ascii="Times New Roman" w:hAnsi="Times New Roman" w:cs="Times New Roman"/>
          <w:sz w:val="24"/>
          <w:szCs w:val="24"/>
        </w:rPr>
        <w:t>Midterm exam</w:t>
      </w:r>
      <w:r w:rsidR="00594E15" w:rsidRPr="00454E1B">
        <w:rPr>
          <w:rFonts w:ascii="Times New Roman" w:hAnsi="Times New Roman" w:cs="Times New Roman"/>
          <w:sz w:val="24"/>
          <w:szCs w:val="24"/>
          <w:cs/>
        </w:rPr>
        <w:tab/>
      </w:r>
      <w:r w:rsidR="00594E15" w:rsidRPr="00454E1B">
        <w:rPr>
          <w:rFonts w:ascii="Times New Roman" w:hAnsi="Times New Roman" w:cs="Times New Roman"/>
          <w:sz w:val="24"/>
          <w:szCs w:val="24"/>
          <w:cs/>
        </w:rPr>
        <w:tab/>
      </w:r>
      <w:r w:rsidR="00454E1B">
        <w:rPr>
          <w:rFonts w:ascii="Times New Roman" w:hAnsi="Times New Roman" w:cs="Times New Roman"/>
          <w:sz w:val="24"/>
          <w:szCs w:val="24"/>
        </w:rPr>
        <w:tab/>
      </w:r>
      <w:r w:rsidR="00594E15" w:rsidRPr="00454E1B">
        <w:rPr>
          <w:rFonts w:ascii="Times New Roman" w:hAnsi="Times New Roman" w:cs="Times New Roman"/>
          <w:sz w:val="24"/>
          <w:szCs w:val="24"/>
        </w:rPr>
        <w:t>30%</w:t>
      </w:r>
    </w:p>
    <w:p w:rsidR="00594E15" w:rsidRPr="00454E1B" w:rsidRDefault="00E938D1" w:rsidP="00594E15">
      <w:pPr>
        <w:spacing w:after="0" w:line="240" w:lineRule="auto"/>
        <w:ind w:left="1080" w:firstLine="360"/>
        <w:jc w:val="thaiDistribute"/>
        <w:rPr>
          <w:rFonts w:ascii="Times New Roman" w:hAnsi="Times New Roman" w:cs="Times New Roman"/>
          <w:sz w:val="24"/>
          <w:szCs w:val="24"/>
        </w:rPr>
      </w:pPr>
      <w:r w:rsidRPr="00454E1B">
        <w:rPr>
          <w:rFonts w:ascii="Times New Roman" w:hAnsi="Times New Roman" w:cs="Times New Roman"/>
          <w:sz w:val="24"/>
          <w:szCs w:val="24"/>
        </w:rPr>
        <w:t>Final exam</w:t>
      </w:r>
      <w:r w:rsidR="008652AF" w:rsidRPr="00454E1B">
        <w:rPr>
          <w:rFonts w:ascii="Times New Roman" w:hAnsi="Times New Roman" w:cs="Times New Roman"/>
          <w:sz w:val="24"/>
          <w:szCs w:val="24"/>
        </w:rPr>
        <w:tab/>
      </w:r>
      <w:r w:rsidR="008652AF" w:rsidRPr="00454E1B">
        <w:rPr>
          <w:rFonts w:ascii="Times New Roman" w:hAnsi="Times New Roman" w:cs="Times New Roman"/>
          <w:sz w:val="24"/>
          <w:szCs w:val="24"/>
        </w:rPr>
        <w:tab/>
      </w:r>
      <w:r w:rsidR="00454E1B">
        <w:rPr>
          <w:rFonts w:ascii="Times New Roman" w:hAnsi="Times New Roman" w:cs="Times New Roman"/>
          <w:sz w:val="24"/>
          <w:szCs w:val="24"/>
        </w:rPr>
        <w:tab/>
      </w:r>
      <w:r w:rsidR="008652AF" w:rsidRPr="00454E1B">
        <w:rPr>
          <w:rFonts w:ascii="Times New Roman" w:hAnsi="Times New Roman" w:cs="Times New Roman"/>
          <w:sz w:val="24"/>
          <w:szCs w:val="24"/>
        </w:rPr>
        <w:t>30</w:t>
      </w:r>
      <w:r w:rsidR="00594E15" w:rsidRPr="00454E1B">
        <w:rPr>
          <w:rFonts w:ascii="Times New Roman" w:hAnsi="Times New Roman" w:cs="Times New Roman"/>
          <w:sz w:val="24"/>
          <w:szCs w:val="24"/>
        </w:rPr>
        <w:t>%</w:t>
      </w:r>
    </w:p>
    <w:p w:rsidR="00594E15" w:rsidRPr="00454E1B" w:rsidRDefault="00594E15" w:rsidP="00594E15">
      <w:pPr>
        <w:spacing w:after="0" w:line="240" w:lineRule="auto"/>
        <w:ind w:left="1080" w:firstLine="360"/>
        <w:jc w:val="thaiDistribute"/>
        <w:rPr>
          <w:rFonts w:ascii="Times New Roman" w:hAnsi="Times New Roman" w:cs="Times New Roman"/>
          <w:sz w:val="24"/>
          <w:szCs w:val="24"/>
        </w:rPr>
      </w:pPr>
      <w:r w:rsidRPr="00454E1B">
        <w:rPr>
          <w:rFonts w:ascii="Times New Roman" w:hAnsi="Times New Roman" w:cs="Times New Roman"/>
          <w:sz w:val="24"/>
          <w:szCs w:val="24"/>
        </w:rPr>
        <w:t>Quizzes</w:t>
      </w:r>
      <w:r w:rsidRPr="00454E1B">
        <w:rPr>
          <w:rFonts w:ascii="Times New Roman" w:hAnsi="Times New Roman" w:cs="Times New Roman"/>
          <w:sz w:val="24"/>
          <w:szCs w:val="24"/>
        </w:rPr>
        <w:tab/>
      </w:r>
      <w:r w:rsidRPr="00454E1B">
        <w:rPr>
          <w:rFonts w:ascii="Times New Roman" w:hAnsi="Times New Roman" w:cs="Times New Roman"/>
          <w:sz w:val="24"/>
          <w:szCs w:val="24"/>
        </w:rPr>
        <w:tab/>
      </w:r>
      <w:r w:rsidRPr="00454E1B">
        <w:rPr>
          <w:rFonts w:ascii="Times New Roman" w:hAnsi="Times New Roman" w:cs="Times New Roman"/>
          <w:sz w:val="24"/>
          <w:szCs w:val="24"/>
        </w:rPr>
        <w:tab/>
        <w:t>10%</w:t>
      </w:r>
    </w:p>
    <w:p w:rsidR="00594E15" w:rsidRPr="00454E1B" w:rsidRDefault="00E938D1" w:rsidP="00594E15">
      <w:pPr>
        <w:spacing w:after="0" w:line="240" w:lineRule="auto"/>
        <w:ind w:left="1080" w:firstLine="360"/>
        <w:jc w:val="thaiDistribute"/>
        <w:rPr>
          <w:rFonts w:ascii="Times New Roman" w:hAnsi="Times New Roman" w:cs="Times New Roman"/>
          <w:sz w:val="24"/>
          <w:szCs w:val="24"/>
        </w:rPr>
      </w:pPr>
      <w:r w:rsidRPr="00454E1B">
        <w:rPr>
          <w:rFonts w:ascii="Times New Roman" w:hAnsi="Times New Roman" w:cs="Times New Roman"/>
          <w:sz w:val="24"/>
          <w:szCs w:val="24"/>
        </w:rPr>
        <w:t>Individual assignment</w:t>
      </w:r>
      <w:r w:rsidR="00594E15" w:rsidRPr="00454E1B">
        <w:rPr>
          <w:rFonts w:ascii="Times New Roman" w:hAnsi="Times New Roman" w:cs="Times New Roman"/>
          <w:sz w:val="24"/>
          <w:szCs w:val="24"/>
        </w:rPr>
        <w:tab/>
      </w:r>
      <w:r w:rsidR="00454E1B">
        <w:rPr>
          <w:rFonts w:ascii="Times New Roman" w:hAnsi="Times New Roman" w:cs="Times New Roman"/>
          <w:sz w:val="24"/>
          <w:szCs w:val="24"/>
        </w:rPr>
        <w:tab/>
      </w:r>
      <w:r w:rsidR="00594E15" w:rsidRPr="00454E1B">
        <w:rPr>
          <w:rFonts w:ascii="Times New Roman" w:hAnsi="Times New Roman" w:cs="Times New Roman"/>
          <w:sz w:val="24"/>
          <w:szCs w:val="24"/>
        </w:rPr>
        <w:t>10%</w:t>
      </w:r>
    </w:p>
    <w:p w:rsidR="008652AF" w:rsidRPr="00454E1B" w:rsidRDefault="00E938D1" w:rsidP="000F7D35">
      <w:pPr>
        <w:spacing w:after="0" w:line="240" w:lineRule="auto"/>
        <w:rPr>
          <w:rFonts w:ascii="Times New Roman" w:hAnsi="Times New Roman" w:cs="Times New Roman"/>
          <w:sz w:val="24"/>
          <w:szCs w:val="24"/>
        </w:rPr>
      </w:pPr>
      <w:r w:rsidRPr="00454E1B">
        <w:rPr>
          <w:rFonts w:ascii="Times New Roman" w:hAnsi="Times New Roman" w:cs="Times New Roman"/>
          <w:sz w:val="24"/>
          <w:szCs w:val="24"/>
        </w:rPr>
        <w:tab/>
      </w:r>
      <w:r w:rsidR="000F7D35" w:rsidRPr="00454E1B">
        <w:rPr>
          <w:rFonts w:ascii="Times New Roman" w:hAnsi="Times New Roman" w:cs="Times New Roman"/>
          <w:sz w:val="24"/>
          <w:szCs w:val="24"/>
        </w:rPr>
        <w:tab/>
      </w:r>
      <w:r w:rsidRPr="00454E1B">
        <w:rPr>
          <w:rFonts w:ascii="Times New Roman" w:hAnsi="Times New Roman" w:cs="Times New Roman"/>
          <w:sz w:val="24"/>
          <w:szCs w:val="24"/>
        </w:rPr>
        <w:t xml:space="preserve">Project and case study </w:t>
      </w:r>
      <w:r w:rsidR="008652AF" w:rsidRPr="00454E1B">
        <w:rPr>
          <w:rFonts w:ascii="Times New Roman" w:hAnsi="Times New Roman" w:cs="Times New Roman"/>
          <w:sz w:val="24"/>
          <w:szCs w:val="24"/>
        </w:rPr>
        <w:t xml:space="preserve"> </w:t>
      </w:r>
      <w:r w:rsidR="00454E1B" w:rsidRPr="00454E1B">
        <w:rPr>
          <w:rFonts w:ascii="Times New Roman" w:hAnsi="Times New Roman" w:cs="Times New Roman"/>
          <w:sz w:val="24"/>
          <w:szCs w:val="24"/>
        </w:rPr>
        <w:tab/>
      </w:r>
      <w:r w:rsidR="008652AF" w:rsidRPr="00454E1B">
        <w:rPr>
          <w:rFonts w:ascii="Times New Roman" w:hAnsi="Times New Roman" w:cs="Times New Roman"/>
          <w:sz w:val="24"/>
          <w:szCs w:val="24"/>
          <w:u w:val="single"/>
        </w:rPr>
        <w:t>20</w:t>
      </w:r>
      <w:r w:rsidR="008652AF" w:rsidRPr="00454E1B">
        <w:rPr>
          <w:rFonts w:ascii="Times New Roman" w:hAnsi="Times New Roman" w:cs="Times New Roman"/>
          <w:sz w:val="24"/>
          <w:szCs w:val="24"/>
        </w:rPr>
        <w:t>%</w:t>
      </w:r>
    </w:p>
    <w:p w:rsidR="000F7D35" w:rsidRPr="00454E1B" w:rsidRDefault="00454E1B" w:rsidP="008652AF">
      <w:pPr>
        <w:spacing w:after="0" w:line="240" w:lineRule="auto"/>
        <w:ind w:left="720" w:firstLine="720"/>
        <w:rPr>
          <w:rFonts w:ascii="Times New Roman" w:hAnsi="Times New Roman" w:cs="Times New Roman"/>
          <w:sz w:val="24"/>
          <w:szCs w:val="24"/>
        </w:rPr>
      </w:pPr>
      <w:r w:rsidRPr="00454E1B">
        <w:rPr>
          <w:rFonts w:ascii="Times New Roman" w:hAnsi="Times New Roman" w:cs="Times New Roman"/>
          <w:sz w:val="24"/>
          <w:szCs w:val="24"/>
        </w:rPr>
        <w:t>Total</w:t>
      </w:r>
      <w:r w:rsidR="000F7D35" w:rsidRPr="00454E1B">
        <w:rPr>
          <w:rFonts w:ascii="Times New Roman" w:hAnsi="Times New Roman" w:cs="Times New Roman"/>
          <w:sz w:val="24"/>
          <w:szCs w:val="24"/>
          <w:cs/>
        </w:rPr>
        <w:tab/>
      </w:r>
      <w:r w:rsidR="000F7D35" w:rsidRPr="00454E1B">
        <w:rPr>
          <w:rFonts w:ascii="Times New Roman" w:hAnsi="Times New Roman" w:cs="Times New Roman"/>
          <w:sz w:val="24"/>
          <w:szCs w:val="24"/>
          <w:cs/>
        </w:rPr>
        <w:tab/>
      </w:r>
      <w:r w:rsidR="000F7D35" w:rsidRPr="00454E1B">
        <w:rPr>
          <w:rFonts w:ascii="Times New Roman" w:hAnsi="Times New Roman" w:cs="Times New Roman"/>
          <w:sz w:val="24"/>
          <w:szCs w:val="24"/>
          <w:cs/>
        </w:rPr>
        <w:tab/>
      </w:r>
      <w:r>
        <w:rPr>
          <w:rFonts w:ascii="Times New Roman" w:hAnsi="Times New Roman" w:cs="Times New Roman"/>
          <w:sz w:val="24"/>
          <w:szCs w:val="24"/>
        </w:rPr>
        <w:tab/>
      </w:r>
      <w:r w:rsidR="000F7D35" w:rsidRPr="00454E1B">
        <w:rPr>
          <w:rFonts w:ascii="Times New Roman" w:hAnsi="Times New Roman" w:cs="Times New Roman"/>
          <w:sz w:val="24"/>
          <w:szCs w:val="24"/>
          <w:u w:val="double"/>
        </w:rPr>
        <w:t>100</w:t>
      </w:r>
      <w:r w:rsidR="000F7D35" w:rsidRPr="00454E1B">
        <w:rPr>
          <w:rFonts w:ascii="Times New Roman" w:hAnsi="Times New Roman" w:cs="Times New Roman"/>
          <w:sz w:val="24"/>
          <w:szCs w:val="24"/>
        </w:rPr>
        <w:t>%</w:t>
      </w:r>
    </w:p>
    <w:p w:rsidR="00811DCA" w:rsidRPr="00454E1B" w:rsidRDefault="00811DCA" w:rsidP="000F7D35">
      <w:pPr>
        <w:spacing w:after="0" w:line="240" w:lineRule="auto"/>
        <w:rPr>
          <w:rFonts w:ascii="Times New Roman" w:hAnsi="Times New Roman" w:cs="Times New Roman"/>
          <w:sz w:val="24"/>
          <w:szCs w:val="24"/>
        </w:rPr>
      </w:pPr>
    </w:p>
    <w:p w:rsidR="002069DB" w:rsidRPr="00454E1B" w:rsidRDefault="00E938D1" w:rsidP="00E938D1">
      <w:pPr>
        <w:spacing w:after="0" w:line="240" w:lineRule="auto"/>
        <w:rPr>
          <w:rFonts w:ascii="Times New Roman" w:eastAsia="Cordia New" w:hAnsi="Times New Roman" w:cs="Times New Roman"/>
          <w:b/>
          <w:bCs/>
          <w:sz w:val="24"/>
          <w:szCs w:val="24"/>
        </w:rPr>
      </w:pPr>
      <w:r w:rsidRPr="00454E1B">
        <w:rPr>
          <w:rFonts w:ascii="Times New Roman" w:hAnsi="Times New Roman" w:cs="Times New Roman"/>
          <w:b/>
          <w:bCs/>
          <w:sz w:val="24"/>
          <w:szCs w:val="24"/>
        </w:rPr>
        <w:t xml:space="preserve">6.  </w:t>
      </w:r>
      <w:r w:rsidR="00BE74D9" w:rsidRPr="00454E1B">
        <w:rPr>
          <w:rFonts w:ascii="Times New Roman" w:eastAsia="Cordia New" w:hAnsi="Times New Roman" w:cs="Times New Roman"/>
          <w:b/>
          <w:bCs/>
          <w:sz w:val="24"/>
          <w:szCs w:val="24"/>
        </w:rPr>
        <w:t>Reference m</w:t>
      </w:r>
      <w:r w:rsidR="005F4587" w:rsidRPr="00454E1B">
        <w:rPr>
          <w:rFonts w:ascii="Times New Roman" w:eastAsia="Cordia New" w:hAnsi="Times New Roman" w:cs="Times New Roman"/>
          <w:b/>
          <w:bCs/>
          <w:sz w:val="24"/>
          <w:szCs w:val="24"/>
        </w:rPr>
        <w:t>aterial</w:t>
      </w:r>
    </w:p>
    <w:p w:rsidR="00454E1B" w:rsidRDefault="00454E1B" w:rsidP="00454E1B">
      <w:pPr>
        <w:spacing w:after="0" w:line="240" w:lineRule="auto"/>
        <w:ind w:left="720"/>
        <w:rPr>
          <w:rFonts w:ascii="Times New Roman" w:hAnsi="Times New Roman" w:cs="Times New Roman"/>
          <w:sz w:val="24"/>
          <w:szCs w:val="24"/>
        </w:rPr>
      </w:pPr>
    </w:p>
    <w:p w:rsidR="00594E15" w:rsidRPr="00454E1B" w:rsidRDefault="00E938D1" w:rsidP="00454E1B">
      <w:pPr>
        <w:spacing w:after="0" w:line="240" w:lineRule="auto"/>
        <w:ind w:left="720"/>
        <w:rPr>
          <w:rFonts w:ascii="Times New Roman" w:hAnsi="Times New Roman" w:cs="Times New Roman"/>
          <w:sz w:val="24"/>
          <w:szCs w:val="24"/>
        </w:rPr>
      </w:pPr>
      <w:r w:rsidRPr="00454E1B">
        <w:rPr>
          <w:rFonts w:ascii="Times New Roman" w:hAnsi="Times New Roman" w:cs="Times New Roman"/>
          <w:sz w:val="24"/>
          <w:szCs w:val="24"/>
        </w:rPr>
        <w:t>Main textbook</w:t>
      </w:r>
      <w:r w:rsidR="00AC564A" w:rsidRPr="00454E1B">
        <w:rPr>
          <w:rFonts w:ascii="Times New Roman" w:hAnsi="Times New Roman" w:cs="Times New Roman"/>
          <w:sz w:val="24"/>
          <w:szCs w:val="24"/>
          <w:cs/>
        </w:rPr>
        <w:t>:</w:t>
      </w:r>
      <w:r w:rsidR="002B570E" w:rsidRPr="00454E1B">
        <w:rPr>
          <w:rFonts w:ascii="Times New Roman" w:hAnsi="Times New Roman" w:cs="Times New Roman"/>
          <w:sz w:val="24"/>
          <w:szCs w:val="24"/>
        </w:rPr>
        <w:t xml:space="preserve">  Resnick B.G., Eun C.S., International Financial Management (Eight Edition), McGraw-Hill, 2018.</w:t>
      </w:r>
    </w:p>
    <w:p w:rsidR="00454E1B" w:rsidRDefault="00454E1B" w:rsidP="00E938D1">
      <w:pPr>
        <w:spacing w:after="0" w:line="240" w:lineRule="auto"/>
        <w:ind w:firstLine="720"/>
        <w:rPr>
          <w:rFonts w:ascii="Times New Roman" w:hAnsi="Times New Roman" w:cs="Times New Roman"/>
          <w:sz w:val="24"/>
          <w:szCs w:val="24"/>
        </w:rPr>
      </w:pPr>
    </w:p>
    <w:p w:rsidR="00751205" w:rsidRPr="00454E1B" w:rsidRDefault="00E938D1" w:rsidP="00E938D1">
      <w:pPr>
        <w:spacing w:after="0" w:line="240" w:lineRule="auto"/>
        <w:ind w:firstLine="720"/>
        <w:rPr>
          <w:rFonts w:ascii="Times New Roman" w:hAnsi="Times New Roman" w:cs="Times New Roman"/>
          <w:sz w:val="24"/>
          <w:szCs w:val="24"/>
        </w:rPr>
      </w:pPr>
      <w:r w:rsidRPr="00454E1B">
        <w:rPr>
          <w:rFonts w:ascii="Times New Roman" w:hAnsi="Times New Roman" w:cs="Times New Roman"/>
          <w:sz w:val="24"/>
          <w:szCs w:val="24"/>
        </w:rPr>
        <w:t>Supplementary reading</w:t>
      </w:r>
      <w:r w:rsidR="00594E15" w:rsidRPr="00454E1B">
        <w:rPr>
          <w:rFonts w:ascii="Times New Roman" w:hAnsi="Times New Roman" w:cs="Times New Roman"/>
          <w:sz w:val="24"/>
          <w:szCs w:val="24"/>
        </w:rPr>
        <w:t>:</w:t>
      </w:r>
      <w:r w:rsidR="00AC564A" w:rsidRPr="00454E1B">
        <w:rPr>
          <w:rFonts w:ascii="Times New Roman" w:hAnsi="Times New Roman" w:cs="Times New Roman"/>
          <w:sz w:val="24"/>
          <w:szCs w:val="24"/>
          <w:cs/>
        </w:rPr>
        <w:t xml:space="preserve">       </w:t>
      </w:r>
      <w:r w:rsidR="00AC564A" w:rsidRPr="00454E1B">
        <w:rPr>
          <w:rFonts w:ascii="Times New Roman" w:hAnsi="Times New Roman" w:cs="Times New Roman"/>
          <w:sz w:val="24"/>
          <w:szCs w:val="24"/>
          <w:cs/>
        </w:rPr>
        <w:tab/>
      </w:r>
    </w:p>
    <w:p w:rsidR="00454E1B" w:rsidRDefault="00751205" w:rsidP="00454E1B">
      <w:pPr>
        <w:spacing w:after="0" w:line="240" w:lineRule="auto"/>
        <w:ind w:left="720"/>
        <w:rPr>
          <w:rFonts w:ascii="Times New Roman" w:hAnsi="Times New Roman" w:cs="Times New Roman"/>
          <w:sz w:val="24"/>
          <w:szCs w:val="24"/>
        </w:rPr>
      </w:pPr>
      <w:r w:rsidRPr="00454E1B">
        <w:rPr>
          <w:rFonts w:ascii="Times New Roman" w:hAnsi="Times New Roman" w:cs="Times New Roman"/>
          <w:sz w:val="24"/>
          <w:szCs w:val="24"/>
          <w:cs/>
        </w:rPr>
        <w:t>1.</w:t>
      </w:r>
      <w:r w:rsidR="00811DCA" w:rsidRPr="00454E1B">
        <w:rPr>
          <w:rFonts w:ascii="Times New Roman" w:hAnsi="Times New Roman" w:cs="Times New Roman"/>
          <w:sz w:val="24"/>
          <w:szCs w:val="24"/>
          <w:cs/>
        </w:rPr>
        <w:t xml:space="preserve"> </w:t>
      </w:r>
      <w:r w:rsidR="00AC564A" w:rsidRPr="00454E1B">
        <w:rPr>
          <w:rFonts w:ascii="Times New Roman" w:hAnsi="Times New Roman" w:cs="Times New Roman"/>
          <w:sz w:val="24"/>
          <w:szCs w:val="24"/>
        </w:rPr>
        <w:t xml:space="preserve">Eiteman, D. K., Stonehill, A. I., and Moffett, M. H., Multinational Business </w:t>
      </w:r>
      <w:r w:rsidR="00454E1B">
        <w:rPr>
          <w:rFonts w:ascii="Times New Roman" w:hAnsi="Times New Roman" w:cs="Times New Roman"/>
          <w:sz w:val="24"/>
          <w:szCs w:val="24"/>
        </w:rPr>
        <w:t xml:space="preserve">   </w:t>
      </w:r>
    </w:p>
    <w:p w:rsidR="00AC564A" w:rsidRPr="00454E1B" w:rsidRDefault="00454E1B" w:rsidP="00454E1B">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 xml:space="preserve">    </w:t>
      </w:r>
      <w:r w:rsidR="00AC564A" w:rsidRPr="00454E1B">
        <w:rPr>
          <w:rFonts w:ascii="Times New Roman" w:hAnsi="Times New Roman" w:cs="Times New Roman"/>
          <w:sz w:val="24"/>
          <w:szCs w:val="24"/>
        </w:rPr>
        <w:t>Finance (</w:t>
      </w:r>
      <w:r w:rsidR="00AC564A" w:rsidRPr="00454E1B">
        <w:rPr>
          <w:rFonts w:ascii="Times New Roman" w:hAnsi="Times New Roman" w:cs="Times New Roman"/>
          <w:sz w:val="24"/>
          <w:szCs w:val="24"/>
          <w:cs/>
        </w:rPr>
        <w:t>14</w:t>
      </w:r>
      <w:r w:rsidR="00AC564A" w:rsidRPr="00454E1B">
        <w:rPr>
          <w:rFonts w:ascii="Times New Roman" w:hAnsi="Times New Roman" w:cs="Times New Roman"/>
          <w:sz w:val="24"/>
          <w:szCs w:val="24"/>
        </w:rPr>
        <w:t xml:space="preserve">th Edition), Pearson, </w:t>
      </w:r>
      <w:r w:rsidR="00AC564A" w:rsidRPr="00454E1B">
        <w:rPr>
          <w:rFonts w:ascii="Times New Roman" w:hAnsi="Times New Roman" w:cs="Times New Roman"/>
          <w:sz w:val="24"/>
          <w:szCs w:val="24"/>
          <w:cs/>
        </w:rPr>
        <w:t>2016. (</w:t>
      </w:r>
      <w:r w:rsidR="00AC564A" w:rsidRPr="00454E1B">
        <w:rPr>
          <w:rFonts w:ascii="Times New Roman" w:hAnsi="Times New Roman" w:cs="Times New Roman"/>
          <w:sz w:val="24"/>
          <w:szCs w:val="24"/>
        </w:rPr>
        <w:t>ED)</w:t>
      </w:r>
    </w:p>
    <w:p w:rsidR="00AC564A" w:rsidRPr="00454E1B" w:rsidRDefault="00AC564A" w:rsidP="00811DCA">
      <w:pPr>
        <w:spacing w:after="0" w:line="240" w:lineRule="auto"/>
        <w:rPr>
          <w:rFonts w:ascii="Times New Roman" w:hAnsi="Times New Roman" w:cs="Times New Roman"/>
          <w:sz w:val="24"/>
          <w:szCs w:val="24"/>
        </w:rPr>
      </w:pPr>
      <w:r w:rsidRPr="00454E1B">
        <w:rPr>
          <w:rFonts w:ascii="Times New Roman" w:hAnsi="Times New Roman" w:cs="Times New Roman"/>
          <w:sz w:val="24"/>
          <w:szCs w:val="24"/>
          <w:cs/>
        </w:rPr>
        <w:tab/>
        <w:t xml:space="preserve">2. </w:t>
      </w:r>
      <w:r w:rsidRPr="00454E1B">
        <w:rPr>
          <w:rFonts w:ascii="Times New Roman" w:hAnsi="Times New Roman" w:cs="Times New Roman"/>
          <w:sz w:val="24"/>
          <w:szCs w:val="24"/>
        </w:rPr>
        <w:t>Madura,  J.,  International  Financial  Management  (</w:t>
      </w:r>
      <w:r w:rsidRPr="00454E1B">
        <w:rPr>
          <w:rFonts w:ascii="Times New Roman" w:hAnsi="Times New Roman" w:cs="Times New Roman"/>
          <w:sz w:val="24"/>
          <w:szCs w:val="24"/>
          <w:cs/>
        </w:rPr>
        <w:t>12</w:t>
      </w:r>
      <w:r w:rsidRPr="00454E1B">
        <w:rPr>
          <w:rFonts w:ascii="Times New Roman" w:hAnsi="Times New Roman" w:cs="Times New Roman"/>
          <w:sz w:val="24"/>
          <w:szCs w:val="24"/>
        </w:rPr>
        <w:t>th  Edition),  Florida</w:t>
      </w:r>
    </w:p>
    <w:p w:rsidR="00AC564A" w:rsidRPr="00454E1B" w:rsidRDefault="00AC564A" w:rsidP="00811DCA">
      <w:pPr>
        <w:spacing w:after="0" w:line="240" w:lineRule="auto"/>
        <w:rPr>
          <w:rFonts w:ascii="Times New Roman" w:hAnsi="Times New Roman" w:cs="Times New Roman"/>
          <w:sz w:val="24"/>
          <w:szCs w:val="24"/>
        </w:rPr>
      </w:pPr>
      <w:r w:rsidRPr="00454E1B">
        <w:rPr>
          <w:rFonts w:ascii="Times New Roman" w:hAnsi="Times New Roman" w:cs="Times New Roman"/>
          <w:sz w:val="24"/>
          <w:szCs w:val="24"/>
        </w:rPr>
        <w:t xml:space="preserve">    </w:t>
      </w:r>
      <w:r w:rsidR="00811DCA" w:rsidRPr="00454E1B">
        <w:rPr>
          <w:rFonts w:ascii="Times New Roman" w:hAnsi="Times New Roman" w:cs="Times New Roman"/>
          <w:sz w:val="24"/>
          <w:szCs w:val="24"/>
          <w:cs/>
        </w:rPr>
        <w:t xml:space="preserve">           </w:t>
      </w:r>
      <w:r w:rsidR="00F37831" w:rsidRPr="00454E1B">
        <w:rPr>
          <w:rFonts w:ascii="Times New Roman" w:hAnsi="Times New Roman" w:cs="Times New Roman"/>
          <w:sz w:val="24"/>
          <w:szCs w:val="24"/>
        </w:rPr>
        <w:t xml:space="preserve">Atlantic University, </w:t>
      </w:r>
      <w:r w:rsidRPr="00454E1B">
        <w:rPr>
          <w:rFonts w:ascii="Times New Roman" w:hAnsi="Times New Roman" w:cs="Times New Roman"/>
          <w:sz w:val="24"/>
          <w:szCs w:val="24"/>
          <w:cs/>
        </w:rPr>
        <w:t>2015.  (</w:t>
      </w:r>
      <w:r w:rsidRPr="00454E1B">
        <w:rPr>
          <w:rFonts w:ascii="Times New Roman" w:hAnsi="Times New Roman" w:cs="Times New Roman"/>
          <w:sz w:val="24"/>
          <w:szCs w:val="24"/>
        </w:rPr>
        <w:t>MJ)</w:t>
      </w:r>
    </w:p>
    <w:p w:rsidR="002069DB" w:rsidRPr="00454E1B" w:rsidRDefault="00117E62" w:rsidP="00FA6CE7">
      <w:pPr>
        <w:pStyle w:val="ListParagraph"/>
        <w:spacing w:before="120" w:after="120" w:line="240" w:lineRule="auto"/>
        <w:ind w:left="0"/>
        <w:contextualSpacing w:val="0"/>
        <w:jc w:val="thaiDistribute"/>
        <w:rPr>
          <w:rFonts w:ascii="Times New Roman" w:eastAsia="Cordia New" w:hAnsi="Times New Roman" w:cs="Times New Roman"/>
          <w:b/>
          <w:bCs/>
          <w:sz w:val="24"/>
          <w:szCs w:val="24"/>
        </w:rPr>
      </w:pPr>
      <w:r w:rsidRPr="00454E1B">
        <w:rPr>
          <w:rFonts w:ascii="Times New Roman" w:eastAsia="Cordia New" w:hAnsi="Times New Roman" w:cs="Times New Roman"/>
          <w:b/>
          <w:bCs/>
          <w:sz w:val="24"/>
          <w:szCs w:val="24"/>
        </w:rPr>
        <w:lastRenderedPageBreak/>
        <w:t>7</w:t>
      </w:r>
      <w:r w:rsidR="002069DB" w:rsidRPr="00454E1B">
        <w:rPr>
          <w:rFonts w:ascii="Times New Roman" w:eastAsia="Cordia New" w:hAnsi="Times New Roman" w:cs="Times New Roman"/>
          <w:b/>
          <w:bCs/>
          <w:sz w:val="24"/>
          <w:szCs w:val="24"/>
          <w:cs/>
        </w:rPr>
        <w:t xml:space="preserve">. </w:t>
      </w:r>
      <w:r w:rsidR="00BE74D9" w:rsidRPr="00454E1B">
        <w:rPr>
          <w:rFonts w:ascii="Times New Roman" w:eastAsia="Cordia New" w:hAnsi="Times New Roman" w:cs="Times New Roman"/>
          <w:b/>
          <w:bCs/>
          <w:sz w:val="24"/>
          <w:szCs w:val="24"/>
        </w:rPr>
        <w:t>Course p</w:t>
      </w:r>
      <w:r w:rsidR="005B56D4" w:rsidRPr="00454E1B">
        <w:rPr>
          <w:rFonts w:ascii="Times New Roman" w:eastAsia="Cordia New" w:hAnsi="Times New Roman" w:cs="Times New Roman"/>
          <w:b/>
          <w:bCs/>
          <w:sz w:val="24"/>
          <w:szCs w:val="24"/>
        </w:rPr>
        <w:t>lan</w:t>
      </w:r>
    </w:p>
    <w:tbl>
      <w:tblPr>
        <w:tblW w:w="944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30"/>
        <w:gridCol w:w="5323"/>
        <w:gridCol w:w="2396"/>
      </w:tblGrid>
      <w:tr w:rsidR="00AC564A" w:rsidRPr="00454E1B" w:rsidTr="00594E15">
        <w:trPr>
          <w:trHeight w:val="842"/>
        </w:trPr>
        <w:tc>
          <w:tcPr>
            <w:tcW w:w="1730" w:type="dxa"/>
            <w:tcBorders>
              <w:top w:val="single" w:sz="4" w:space="0" w:color="auto"/>
              <w:left w:val="single" w:sz="4" w:space="0" w:color="auto"/>
              <w:bottom w:val="single" w:sz="4" w:space="0" w:color="auto"/>
              <w:right w:val="single" w:sz="4" w:space="0" w:color="auto"/>
            </w:tcBorders>
          </w:tcPr>
          <w:p w:rsidR="00AC564A" w:rsidRPr="00454E1B" w:rsidRDefault="00AC564A" w:rsidP="00AC564A">
            <w:pPr>
              <w:spacing w:after="0" w:line="240" w:lineRule="auto"/>
              <w:jc w:val="center"/>
              <w:rPr>
                <w:rFonts w:ascii="Times New Roman" w:eastAsia="Times New Roman" w:hAnsi="Times New Roman" w:cs="Times New Roman"/>
                <w:b/>
                <w:bCs/>
                <w:sz w:val="24"/>
                <w:szCs w:val="24"/>
              </w:rPr>
            </w:pPr>
            <w:r w:rsidRPr="00454E1B">
              <w:rPr>
                <w:rFonts w:ascii="Times New Roman" w:eastAsia="Times New Roman" w:hAnsi="Times New Roman" w:cs="Times New Roman"/>
                <w:b/>
                <w:bCs/>
                <w:sz w:val="24"/>
                <w:szCs w:val="24"/>
              </w:rPr>
              <w:t>Session</w:t>
            </w:r>
          </w:p>
          <w:p w:rsidR="00AC564A" w:rsidRPr="00454E1B" w:rsidRDefault="00AC564A" w:rsidP="00AC564A">
            <w:pPr>
              <w:spacing w:after="0" w:line="240" w:lineRule="auto"/>
              <w:jc w:val="center"/>
              <w:rPr>
                <w:rFonts w:ascii="Times New Roman" w:eastAsia="Times New Roman" w:hAnsi="Times New Roman" w:cs="Times New Roman"/>
                <w:b/>
                <w:bCs/>
                <w:sz w:val="24"/>
                <w:szCs w:val="24"/>
              </w:rPr>
            </w:pPr>
            <w:r w:rsidRPr="00454E1B">
              <w:rPr>
                <w:rFonts w:ascii="Times New Roman" w:eastAsia="Times New Roman" w:hAnsi="Times New Roman" w:cs="Times New Roman"/>
                <w:b/>
                <w:bCs/>
                <w:sz w:val="24"/>
                <w:szCs w:val="24"/>
              </w:rPr>
              <w:t>Date &amp; Time</w:t>
            </w:r>
          </w:p>
        </w:tc>
        <w:tc>
          <w:tcPr>
            <w:tcW w:w="5323" w:type="dxa"/>
            <w:tcBorders>
              <w:top w:val="single" w:sz="4" w:space="0" w:color="auto"/>
              <w:left w:val="single" w:sz="4" w:space="0" w:color="auto"/>
              <w:bottom w:val="single" w:sz="4" w:space="0" w:color="auto"/>
              <w:right w:val="single" w:sz="4" w:space="0" w:color="auto"/>
            </w:tcBorders>
          </w:tcPr>
          <w:p w:rsidR="00AC564A" w:rsidRPr="00454E1B" w:rsidRDefault="00AC564A" w:rsidP="00AC564A">
            <w:pPr>
              <w:spacing w:after="0" w:line="240" w:lineRule="auto"/>
              <w:jc w:val="center"/>
              <w:rPr>
                <w:rFonts w:ascii="Times New Roman" w:eastAsia="Times New Roman" w:hAnsi="Times New Roman" w:cs="Times New Roman"/>
                <w:b/>
                <w:bCs/>
                <w:sz w:val="24"/>
                <w:szCs w:val="24"/>
              </w:rPr>
            </w:pPr>
            <w:r w:rsidRPr="00454E1B">
              <w:rPr>
                <w:rFonts w:ascii="Times New Roman" w:eastAsia="Times New Roman" w:hAnsi="Times New Roman" w:cs="Times New Roman"/>
                <w:b/>
                <w:bCs/>
                <w:sz w:val="24"/>
                <w:szCs w:val="24"/>
              </w:rPr>
              <w:t>Topics</w:t>
            </w:r>
          </w:p>
        </w:tc>
        <w:tc>
          <w:tcPr>
            <w:tcW w:w="2396" w:type="dxa"/>
            <w:tcBorders>
              <w:top w:val="single" w:sz="4" w:space="0" w:color="auto"/>
              <w:left w:val="single" w:sz="4" w:space="0" w:color="auto"/>
              <w:bottom w:val="single" w:sz="4" w:space="0" w:color="auto"/>
              <w:right w:val="single" w:sz="4" w:space="0" w:color="auto"/>
            </w:tcBorders>
          </w:tcPr>
          <w:p w:rsidR="00AC564A" w:rsidRPr="00454E1B" w:rsidRDefault="00AC564A" w:rsidP="00AC564A">
            <w:pPr>
              <w:spacing w:after="0" w:line="240" w:lineRule="auto"/>
              <w:jc w:val="center"/>
              <w:rPr>
                <w:rFonts w:ascii="Times New Roman" w:eastAsia="Times New Roman" w:hAnsi="Times New Roman" w:cs="Times New Roman"/>
                <w:b/>
                <w:bCs/>
                <w:sz w:val="24"/>
                <w:szCs w:val="24"/>
              </w:rPr>
            </w:pPr>
            <w:r w:rsidRPr="00454E1B">
              <w:rPr>
                <w:rFonts w:ascii="Times New Roman" w:eastAsia="Times New Roman" w:hAnsi="Times New Roman" w:cs="Times New Roman"/>
                <w:b/>
                <w:bCs/>
                <w:sz w:val="24"/>
                <w:szCs w:val="24"/>
              </w:rPr>
              <w:t>Activities</w:t>
            </w:r>
            <w:r w:rsidRPr="00454E1B">
              <w:rPr>
                <w:rFonts w:ascii="Times New Roman" w:eastAsia="Times New Roman" w:hAnsi="Times New Roman" w:cs="Times New Roman"/>
                <w:b/>
                <w:bCs/>
                <w:sz w:val="24"/>
                <w:szCs w:val="24"/>
                <w:cs/>
              </w:rPr>
              <w:t>/</w:t>
            </w:r>
          </w:p>
          <w:p w:rsidR="00AC564A" w:rsidRPr="00454E1B" w:rsidRDefault="00AC564A" w:rsidP="00AC564A">
            <w:pPr>
              <w:spacing w:after="0" w:line="240" w:lineRule="auto"/>
              <w:jc w:val="center"/>
              <w:rPr>
                <w:rFonts w:ascii="Times New Roman" w:eastAsia="Times New Roman" w:hAnsi="Times New Roman" w:cs="Times New Roman"/>
                <w:b/>
                <w:bCs/>
                <w:sz w:val="24"/>
                <w:szCs w:val="24"/>
              </w:rPr>
            </w:pPr>
            <w:r w:rsidRPr="00454E1B">
              <w:rPr>
                <w:rFonts w:ascii="Times New Roman" w:eastAsia="Times New Roman" w:hAnsi="Times New Roman" w:cs="Times New Roman"/>
                <w:b/>
                <w:bCs/>
                <w:sz w:val="24"/>
                <w:szCs w:val="24"/>
              </w:rPr>
              <w:t>Text &amp; Materials</w:t>
            </w:r>
            <w:r w:rsidRPr="00454E1B">
              <w:rPr>
                <w:rFonts w:ascii="Times New Roman" w:eastAsia="Times New Roman" w:hAnsi="Times New Roman" w:cs="Times New Roman"/>
                <w:b/>
                <w:bCs/>
                <w:sz w:val="24"/>
                <w:szCs w:val="24"/>
                <w:cs/>
              </w:rPr>
              <w:t>/</w:t>
            </w:r>
          </w:p>
          <w:p w:rsidR="00AC564A" w:rsidRPr="00454E1B" w:rsidRDefault="00AC564A" w:rsidP="00AC564A">
            <w:pPr>
              <w:spacing w:after="0" w:line="240" w:lineRule="auto"/>
              <w:jc w:val="center"/>
              <w:rPr>
                <w:rFonts w:ascii="Times New Roman" w:eastAsia="Times New Roman" w:hAnsi="Times New Roman" w:cs="Times New Roman"/>
                <w:b/>
                <w:bCs/>
                <w:sz w:val="24"/>
                <w:szCs w:val="24"/>
              </w:rPr>
            </w:pPr>
            <w:r w:rsidRPr="00454E1B">
              <w:rPr>
                <w:rFonts w:ascii="Times New Roman" w:eastAsia="Times New Roman" w:hAnsi="Times New Roman" w:cs="Times New Roman"/>
                <w:b/>
                <w:bCs/>
                <w:sz w:val="24"/>
                <w:szCs w:val="24"/>
              </w:rPr>
              <w:t>Media</w:t>
            </w:r>
          </w:p>
        </w:tc>
      </w:tr>
      <w:tr w:rsidR="00AC564A" w:rsidRPr="00454E1B" w:rsidTr="00594E15">
        <w:trPr>
          <w:trHeight w:val="257"/>
        </w:trPr>
        <w:tc>
          <w:tcPr>
            <w:tcW w:w="1730" w:type="dxa"/>
            <w:tcBorders>
              <w:top w:val="single" w:sz="4" w:space="0" w:color="auto"/>
              <w:left w:val="single" w:sz="4" w:space="0" w:color="auto"/>
              <w:bottom w:val="single" w:sz="4" w:space="0" w:color="auto"/>
              <w:right w:val="single" w:sz="4" w:space="0" w:color="auto"/>
            </w:tcBorders>
          </w:tcPr>
          <w:p w:rsidR="00AC564A" w:rsidRPr="00454E1B" w:rsidRDefault="00AC564A" w:rsidP="00F3644D">
            <w:pPr>
              <w:spacing w:after="0" w:line="240" w:lineRule="auto"/>
              <w:jc w:val="center"/>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1</w:t>
            </w:r>
          </w:p>
        </w:tc>
        <w:tc>
          <w:tcPr>
            <w:tcW w:w="5323" w:type="dxa"/>
            <w:tcBorders>
              <w:top w:val="single" w:sz="4" w:space="0" w:color="auto"/>
              <w:left w:val="single" w:sz="4" w:space="0" w:color="auto"/>
              <w:bottom w:val="single" w:sz="4" w:space="0" w:color="auto"/>
              <w:right w:val="single" w:sz="4" w:space="0" w:color="auto"/>
            </w:tcBorders>
          </w:tcPr>
          <w:p w:rsidR="00AC564A" w:rsidRPr="00454E1B" w:rsidRDefault="001F7F71" w:rsidP="00AC564A">
            <w:pPr>
              <w:spacing w:after="0" w:line="240" w:lineRule="auto"/>
              <w:rPr>
                <w:rFonts w:ascii="Times New Roman" w:eastAsia="Times New Roman" w:hAnsi="Times New Roman" w:cs="Times New Roman"/>
                <w:sz w:val="24"/>
                <w:szCs w:val="24"/>
                <w:cs/>
              </w:rPr>
            </w:pPr>
            <w:r w:rsidRPr="00454E1B">
              <w:rPr>
                <w:rFonts w:ascii="Times New Roman" w:eastAsia="Times New Roman" w:hAnsi="Times New Roman" w:cs="Times New Roman"/>
                <w:sz w:val="24"/>
                <w:szCs w:val="24"/>
              </w:rPr>
              <w:t xml:space="preserve">Globalization and the multinational firm </w:t>
            </w:r>
          </w:p>
        </w:tc>
        <w:tc>
          <w:tcPr>
            <w:tcW w:w="2396" w:type="dxa"/>
            <w:tcBorders>
              <w:top w:val="single" w:sz="4" w:space="0" w:color="auto"/>
              <w:left w:val="single" w:sz="4" w:space="0" w:color="auto"/>
              <w:bottom w:val="single" w:sz="4" w:space="0" w:color="auto"/>
              <w:right w:val="single" w:sz="4" w:space="0" w:color="auto"/>
            </w:tcBorders>
          </w:tcPr>
          <w:p w:rsidR="00AC564A" w:rsidRPr="00454E1B" w:rsidRDefault="001F7F71" w:rsidP="00AC564A">
            <w:pPr>
              <w:spacing w:after="0" w:line="240" w:lineRule="auto"/>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Ch. 1</w:t>
            </w:r>
          </w:p>
        </w:tc>
      </w:tr>
      <w:tr w:rsidR="00AC564A" w:rsidRPr="00454E1B" w:rsidTr="00594E15">
        <w:trPr>
          <w:trHeight w:val="257"/>
        </w:trPr>
        <w:tc>
          <w:tcPr>
            <w:tcW w:w="1730" w:type="dxa"/>
            <w:tcBorders>
              <w:top w:val="single" w:sz="4" w:space="0" w:color="auto"/>
              <w:left w:val="single" w:sz="4" w:space="0" w:color="auto"/>
              <w:bottom w:val="single" w:sz="4" w:space="0" w:color="auto"/>
              <w:right w:val="single" w:sz="4" w:space="0" w:color="auto"/>
            </w:tcBorders>
          </w:tcPr>
          <w:p w:rsidR="00AC564A" w:rsidRPr="00454E1B" w:rsidRDefault="00AC564A" w:rsidP="00F3644D">
            <w:pPr>
              <w:spacing w:after="0" w:line="240" w:lineRule="auto"/>
              <w:jc w:val="center"/>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2</w:t>
            </w:r>
          </w:p>
        </w:tc>
        <w:tc>
          <w:tcPr>
            <w:tcW w:w="5323" w:type="dxa"/>
            <w:tcBorders>
              <w:top w:val="single" w:sz="4" w:space="0" w:color="auto"/>
              <w:left w:val="single" w:sz="4" w:space="0" w:color="auto"/>
              <w:bottom w:val="single" w:sz="4" w:space="0" w:color="auto"/>
              <w:right w:val="single" w:sz="4" w:space="0" w:color="auto"/>
            </w:tcBorders>
          </w:tcPr>
          <w:p w:rsidR="00AC564A" w:rsidRPr="00454E1B" w:rsidRDefault="001F7F71" w:rsidP="00AC564A">
            <w:pPr>
              <w:spacing w:after="0" w:line="240" w:lineRule="auto"/>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 xml:space="preserve">International monetary system and Balance of payments </w:t>
            </w:r>
          </w:p>
        </w:tc>
        <w:tc>
          <w:tcPr>
            <w:tcW w:w="2396" w:type="dxa"/>
            <w:tcBorders>
              <w:top w:val="single" w:sz="4" w:space="0" w:color="auto"/>
              <w:left w:val="single" w:sz="4" w:space="0" w:color="auto"/>
              <w:bottom w:val="single" w:sz="4" w:space="0" w:color="auto"/>
              <w:right w:val="single" w:sz="4" w:space="0" w:color="auto"/>
            </w:tcBorders>
          </w:tcPr>
          <w:p w:rsidR="00AC564A" w:rsidRPr="00454E1B" w:rsidRDefault="001F7F71" w:rsidP="00AC564A">
            <w:pPr>
              <w:spacing w:after="0" w:line="240" w:lineRule="auto"/>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Ch. 2, 3</w:t>
            </w:r>
          </w:p>
        </w:tc>
      </w:tr>
      <w:tr w:rsidR="00AC564A" w:rsidRPr="00454E1B" w:rsidTr="00594E15">
        <w:trPr>
          <w:trHeight w:val="257"/>
        </w:trPr>
        <w:tc>
          <w:tcPr>
            <w:tcW w:w="1730" w:type="dxa"/>
            <w:tcBorders>
              <w:top w:val="single" w:sz="4" w:space="0" w:color="auto"/>
              <w:left w:val="single" w:sz="4" w:space="0" w:color="auto"/>
              <w:bottom w:val="single" w:sz="4" w:space="0" w:color="auto"/>
              <w:right w:val="single" w:sz="4" w:space="0" w:color="auto"/>
            </w:tcBorders>
          </w:tcPr>
          <w:p w:rsidR="00AC564A" w:rsidRPr="00454E1B" w:rsidRDefault="00AC564A" w:rsidP="00F3644D">
            <w:pPr>
              <w:spacing w:after="0" w:line="240" w:lineRule="auto"/>
              <w:jc w:val="center"/>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3</w:t>
            </w:r>
          </w:p>
        </w:tc>
        <w:tc>
          <w:tcPr>
            <w:tcW w:w="5323" w:type="dxa"/>
            <w:tcBorders>
              <w:top w:val="single" w:sz="4" w:space="0" w:color="auto"/>
              <w:left w:val="single" w:sz="4" w:space="0" w:color="auto"/>
              <w:bottom w:val="single" w:sz="4" w:space="0" w:color="auto"/>
              <w:right w:val="single" w:sz="4" w:space="0" w:color="auto"/>
            </w:tcBorders>
          </w:tcPr>
          <w:p w:rsidR="00AC564A" w:rsidRPr="00454E1B" w:rsidRDefault="001F7F71" w:rsidP="001F7F71">
            <w:pPr>
              <w:tabs>
                <w:tab w:val="left" w:pos="1386"/>
              </w:tabs>
              <w:spacing w:after="0" w:line="240" w:lineRule="auto"/>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The market for forex</w:t>
            </w:r>
            <w:r w:rsidR="00F37831" w:rsidRPr="00454E1B">
              <w:rPr>
                <w:rFonts w:ascii="Times New Roman" w:eastAsia="Times New Roman" w:hAnsi="Times New Roman" w:cs="Times New Roman"/>
                <w:sz w:val="24"/>
                <w:szCs w:val="24"/>
              </w:rPr>
              <w:t xml:space="preserve"> and IRP</w:t>
            </w:r>
          </w:p>
        </w:tc>
        <w:tc>
          <w:tcPr>
            <w:tcW w:w="2396" w:type="dxa"/>
            <w:tcBorders>
              <w:top w:val="single" w:sz="4" w:space="0" w:color="auto"/>
              <w:left w:val="single" w:sz="4" w:space="0" w:color="auto"/>
              <w:bottom w:val="single" w:sz="4" w:space="0" w:color="auto"/>
              <w:right w:val="single" w:sz="4" w:space="0" w:color="auto"/>
            </w:tcBorders>
          </w:tcPr>
          <w:p w:rsidR="00AC564A" w:rsidRPr="00454E1B" w:rsidRDefault="001F7F71" w:rsidP="00AC564A">
            <w:pPr>
              <w:spacing w:after="0" w:line="240" w:lineRule="auto"/>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Ch. 5</w:t>
            </w:r>
            <w:r w:rsidR="00F37831" w:rsidRPr="00454E1B">
              <w:rPr>
                <w:rFonts w:ascii="Times New Roman" w:eastAsia="Times New Roman" w:hAnsi="Times New Roman" w:cs="Times New Roman"/>
                <w:sz w:val="24"/>
                <w:szCs w:val="24"/>
              </w:rPr>
              <w:t>, 6</w:t>
            </w:r>
          </w:p>
        </w:tc>
      </w:tr>
      <w:tr w:rsidR="00AC564A" w:rsidRPr="00454E1B" w:rsidTr="00594E15">
        <w:trPr>
          <w:trHeight w:val="257"/>
        </w:trPr>
        <w:tc>
          <w:tcPr>
            <w:tcW w:w="1730" w:type="dxa"/>
            <w:tcBorders>
              <w:top w:val="single" w:sz="4" w:space="0" w:color="auto"/>
              <w:left w:val="single" w:sz="4" w:space="0" w:color="auto"/>
              <w:bottom w:val="single" w:sz="4" w:space="0" w:color="auto"/>
              <w:right w:val="single" w:sz="4" w:space="0" w:color="auto"/>
            </w:tcBorders>
          </w:tcPr>
          <w:p w:rsidR="00AC564A" w:rsidRPr="00454E1B" w:rsidRDefault="00AC564A" w:rsidP="00F3644D">
            <w:pPr>
              <w:spacing w:after="0" w:line="240" w:lineRule="auto"/>
              <w:jc w:val="center"/>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4</w:t>
            </w:r>
          </w:p>
        </w:tc>
        <w:tc>
          <w:tcPr>
            <w:tcW w:w="5323" w:type="dxa"/>
            <w:tcBorders>
              <w:top w:val="single" w:sz="4" w:space="0" w:color="auto"/>
              <w:left w:val="single" w:sz="4" w:space="0" w:color="auto"/>
              <w:bottom w:val="single" w:sz="4" w:space="0" w:color="auto"/>
              <w:right w:val="single" w:sz="4" w:space="0" w:color="auto"/>
            </w:tcBorders>
          </w:tcPr>
          <w:p w:rsidR="00AC564A" w:rsidRPr="00454E1B" w:rsidRDefault="00F37831" w:rsidP="00AC564A">
            <w:pPr>
              <w:spacing w:after="0" w:line="240" w:lineRule="auto"/>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IRP, Managing of transaction exposure</w:t>
            </w:r>
          </w:p>
        </w:tc>
        <w:tc>
          <w:tcPr>
            <w:tcW w:w="2396" w:type="dxa"/>
            <w:tcBorders>
              <w:top w:val="single" w:sz="4" w:space="0" w:color="auto"/>
              <w:left w:val="single" w:sz="4" w:space="0" w:color="auto"/>
              <w:bottom w:val="single" w:sz="4" w:space="0" w:color="auto"/>
              <w:right w:val="single" w:sz="4" w:space="0" w:color="auto"/>
            </w:tcBorders>
          </w:tcPr>
          <w:p w:rsidR="00AC564A" w:rsidRPr="00454E1B" w:rsidRDefault="001F7F71" w:rsidP="00AC564A">
            <w:pPr>
              <w:spacing w:after="0" w:line="240" w:lineRule="auto"/>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Ch. 6</w:t>
            </w:r>
            <w:r w:rsidR="00F37831" w:rsidRPr="00454E1B">
              <w:rPr>
                <w:rFonts w:ascii="Times New Roman" w:eastAsia="Times New Roman" w:hAnsi="Times New Roman" w:cs="Times New Roman"/>
                <w:sz w:val="24"/>
                <w:szCs w:val="24"/>
              </w:rPr>
              <w:t>, 8</w:t>
            </w:r>
          </w:p>
        </w:tc>
      </w:tr>
      <w:tr w:rsidR="001F7F71" w:rsidRPr="00454E1B" w:rsidTr="00594E15">
        <w:trPr>
          <w:trHeight w:val="257"/>
        </w:trPr>
        <w:tc>
          <w:tcPr>
            <w:tcW w:w="1730" w:type="dxa"/>
            <w:tcBorders>
              <w:top w:val="single" w:sz="4" w:space="0" w:color="auto"/>
              <w:left w:val="single" w:sz="4" w:space="0" w:color="auto"/>
              <w:bottom w:val="single" w:sz="4" w:space="0" w:color="auto"/>
              <w:right w:val="single" w:sz="4" w:space="0" w:color="auto"/>
            </w:tcBorders>
          </w:tcPr>
          <w:p w:rsidR="001F7F71" w:rsidRPr="00454E1B" w:rsidRDefault="001F7F71" w:rsidP="001F7F71">
            <w:pPr>
              <w:spacing w:after="0" w:line="240" w:lineRule="auto"/>
              <w:jc w:val="center"/>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5</w:t>
            </w:r>
          </w:p>
        </w:tc>
        <w:tc>
          <w:tcPr>
            <w:tcW w:w="5323" w:type="dxa"/>
            <w:tcBorders>
              <w:top w:val="single" w:sz="4" w:space="0" w:color="auto"/>
              <w:left w:val="single" w:sz="4" w:space="0" w:color="auto"/>
              <w:bottom w:val="single" w:sz="4" w:space="0" w:color="auto"/>
              <w:right w:val="single" w:sz="4" w:space="0" w:color="auto"/>
            </w:tcBorders>
          </w:tcPr>
          <w:p w:rsidR="001F7F71" w:rsidRPr="00454E1B" w:rsidRDefault="008652AF" w:rsidP="008652AF">
            <w:pPr>
              <w:spacing w:after="0" w:line="240" w:lineRule="auto"/>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Managing of transaction exposure and quiz 1</w:t>
            </w:r>
          </w:p>
          <w:p w:rsidR="008652AF" w:rsidRPr="00454E1B" w:rsidRDefault="008652AF" w:rsidP="008652AF">
            <w:pPr>
              <w:spacing w:after="0" w:line="240" w:lineRule="auto"/>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Case study 1`distribution</w:t>
            </w:r>
          </w:p>
        </w:tc>
        <w:tc>
          <w:tcPr>
            <w:tcW w:w="2396" w:type="dxa"/>
            <w:tcBorders>
              <w:top w:val="single" w:sz="4" w:space="0" w:color="auto"/>
              <w:left w:val="single" w:sz="4" w:space="0" w:color="auto"/>
              <w:bottom w:val="single" w:sz="4" w:space="0" w:color="auto"/>
              <w:right w:val="single" w:sz="4" w:space="0" w:color="auto"/>
            </w:tcBorders>
          </w:tcPr>
          <w:p w:rsidR="001F7F71" w:rsidRPr="00454E1B" w:rsidRDefault="001F7F71" w:rsidP="001F7F71">
            <w:pPr>
              <w:spacing w:after="0" w:line="240" w:lineRule="auto"/>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C</w:t>
            </w:r>
            <w:r w:rsidR="008652AF" w:rsidRPr="00454E1B">
              <w:rPr>
                <w:rFonts w:ascii="Times New Roman" w:eastAsia="Times New Roman" w:hAnsi="Times New Roman" w:cs="Times New Roman"/>
                <w:sz w:val="24"/>
                <w:szCs w:val="24"/>
              </w:rPr>
              <w:t>h. 8</w:t>
            </w:r>
          </w:p>
        </w:tc>
      </w:tr>
      <w:tr w:rsidR="001F7F71" w:rsidRPr="00454E1B" w:rsidTr="00594E15">
        <w:trPr>
          <w:trHeight w:val="257"/>
        </w:trPr>
        <w:tc>
          <w:tcPr>
            <w:tcW w:w="1730" w:type="dxa"/>
            <w:tcBorders>
              <w:top w:val="single" w:sz="4" w:space="0" w:color="auto"/>
              <w:left w:val="single" w:sz="4" w:space="0" w:color="auto"/>
              <w:bottom w:val="single" w:sz="4" w:space="0" w:color="auto"/>
              <w:right w:val="single" w:sz="4" w:space="0" w:color="auto"/>
            </w:tcBorders>
          </w:tcPr>
          <w:p w:rsidR="001F7F71" w:rsidRPr="00454E1B" w:rsidRDefault="001F7F71" w:rsidP="001F7F71">
            <w:pPr>
              <w:spacing w:after="0" w:line="240" w:lineRule="auto"/>
              <w:jc w:val="center"/>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6</w:t>
            </w:r>
          </w:p>
        </w:tc>
        <w:tc>
          <w:tcPr>
            <w:tcW w:w="5323" w:type="dxa"/>
            <w:tcBorders>
              <w:top w:val="single" w:sz="4" w:space="0" w:color="auto"/>
              <w:left w:val="single" w:sz="4" w:space="0" w:color="auto"/>
              <w:bottom w:val="single" w:sz="4" w:space="0" w:color="auto"/>
              <w:right w:val="single" w:sz="4" w:space="0" w:color="auto"/>
            </w:tcBorders>
          </w:tcPr>
          <w:p w:rsidR="001F7F71" w:rsidRPr="00454E1B" w:rsidRDefault="008652AF" w:rsidP="001F7F71">
            <w:pPr>
              <w:spacing w:after="0" w:line="240" w:lineRule="auto"/>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Futures and options on forex</w:t>
            </w:r>
          </w:p>
        </w:tc>
        <w:tc>
          <w:tcPr>
            <w:tcW w:w="2396" w:type="dxa"/>
            <w:tcBorders>
              <w:top w:val="single" w:sz="4" w:space="0" w:color="auto"/>
              <w:left w:val="single" w:sz="4" w:space="0" w:color="auto"/>
              <w:bottom w:val="single" w:sz="4" w:space="0" w:color="auto"/>
              <w:right w:val="single" w:sz="4" w:space="0" w:color="auto"/>
            </w:tcBorders>
          </w:tcPr>
          <w:p w:rsidR="001F7F71" w:rsidRPr="00454E1B" w:rsidRDefault="008652AF" w:rsidP="001F7F71">
            <w:pPr>
              <w:spacing w:after="0" w:line="240" w:lineRule="auto"/>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Ch. 7</w:t>
            </w:r>
          </w:p>
        </w:tc>
      </w:tr>
      <w:tr w:rsidR="001F7F71" w:rsidRPr="00454E1B" w:rsidTr="00594E15">
        <w:trPr>
          <w:trHeight w:val="257"/>
        </w:trPr>
        <w:tc>
          <w:tcPr>
            <w:tcW w:w="1730" w:type="dxa"/>
            <w:tcBorders>
              <w:top w:val="single" w:sz="4" w:space="0" w:color="auto"/>
              <w:left w:val="single" w:sz="4" w:space="0" w:color="auto"/>
              <w:bottom w:val="single" w:sz="4" w:space="0" w:color="auto"/>
              <w:right w:val="single" w:sz="4" w:space="0" w:color="auto"/>
            </w:tcBorders>
          </w:tcPr>
          <w:p w:rsidR="001F7F71" w:rsidRPr="00454E1B" w:rsidRDefault="001F7F71" w:rsidP="001F7F71">
            <w:pPr>
              <w:spacing w:after="0" w:line="240" w:lineRule="auto"/>
              <w:jc w:val="center"/>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7</w:t>
            </w:r>
          </w:p>
        </w:tc>
        <w:tc>
          <w:tcPr>
            <w:tcW w:w="5323" w:type="dxa"/>
            <w:tcBorders>
              <w:top w:val="single" w:sz="4" w:space="0" w:color="auto"/>
              <w:left w:val="single" w:sz="4" w:space="0" w:color="auto"/>
              <w:bottom w:val="single" w:sz="4" w:space="0" w:color="auto"/>
              <w:right w:val="single" w:sz="4" w:space="0" w:color="auto"/>
            </w:tcBorders>
          </w:tcPr>
          <w:p w:rsidR="001F7F71" w:rsidRPr="00454E1B" w:rsidRDefault="001F7F71" w:rsidP="001F7F71">
            <w:pPr>
              <w:spacing w:after="0" w:line="240" w:lineRule="auto"/>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Managing of economic exposure</w:t>
            </w:r>
            <w:r w:rsidR="008652AF" w:rsidRPr="00454E1B">
              <w:rPr>
                <w:rFonts w:ascii="Times New Roman" w:eastAsia="Times New Roman" w:hAnsi="Times New Roman" w:cs="Times New Roman"/>
                <w:sz w:val="24"/>
                <w:szCs w:val="24"/>
              </w:rPr>
              <w:t xml:space="preserve"> and case study 1</w:t>
            </w:r>
          </w:p>
        </w:tc>
        <w:tc>
          <w:tcPr>
            <w:tcW w:w="2396" w:type="dxa"/>
            <w:tcBorders>
              <w:top w:val="single" w:sz="4" w:space="0" w:color="auto"/>
              <w:left w:val="single" w:sz="4" w:space="0" w:color="auto"/>
              <w:bottom w:val="single" w:sz="4" w:space="0" w:color="auto"/>
              <w:right w:val="single" w:sz="4" w:space="0" w:color="auto"/>
            </w:tcBorders>
          </w:tcPr>
          <w:p w:rsidR="001F7F71" w:rsidRPr="00454E1B" w:rsidRDefault="001F7F71" w:rsidP="001F7F71">
            <w:pPr>
              <w:spacing w:after="0" w:line="240" w:lineRule="auto"/>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Ch. 9</w:t>
            </w:r>
          </w:p>
        </w:tc>
      </w:tr>
      <w:tr w:rsidR="0084342A" w:rsidRPr="00454E1B" w:rsidTr="00C421D1">
        <w:trPr>
          <w:trHeight w:val="257"/>
        </w:trPr>
        <w:tc>
          <w:tcPr>
            <w:tcW w:w="9449" w:type="dxa"/>
            <w:gridSpan w:val="3"/>
            <w:tcBorders>
              <w:top w:val="single" w:sz="4" w:space="0" w:color="auto"/>
              <w:left w:val="single" w:sz="4" w:space="0" w:color="auto"/>
              <w:bottom w:val="single" w:sz="4" w:space="0" w:color="auto"/>
              <w:right w:val="single" w:sz="4" w:space="0" w:color="auto"/>
            </w:tcBorders>
          </w:tcPr>
          <w:p w:rsidR="0084342A" w:rsidRPr="007A49BE" w:rsidRDefault="0084342A" w:rsidP="007A49BE">
            <w:pPr>
              <w:spacing w:after="0" w:line="240" w:lineRule="auto"/>
              <w:jc w:val="center"/>
              <w:rPr>
                <w:rFonts w:ascii="Times New Roman" w:eastAsia="Times New Roman" w:hAnsi="Times New Roman" w:cs="Times New Roman"/>
                <w:b/>
                <w:bCs/>
                <w:sz w:val="24"/>
                <w:szCs w:val="24"/>
              </w:rPr>
            </w:pPr>
            <w:r w:rsidRPr="00454E1B">
              <w:rPr>
                <w:rFonts w:ascii="Times New Roman" w:eastAsia="Times New Roman" w:hAnsi="Times New Roman" w:cs="Times New Roman"/>
                <w:b/>
                <w:bCs/>
                <w:sz w:val="24"/>
                <w:szCs w:val="24"/>
              </w:rPr>
              <w:t>Midterm Exam</w:t>
            </w:r>
          </w:p>
        </w:tc>
      </w:tr>
      <w:tr w:rsidR="001F7F71" w:rsidRPr="00454E1B" w:rsidTr="00594E15">
        <w:trPr>
          <w:trHeight w:val="257"/>
        </w:trPr>
        <w:tc>
          <w:tcPr>
            <w:tcW w:w="1730" w:type="dxa"/>
            <w:tcBorders>
              <w:top w:val="single" w:sz="4" w:space="0" w:color="auto"/>
              <w:left w:val="single" w:sz="4" w:space="0" w:color="auto"/>
              <w:bottom w:val="single" w:sz="4" w:space="0" w:color="auto"/>
              <w:right w:val="single" w:sz="4" w:space="0" w:color="auto"/>
            </w:tcBorders>
          </w:tcPr>
          <w:p w:rsidR="001F7F71" w:rsidRPr="00454E1B" w:rsidRDefault="001F7F71" w:rsidP="001F7F71">
            <w:pPr>
              <w:spacing w:after="0" w:line="240" w:lineRule="auto"/>
              <w:jc w:val="center"/>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8</w:t>
            </w:r>
          </w:p>
        </w:tc>
        <w:tc>
          <w:tcPr>
            <w:tcW w:w="5323" w:type="dxa"/>
            <w:tcBorders>
              <w:top w:val="single" w:sz="4" w:space="0" w:color="auto"/>
              <w:left w:val="single" w:sz="4" w:space="0" w:color="auto"/>
              <w:bottom w:val="single" w:sz="4" w:space="0" w:color="auto"/>
              <w:right w:val="single" w:sz="4" w:space="0" w:color="auto"/>
            </w:tcBorders>
          </w:tcPr>
          <w:p w:rsidR="001F7F71" w:rsidRPr="00454E1B" w:rsidRDefault="001F7F71" w:rsidP="001F7F71">
            <w:pPr>
              <w:spacing w:after="0" w:line="240" w:lineRule="auto"/>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Managing of translation exposure</w:t>
            </w:r>
          </w:p>
        </w:tc>
        <w:tc>
          <w:tcPr>
            <w:tcW w:w="2396" w:type="dxa"/>
            <w:tcBorders>
              <w:top w:val="single" w:sz="4" w:space="0" w:color="auto"/>
              <w:left w:val="single" w:sz="4" w:space="0" w:color="auto"/>
              <w:bottom w:val="single" w:sz="4" w:space="0" w:color="auto"/>
              <w:right w:val="single" w:sz="4" w:space="0" w:color="auto"/>
            </w:tcBorders>
          </w:tcPr>
          <w:p w:rsidR="001F7F71" w:rsidRPr="00454E1B" w:rsidRDefault="001F7F71" w:rsidP="001F7F71">
            <w:pPr>
              <w:spacing w:after="0" w:line="240" w:lineRule="auto"/>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Ch. 10</w:t>
            </w:r>
          </w:p>
        </w:tc>
      </w:tr>
      <w:tr w:rsidR="001F7F71" w:rsidRPr="00454E1B" w:rsidTr="00594E15">
        <w:trPr>
          <w:trHeight w:val="257"/>
        </w:trPr>
        <w:tc>
          <w:tcPr>
            <w:tcW w:w="1730" w:type="dxa"/>
            <w:tcBorders>
              <w:top w:val="single" w:sz="4" w:space="0" w:color="auto"/>
              <w:left w:val="single" w:sz="4" w:space="0" w:color="auto"/>
              <w:bottom w:val="single" w:sz="4" w:space="0" w:color="auto"/>
              <w:right w:val="single" w:sz="4" w:space="0" w:color="auto"/>
            </w:tcBorders>
          </w:tcPr>
          <w:p w:rsidR="001F7F71" w:rsidRPr="00454E1B" w:rsidRDefault="001F7F71" w:rsidP="001F7F71">
            <w:pPr>
              <w:spacing w:after="0" w:line="240" w:lineRule="auto"/>
              <w:jc w:val="center"/>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9</w:t>
            </w:r>
          </w:p>
        </w:tc>
        <w:tc>
          <w:tcPr>
            <w:tcW w:w="5323" w:type="dxa"/>
            <w:tcBorders>
              <w:top w:val="single" w:sz="4" w:space="0" w:color="auto"/>
              <w:left w:val="single" w:sz="4" w:space="0" w:color="auto"/>
              <w:bottom w:val="single" w:sz="4" w:space="0" w:color="auto"/>
              <w:right w:val="single" w:sz="4" w:space="0" w:color="auto"/>
            </w:tcBorders>
          </w:tcPr>
          <w:p w:rsidR="001F7F71" w:rsidRPr="00454E1B" w:rsidRDefault="001F7F71" w:rsidP="001F7F71">
            <w:pPr>
              <w:spacing w:after="0" w:line="240" w:lineRule="auto"/>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International Banking and money market</w:t>
            </w:r>
          </w:p>
        </w:tc>
        <w:tc>
          <w:tcPr>
            <w:tcW w:w="2396" w:type="dxa"/>
            <w:tcBorders>
              <w:top w:val="single" w:sz="4" w:space="0" w:color="auto"/>
              <w:left w:val="single" w:sz="4" w:space="0" w:color="auto"/>
              <w:bottom w:val="single" w:sz="4" w:space="0" w:color="auto"/>
              <w:right w:val="single" w:sz="4" w:space="0" w:color="auto"/>
            </w:tcBorders>
          </w:tcPr>
          <w:p w:rsidR="001F7F71" w:rsidRPr="00454E1B" w:rsidRDefault="001F7F71" w:rsidP="001F7F71">
            <w:pPr>
              <w:spacing w:after="0" w:line="240" w:lineRule="auto"/>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Ch. 11</w:t>
            </w:r>
          </w:p>
        </w:tc>
      </w:tr>
      <w:tr w:rsidR="001F7F71" w:rsidRPr="00454E1B" w:rsidTr="00594E15">
        <w:trPr>
          <w:trHeight w:val="257"/>
        </w:trPr>
        <w:tc>
          <w:tcPr>
            <w:tcW w:w="1730" w:type="dxa"/>
            <w:tcBorders>
              <w:top w:val="single" w:sz="4" w:space="0" w:color="auto"/>
              <w:left w:val="single" w:sz="4" w:space="0" w:color="auto"/>
              <w:bottom w:val="single" w:sz="4" w:space="0" w:color="auto"/>
              <w:right w:val="single" w:sz="4" w:space="0" w:color="auto"/>
            </w:tcBorders>
          </w:tcPr>
          <w:p w:rsidR="001F7F71" w:rsidRPr="00454E1B" w:rsidRDefault="001F7F71" w:rsidP="001F7F71">
            <w:pPr>
              <w:spacing w:after="0" w:line="240" w:lineRule="auto"/>
              <w:jc w:val="center"/>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10</w:t>
            </w:r>
          </w:p>
        </w:tc>
        <w:tc>
          <w:tcPr>
            <w:tcW w:w="5323" w:type="dxa"/>
            <w:tcBorders>
              <w:top w:val="single" w:sz="4" w:space="0" w:color="auto"/>
              <w:left w:val="single" w:sz="4" w:space="0" w:color="auto"/>
              <w:bottom w:val="single" w:sz="4" w:space="0" w:color="auto"/>
              <w:right w:val="single" w:sz="4" w:space="0" w:color="auto"/>
            </w:tcBorders>
          </w:tcPr>
          <w:p w:rsidR="001F7F71" w:rsidRPr="00454E1B" w:rsidRDefault="001F7F71" w:rsidP="001F7F71">
            <w:pPr>
              <w:spacing w:after="0" w:line="240" w:lineRule="auto"/>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International Bond market</w:t>
            </w:r>
          </w:p>
        </w:tc>
        <w:tc>
          <w:tcPr>
            <w:tcW w:w="2396" w:type="dxa"/>
            <w:tcBorders>
              <w:top w:val="single" w:sz="4" w:space="0" w:color="auto"/>
              <w:left w:val="single" w:sz="4" w:space="0" w:color="auto"/>
              <w:bottom w:val="single" w:sz="4" w:space="0" w:color="auto"/>
              <w:right w:val="single" w:sz="4" w:space="0" w:color="auto"/>
            </w:tcBorders>
          </w:tcPr>
          <w:p w:rsidR="001F7F71" w:rsidRPr="00454E1B" w:rsidRDefault="00F83C86" w:rsidP="001F7F71">
            <w:pPr>
              <w:spacing w:after="0" w:line="240" w:lineRule="auto"/>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Ch. 12</w:t>
            </w:r>
          </w:p>
        </w:tc>
      </w:tr>
      <w:tr w:rsidR="001F7F71" w:rsidRPr="00454E1B" w:rsidTr="00594E15">
        <w:trPr>
          <w:trHeight w:val="257"/>
        </w:trPr>
        <w:tc>
          <w:tcPr>
            <w:tcW w:w="1730" w:type="dxa"/>
            <w:tcBorders>
              <w:top w:val="single" w:sz="4" w:space="0" w:color="auto"/>
              <w:left w:val="single" w:sz="4" w:space="0" w:color="auto"/>
              <w:bottom w:val="single" w:sz="4" w:space="0" w:color="auto"/>
              <w:right w:val="single" w:sz="4" w:space="0" w:color="auto"/>
            </w:tcBorders>
          </w:tcPr>
          <w:p w:rsidR="001F7F71" w:rsidRPr="00454E1B" w:rsidRDefault="001F7F71" w:rsidP="001F7F71">
            <w:pPr>
              <w:spacing w:after="0" w:line="240" w:lineRule="auto"/>
              <w:jc w:val="center"/>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11</w:t>
            </w:r>
          </w:p>
        </w:tc>
        <w:tc>
          <w:tcPr>
            <w:tcW w:w="5323" w:type="dxa"/>
            <w:tcBorders>
              <w:top w:val="single" w:sz="4" w:space="0" w:color="auto"/>
              <w:left w:val="single" w:sz="4" w:space="0" w:color="auto"/>
              <w:bottom w:val="single" w:sz="4" w:space="0" w:color="auto"/>
              <w:right w:val="single" w:sz="4" w:space="0" w:color="auto"/>
            </w:tcBorders>
          </w:tcPr>
          <w:p w:rsidR="001F7F71" w:rsidRPr="00454E1B" w:rsidRDefault="001F7F71" w:rsidP="001F7F71">
            <w:pPr>
              <w:spacing w:after="0" w:line="240" w:lineRule="auto"/>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International Equity market</w:t>
            </w:r>
            <w:r w:rsidR="008652AF" w:rsidRPr="00454E1B">
              <w:rPr>
                <w:rFonts w:ascii="Times New Roman" w:eastAsia="Times New Roman" w:hAnsi="Times New Roman" w:cs="Times New Roman"/>
                <w:sz w:val="24"/>
                <w:szCs w:val="24"/>
              </w:rPr>
              <w:t xml:space="preserve"> and individual assignment</w:t>
            </w:r>
            <w:r w:rsidR="00F37831" w:rsidRPr="00454E1B">
              <w:rPr>
                <w:rFonts w:ascii="Times New Roman" w:eastAsia="Times New Roman" w:hAnsi="Times New Roman" w:cs="Times New Roman"/>
                <w:sz w:val="24"/>
                <w:szCs w:val="24"/>
              </w:rPr>
              <w:t xml:space="preserve"> due</w:t>
            </w:r>
          </w:p>
          <w:p w:rsidR="00F37831" w:rsidRPr="00454E1B" w:rsidRDefault="00F37831" w:rsidP="001F7F71">
            <w:pPr>
              <w:spacing w:after="0" w:line="240" w:lineRule="auto"/>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Case study 2`distribution</w:t>
            </w:r>
          </w:p>
        </w:tc>
        <w:tc>
          <w:tcPr>
            <w:tcW w:w="2396" w:type="dxa"/>
            <w:tcBorders>
              <w:top w:val="single" w:sz="4" w:space="0" w:color="auto"/>
              <w:left w:val="single" w:sz="4" w:space="0" w:color="auto"/>
              <w:bottom w:val="single" w:sz="4" w:space="0" w:color="auto"/>
              <w:right w:val="single" w:sz="4" w:space="0" w:color="auto"/>
            </w:tcBorders>
          </w:tcPr>
          <w:p w:rsidR="001F7F71" w:rsidRPr="00454E1B" w:rsidRDefault="00F83C86" w:rsidP="001F7F71">
            <w:pPr>
              <w:spacing w:after="0" w:line="240" w:lineRule="auto"/>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Ch. 13</w:t>
            </w:r>
          </w:p>
        </w:tc>
      </w:tr>
      <w:tr w:rsidR="001F7F71" w:rsidRPr="00454E1B" w:rsidTr="00594E15">
        <w:trPr>
          <w:trHeight w:val="257"/>
        </w:trPr>
        <w:tc>
          <w:tcPr>
            <w:tcW w:w="1730" w:type="dxa"/>
            <w:tcBorders>
              <w:top w:val="single" w:sz="4" w:space="0" w:color="auto"/>
              <w:left w:val="single" w:sz="4" w:space="0" w:color="auto"/>
              <w:bottom w:val="single" w:sz="4" w:space="0" w:color="auto"/>
              <w:right w:val="single" w:sz="4" w:space="0" w:color="auto"/>
            </w:tcBorders>
          </w:tcPr>
          <w:p w:rsidR="001F7F71" w:rsidRPr="00454E1B" w:rsidRDefault="001F7F71" w:rsidP="001F7F71">
            <w:pPr>
              <w:spacing w:after="0" w:line="240" w:lineRule="auto"/>
              <w:jc w:val="center"/>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12</w:t>
            </w:r>
          </w:p>
        </w:tc>
        <w:tc>
          <w:tcPr>
            <w:tcW w:w="5323" w:type="dxa"/>
            <w:tcBorders>
              <w:top w:val="single" w:sz="4" w:space="0" w:color="auto"/>
              <w:left w:val="single" w:sz="4" w:space="0" w:color="auto"/>
              <w:bottom w:val="single" w:sz="4" w:space="0" w:color="auto"/>
              <w:right w:val="single" w:sz="4" w:space="0" w:color="auto"/>
            </w:tcBorders>
          </w:tcPr>
          <w:p w:rsidR="001F7F71" w:rsidRPr="00454E1B" w:rsidRDefault="001F7F71" w:rsidP="001F7F71">
            <w:pPr>
              <w:spacing w:after="0" w:line="240" w:lineRule="auto"/>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Interest rate and currency swap</w:t>
            </w:r>
            <w:r w:rsidR="008652AF" w:rsidRPr="00454E1B">
              <w:rPr>
                <w:rFonts w:ascii="Times New Roman" w:eastAsia="Times New Roman" w:hAnsi="Times New Roman" w:cs="Times New Roman"/>
                <w:sz w:val="24"/>
                <w:szCs w:val="24"/>
              </w:rPr>
              <w:t xml:space="preserve"> </w:t>
            </w:r>
          </w:p>
        </w:tc>
        <w:tc>
          <w:tcPr>
            <w:tcW w:w="2396" w:type="dxa"/>
            <w:tcBorders>
              <w:top w:val="single" w:sz="4" w:space="0" w:color="auto"/>
              <w:left w:val="single" w:sz="4" w:space="0" w:color="auto"/>
              <w:bottom w:val="single" w:sz="4" w:space="0" w:color="auto"/>
              <w:right w:val="single" w:sz="4" w:space="0" w:color="auto"/>
            </w:tcBorders>
          </w:tcPr>
          <w:p w:rsidR="001F7F71" w:rsidRPr="00454E1B" w:rsidRDefault="00F83C86" w:rsidP="001F7F71">
            <w:pPr>
              <w:spacing w:after="0" w:line="240" w:lineRule="auto"/>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Ch. 14</w:t>
            </w:r>
          </w:p>
        </w:tc>
      </w:tr>
      <w:tr w:rsidR="001F7F71" w:rsidRPr="00454E1B" w:rsidTr="00594E15">
        <w:trPr>
          <w:trHeight w:val="257"/>
        </w:trPr>
        <w:tc>
          <w:tcPr>
            <w:tcW w:w="1730" w:type="dxa"/>
            <w:tcBorders>
              <w:top w:val="single" w:sz="4" w:space="0" w:color="auto"/>
              <w:left w:val="single" w:sz="4" w:space="0" w:color="auto"/>
              <w:bottom w:val="single" w:sz="4" w:space="0" w:color="auto"/>
              <w:right w:val="single" w:sz="4" w:space="0" w:color="auto"/>
            </w:tcBorders>
          </w:tcPr>
          <w:p w:rsidR="001F7F71" w:rsidRPr="00454E1B" w:rsidRDefault="001F7F71" w:rsidP="001F7F71">
            <w:pPr>
              <w:spacing w:after="0" w:line="240" w:lineRule="auto"/>
              <w:jc w:val="center"/>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13</w:t>
            </w:r>
          </w:p>
        </w:tc>
        <w:tc>
          <w:tcPr>
            <w:tcW w:w="5323" w:type="dxa"/>
            <w:tcBorders>
              <w:top w:val="single" w:sz="4" w:space="0" w:color="auto"/>
              <w:left w:val="single" w:sz="4" w:space="0" w:color="auto"/>
              <w:bottom w:val="single" w:sz="4" w:space="0" w:color="auto"/>
              <w:right w:val="single" w:sz="4" w:space="0" w:color="auto"/>
            </w:tcBorders>
          </w:tcPr>
          <w:p w:rsidR="001F7F71" w:rsidRPr="00454E1B" w:rsidRDefault="00F83C86" w:rsidP="001F7F71">
            <w:pPr>
              <w:spacing w:after="0" w:line="240" w:lineRule="auto"/>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International capital structure and cost of capital and capital budgeting</w:t>
            </w:r>
            <w:r w:rsidR="008652AF" w:rsidRPr="00454E1B">
              <w:rPr>
                <w:rFonts w:ascii="Times New Roman" w:eastAsia="Times New Roman" w:hAnsi="Times New Roman" w:cs="Times New Roman"/>
                <w:sz w:val="24"/>
                <w:szCs w:val="24"/>
              </w:rPr>
              <w:t xml:space="preserve"> and case study 2</w:t>
            </w:r>
          </w:p>
        </w:tc>
        <w:tc>
          <w:tcPr>
            <w:tcW w:w="2396" w:type="dxa"/>
            <w:tcBorders>
              <w:top w:val="single" w:sz="4" w:space="0" w:color="auto"/>
              <w:left w:val="single" w:sz="4" w:space="0" w:color="auto"/>
              <w:bottom w:val="single" w:sz="4" w:space="0" w:color="auto"/>
              <w:right w:val="single" w:sz="4" w:space="0" w:color="auto"/>
            </w:tcBorders>
          </w:tcPr>
          <w:p w:rsidR="001F7F71" w:rsidRPr="00454E1B" w:rsidRDefault="00F83C86" w:rsidP="001F7F71">
            <w:pPr>
              <w:spacing w:after="0" w:line="240" w:lineRule="auto"/>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Ch. 17, 18</w:t>
            </w:r>
          </w:p>
        </w:tc>
      </w:tr>
      <w:tr w:rsidR="001F7F71" w:rsidRPr="00454E1B" w:rsidTr="00594E15">
        <w:trPr>
          <w:trHeight w:val="257"/>
        </w:trPr>
        <w:tc>
          <w:tcPr>
            <w:tcW w:w="1730" w:type="dxa"/>
            <w:tcBorders>
              <w:top w:val="single" w:sz="4" w:space="0" w:color="auto"/>
              <w:left w:val="single" w:sz="4" w:space="0" w:color="auto"/>
              <w:bottom w:val="single" w:sz="4" w:space="0" w:color="auto"/>
              <w:right w:val="single" w:sz="4" w:space="0" w:color="auto"/>
            </w:tcBorders>
          </w:tcPr>
          <w:p w:rsidR="001F7F71" w:rsidRPr="00454E1B" w:rsidRDefault="001F7F71" w:rsidP="001F7F71">
            <w:pPr>
              <w:spacing w:after="0" w:line="240" w:lineRule="auto"/>
              <w:jc w:val="center"/>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14</w:t>
            </w:r>
          </w:p>
        </w:tc>
        <w:tc>
          <w:tcPr>
            <w:tcW w:w="5323" w:type="dxa"/>
            <w:tcBorders>
              <w:top w:val="single" w:sz="4" w:space="0" w:color="auto"/>
              <w:left w:val="single" w:sz="4" w:space="0" w:color="auto"/>
              <w:bottom w:val="single" w:sz="4" w:space="0" w:color="auto"/>
              <w:right w:val="single" w:sz="4" w:space="0" w:color="auto"/>
            </w:tcBorders>
          </w:tcPr>
          <w:p w:rsidR="001F7F71" w:rsidRPr="00454E1B" w:rsidRDefault="00F83C86" w:rsidP="001F7F71">
            <w:pPr>
              <w:spacing w:after="0" w:line="240" w:lineRule="auto"/>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International trade finance</w:t>
            </w:r>
            <w:r w:rsidR="008652AF" w:rsidRPr="00454E1B">
              <w:rPr>
                <w:rFonts w:ascii="Times New Roman" w:eastAsia="Times New Roman" w:hAnsi="Times New Roman" w:cs="Times New Roman"/>
                <w:sz w:val="24"/>
                <w:szCs w:val="24"/>
              </w:rPr>
              <w:t xml:space="preserve"> and quiz 2</w:t>
            </w:r>
          </w:p>
        </w:tc>
        <w:tc>
          <w:tcPr>
            <w:tcW w:w="2396" w:type="dxa"/>
            <w:tcBorders>
              <w:top w:val="single" w:sz="4" w:space="0" w:color="auto"/>
              <w:left w:val="single" w:sz="4" w:space="0" w:color="auto"/>
              <w:bottom w:val="single" w:sz="4" w:space="0" w:color="auto"/>
              <w:right w:val="single" w:sz="4" w:space="0" w:color="auto"/>
            </w:tcBorders>
          </w:tcPr>
          <w:p w:rsidR="001F7F71" w:rsidRPr="00454E1B" w:rsidRDefault="00F83C86" w:rsidP="001F7F71">
            <w:pPr>
              <w:spacing w:after="0" w:line="240" w:lineRule="auto"/>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Ch. 20</w:t>
            </w:r>
          </w:p>
        </w:tc>
      </w:tr>
      <w:tr w:rsidR="001F7F71" w:rsidRPr="00454E1B" w:rsidTr="00594E15">
        <w:trPr>
          <w:trHeight w:val="257"/>
        </w:trPr>
        <w:tc>
          <w:tcPr>
            <w:tcW w:w="1730" w:type="dxa"/>
            <w:tcBorders>
              <w:top w:val="single" w:sz="4" w:space="0" w:color="auto"/>
              <w:left w:val="single" w:sz="4" w:space="0" w:color="auto"/>
              <w:bottom w:val="single" w:sz="4" w:space="0" w:color="auto"/>
              <w:right w:val="single" w:sz="4" w:space="0" w:color="auto"/>
            </w:tcBorders>
          </w:tcPr>
          <w:p w:rsidR="001F7F71" w:rsidRPr="00454E1B" w:rsidRDefault="001F7F71" w:rsidP="001F7F71">
            <w:pPr>
              <w:spacing w:after="0" w:line="240" w:lineRule="auto"/>
              <w:jc w:val="center"/>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15</w:t>
            </w:r>
          </w:p>
        </w:tc>
        <w:tc>
          <w:tcPr>
            <w:tcW w:w="5323" w:type="dxa"/>
            <w:tcBorders>
              <w:top w:val="single" w:sz="4" w:space="0" w:color="auto"/>
              <w:left w:val="single" w:sz="4" w:space="0" w:color="auto"/>
              <w:bottom w:val="single" w:sz="4" w:space="0" w:color="auto"/>
              <w:right w:val="single" w:sz="4" w:space="0" w:color="auto"/>
            </w:tcBorders>
          </w:tcPr>
          <w:p w:rsidR="001F7F71" w:rsidRPr="00454E1B" w:rsidRDefault="001F7F71" w:rsidP="001F7F71">
            <w:pPr>
              <w:spacing w:after="0" w:line="240" w:lineRule="auto"/>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Project submission and Presentation</w:t>
            </w:r>
          </w:p>
        </w:tc>
        <w:tc>
          <w:tcPr>
            <w:tcW w:w="2396" w:type="dxa"/>
            <w:tcBorders>
              <w:top w:val="single" w:sz="4" w:space="0" w:color="auto"/>
              <w:left w:val="single" w:sz="4" w:space="0" w:color="auto"/>
              <w:bottom w:val="single" w:sz="4" w:space="0" w:color="auto"/>
              <w:right w:val="single" w:sz="4" w:space="0" w:color="auto"/>
            </w:tcBorders>
          </w:tcPr>
          <w:p w:rsidR="001F7F71" w:rsidRPr="00454E1B" w:rsidRDefault="00F83C86" w:rsidP="001F7F71">
            <w:pPr>
              <w:spacing w:after="0" w:line="240" w:lineRule="auto"/>
              <w:rPr>
                <w:rFonts w:ascii="Times New Roman" w:eastAsia="Times New Roman" w:hAnsi="Times New Roman" w:cs="Times New Roman"/>
                <w:sz w:val="24"/>
                <w:szCs w:val="24"/>
              </w:rPr>
            </w:pPr>
            <w:r w:rsidRPr="00454E1B">
              <w:rPr>
                <w:rFonts w:ascii="Times New Roman" w:eastAsia="Times New Roman" w:hAnsi="Times New Roman" w:cs="Times New Roman"/>
                <w:sz w:val="24"/>
                <w:szCs w:val="24"/>
              </w:rPr>
              <w:t>Ch. 21</w:t>
            </w:r>
          </w:p>
        </w:tc>
      </w:tr>
      <w:tr w:rsidR="0084342A" w:rsidRPr="00454E1B" w:rsidTr="001C3A3B">
        <w:trPr>
          <w:trHeight w:val="257"/>
        </w:trPr>
        <w:tc>
          <w:tcPr>
            <w:tcW w:w="9449" w:type="dxa"/>
            <w:gridSpan w:val="3"/>
            <w:tcBorders>
              <w:top w:val="single" w:sz="4" w:space="0" w:color="auto"/>
              <w:left w:val="single" w:sz="4" w:space="0" w:color="auto"/>
              <w:bottom w:val="single" w:sz="4" w:space="0" w:color="auto"/>
              <w:right w:val="single" w:sz="4" w:space="0" w:color="auto"/>
            </w:tcBorders>
          </w:tcPr>
          <w:p w:rsidR="0084342A" w:rsidRPr="007A49BE" w:rsidRDefault="0084342A" w:rsidP="007A49BE">
            <w:pPr>
              <w:spacing w:after="0" w:line="240" w:lineRule="auto"/>
              <w:jc w:val="center"/>
              <w:rPr>
                <w:rFonts w:ascii="Times New Roman" w:eastAsia="Times New Roman" w:hAnsi="Times New Roman" w:cs="Times New Roman"/>
                <w:b/>
                <w:bCs/>
                <w:sz w:val="24"/>
                <w:szCs w:val="24"/>
              </w:rPr>
            </w:pPr>
            <w:r w:rsidRPr="00454E1B">
              <w:rPr>
                <w:rFonts w:ascii="Times New Roman" w:eastAsia="Times New Roman" w:hAnsi="Times New Roman" w:cs="Times New Roman"/>
                <w:b/>
                <w:bCs/>
                <w:sz w:val="24"/>
                <w:szCs w:val="24"/>
              </w:rPr>
              <w:t>Final Exam</w:t>
            </w:r>
            <w:bookmarkStart w:id="0" w:name="_GoBack"/>
            <w:bookmarkEnd w:id="0"/>
          </w:p>
        </w:tc>
      </w:tr>
    </w:tbl>
    <w:p w:rsidR="00546027" w:rsidRPr="00454E1B" w:rsidRDefault="00546027" w:rsidP="00A126F9">
      <w:pPr>
        <w:spacing w:after="160" w:line="259" w:lineRule="auto"/>
        <w:rPr>
          <w:rFonts w:ascii="Times New Roman" w:hAnsi="Times New Roman" w:cs="Times New Roman"/>
          <w:b/>
          <w:bCs/>
          <w:sz w:val="24"/>
          <w:szCs w:val="24"/>
        </w:rPr>
      </w:pPr>
    </w:p>
    <w:sectPr w:rsidR="00546027" w:rsidRPr="00454E1B" w:rsidSect="001F1EB5">
      <w:pgSz w:w="11906" w:h="16838" w:code="9"/>
      <w:pgMar w:top="864" w:right="1440" w:bottom="576" w:left="1440" w:header="432"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582B" w:rsidRDefault="0004582B" w:rsidP="00FA7DC3">
      <w:pPr>
        <w:spacing w:after="0" w:line="240" w:lineRule="auto"/>
      </w:pPr>
      <w:r>
        <w:separator/>
      </w:r>
    </w:p>
  </w:endnote>
  <w:endnote w:type="continuationSeparator" w:id="0">
    <w:p w:rsidR="0004582B" w:rsidRDefault="0004582B" w:rsidP="00FA7D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TH Sarabun New">
    <w:panose1 w:val="020B0500040200020003"/>
    <w:charset w:val="00"/>
    <w:family w:val="swiss"/>
    <w:pitch w:val="variable"/>
    <w:sig w:usb0="A100006F" w:usb1="5000205A" w:usb2="00000000" w:usb3="00000000" w:csb0="0001018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582B" w:rsidRDefault="0004582B" w:rsidP="00FA7DC3">
      <w:pPr>
        <w:spacing w:after="0" w:line="240" w:lineRule="auto"/>
      </w:pPr>
      <w:r>
        <w:separator/>
      </w:r>
    </w:p>
  </w:footnote>
  <w:footnote w:type="continuationSeparator" w:id="0">
    <w:p w:rsidR="0004582B" w:rsidRDefault="0004582B" w:rsidP="00FA7D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6507C"/>
    <w:multiLevelType w:val="hybridMultilevel"/>
    <w:tmpl w:val="F2AA15B8"/>
    <w:lvl w:ilvl="0" w:tplc="765898D0">
      <w:start w:val="1"/>
      <w:numFmt w:val="decimal"/>
      <w:lvlText w:val="%1"/>
      <w:lvlJc w:val="left"/>
      <w:pPr>
        <w:ind w:left="418" w:hanging="360"/>
      </w:pPr>
      <w:rPr>
        <w:rFonts w:hint="default"/>
      </w:rPr>
    </w:lvl>
    <w:lvl w:ilvl="1" w:tplc="04090019" w:tentative="1">
      <w:start w:val="1"/>
      <w:numFmt w:val="lowerLetter"/>
      <w:lvlText w:val="%2."/>
      <w:lvlJc w:val="left"/>
      <w:pPr>
        <w:ind w:left="1138" w:hanging="360"/>
      </w:pPr>
    </w:lvl>
    <w:lvl w:ilvl="2" w:tplc="0409001B" w:tentative="1">
      <w:start w:val="1"/>
      <w:numFmt w:val="lowerRoman"/>
      <w:lvlText w:val="%3."/>
      <w:lvlJc w:val="right"/>
      <w:pPr>
        <w:ind w:left="1858" w:hanging="180"/>
      </w:pPr>
    </w:lvl>
    <w:lvl w:ilvl="3" w:tplc="0409000F" w:tentative="1">
      <w:start w:val="1"/>
      <w:numFmt w:val="decimal"/>
      <w:lvlText w:val="%4."/>
      <w:lvlJc w:val="left"/>
      <w:pPr>
        <w:ind w:left="2578" w:hanging="360"/>
      </w:pPr>
    </w:lvl>
    <w:lvl w:ilvl="4" w:tplc="04090019" w:tentative="1">
      <w:start w:val="1"/>
      <w:numFmt w:val="lowerLetter"/>
      <w:lvlText w:val="%5."/>
      <w:lvlJc w:val="left"/>
      <w:pPr>
        <w:ind w:left="3298" w:hanging="360"/>
      </w:pPr>
    </w:lvl>
    <w:lvl w:ilvl="5" w:tplc="0409001B" w:tentative="1">
      <w:start w:val="1"/>
      <w:numFmt w:val="lowerRoman"/>
      <w:lvlText w:val="%6."/>
      <w:lvlJc w:val="right"/>
      <w:pPr>
        <w:ind w:left="4018" w:hanging="180"/>
      </w:pPr>
    </w:lvl>
    <w:lvl w:ilvl="6" w:tplc="0409000F" w:tentative="1">
      <w:start w:val="1"/>
      <w:numFmt w:val="decimal"/>
      <w:lvlText w:val="%7."/>
      <w:lvlJc w:val="left"/>
      <w:pPr>
        <w:ind w:left="4738" w:hanging="360"/>
      </w:pPr>
    </w:lvl>
    <w:lvl w:ilvl="7" w:tplc="04090019" w:tentative="1">
      <w:start w:val="1"/>
      <w:numFmt w:val="lowerLetter"/>
      <w:lvlText w:val="%8."/>
      <w:lvlJc w:val="left"/>
      <w:pPr>
        <w:ind w:left="5458" w:hanging="360"/>
      </w:pPr>
    </w:lvl>
    <w:lvl w:ilvl="8" w:tplc="0409001B" w:tentative="1">
      <w:start w:val="1"/>
      <w:numFmt w:val="lowerRoman"/>
      <w:lvlText w:val="%9."/>
      <w:lvlJc w:val="right"/>
      <w:pPr>
        <w:ind w:left="6178" w:hanging="180"/>
      </w:pPr>
    </w:lvl>
  </w:abstractNum>
  <w:abstractNum w:abstractNumId="1" w15:restartNumberingAfterBreak="0">
    <w:nsid w:val="08345AFF"/>
    <w:multiLevelType w:val="hybridMultilevel"/>
    <w:tmpl w:val="57EEAD6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084F5CA8"/>
    <w:multiLevelType w:val="hybridMultilevel"/>
    <w:tmpl w:val="4D1206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EA632A"/>
    <w:multiLevelType w:val="multilevel"/>
    <w:tmpl w:val="0409001D"/>
    <w:styleLink w:val="Style4"/>
    <w:lvl w:ilvl="0">
      <w:start w:val="1"/>
      <w:numFmt w:val="thaiLetters"/>
      <w:lvlText w:val="%1"/>
      <w:lvlJc w:val="left"/>
      <w:pPr>
        <w:tabs>
          <w:tab w:val="num" w:pos="360"/>
        </w:tabs>
        <w:ind w:left="360" w:hanging="360"/>
      </w:pPr>
      <w:rPr>
        <w:rFonts w:ascii="Times New Roman" w:hAnsi="Times New Roman" w:cs="Times New Roman"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5E230DE"/>
    <w:multiLevelType w:val="hybridMultilevel"/>
    <w:tmpl w:val="EEFE0B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854B15"/>
    <w:multiLevelType w:val="hybridMultilevel"/>
    <w:tmpl w:val="FA9859B4"/>
    <w:lvl w:ilvl="0" w:tplc="2EDAC598">
      <w:start w:val="7"/>
      <w:numFmt w:val="decimal"/>
      <w:lvlText w:val="%1."/>
      <w:lvlJc w:val="left"/>
      <w:pPr>
        <w:ind w:left="360" w:hanging="360"/>
      </w:pPr>
      <w:rPr>
        <w:rFonts w:eastAsia="Calibri"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0E65C01"/>
    <w:multiLevelType w:val="hybridMultilevel"/>
    <w:tmpl w:val="BEEAA4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AC5EA6"/>
    <w:multiLevelType w:val="singleLevel"/>
    <w:tmpl w:val="B8040A54"/>
    <w:lvl w:ilvl="0">
      <w:start w:val="9"/>
      <w:numFmt w:val="bullet"/>
      <w:lvlText w:val="-"/>
      <w:lvlJc w:val="left"/>
      <w:pPr>
        <w:tabs>
          <w:tab w:val="num" w:pos="360"/>
        </w:tabs>
        <w:ind w:left="360" w:hanging="360"/>
      </w:pPr>
      <w:rPr>
        <w:rFonts w:hint="default"/>
      </w:rPr>
    </w:lvl>
  </w:abstractNum>
  <w:abstractNum w:abstractNumId="8" w15:restartNumberingAfterBreak="0">
    <w:nsid w:val="28DE7F9B"/>
    <w:multiLevelType w:val="hybridMultilevel"/>
    <w:tmpl w:val="3CC2639C"/>
    <w:lvl w:ilvl="0" w:tplc="0AA6FFBA">
      <w:start w:val="1"/>
      <w:numFmt w:val="thaiLetters"/>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E16CC7"/>
    <w:multiLevelType w:val="singleLevel"/>
    <w:tmpl w:val="BDBEB68C"/>
    <w:lvl w:ilvl="0">
      <w:start w:val="3"/>
      <w:numFmt w:val="decimal"/>
      <w:lvlText w:val=""/>
      <w:lvlJc w:val="left"/>
      <w:pPr>
        <w:tabs>
          <w:tab w:val="num" w:pos="360"/>
        </w:tabs>
        <w:ind w:left="360" w:hanging="360"/>
      </w:pPr>
      <w:rPr>
        <w:rFonts w:hint="default"/>
      </w:rPr>
    </w:lvl>
  </w:abstractNum>
  <w:abstractNum w:abstractNumId="10" w15:restartNumberingAfterBreak="0">
    <w:nsid w:val="339052D8"/>
    <w:multiLevelType w:val="multilevel"/>
    <w:tmpl w:val="B924438C"/>
    <w:lvl w:ilvl="0">
      <w:start w:val="11"/>
      <w:numFmt w:val="decimal"/>
      <w:lvlText w:val="%1"/>
      <w:lvlJc w:val="left"/>
      <w:pPr>
        <w:tabs>
          <w:tab w:val="num" w:pos="630"/>
        </w:tabs>
        <w:ind w:left="630" w:hanging="630"/>
      </w:pPr>
      <w:rPr>
        <w:rFonts w:hint="default"/>
      </w:rPr>
    </w:lvl>
    <w:lvl w:ilvl="1">
      <w:start w:val="1"/>
      <w:numFmt w:val="decimal"/>
      <w:lvlText w:val="%1.%2"/>
      <w:lvlJc w:val="left"/>
      <w:pPr>
        <w:tabs>
          <w:tab w:val="num" w:pos="2070"/>
        </w:tabs>
        <w:ind w:left="2070" w:hanging="630"/>
      </w:pPr>
      <w:rPr>
        <w:rFonts w:hint="default"/>
      </w:rPr>
    </w:lvl>
    <w:lvl w:ilvl="2">
      <w:start w:val="1"/>
      <w:numFmt w:val="decimal"/>
      <w:lvlText w:val="%1.%2.%3"/>
      <w:lvlJc w:val="left"/>
      <w:pPr>
        <w:tabs>
          <w:tab w:val="num" w:pos="3600"/>
        </w:tabs>
        <w:ind w:left="3600" w:hanging="720"/>
      </w:pPr>
      <w:rPr>
        <w:rFonts w:hint="default"/>
      </w:rPr>
    </w:lvl>
    <w:lvl w:ilvl="3">
      <w:start w:val="1"/>
      <w:numFmt w:val="decimalZero"/>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9720"/>
        </w:tabs>
        <w:ind w:left="9720" w:hanging="108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2960"/>
        </w:tabs>
        <w:ind w:left="12960" w:hanging="1440"/>
      </w:pPr>
      <w:rPr>
        <w:rFonts w:hint="default"/>
      </w:rPr>
    </w:lvl>
  </w:abstractNum>
  <w:abstractNum w:abstractNumId="11" w15:restartNumberingAfterBreak="0">
    <w:nsid w:val="35C464DB"/>
    <w:multiLevelType w:val="multilevel"/>
    <w:tmpl w:val="6584F9C2"/>
    <w:lvl w:ilvl="0">
      <w:start w:val="13"/>
      <w:numFmt w:val="decimal"/>
      <w:lvlText w:val="%1."/>
      <w:lvlJc w:val="left"/>
      <w:pPr>
        <w:tabs>
          <w:tab w:val="num" w:pos="405"/>
        </w:tabs>
        <w:ind w:left="405" w:hanging="405"/>
      </w:pPr>
      <w:rPr>
        <w:rFonts w:hint="default"/>
      </w:rPr>
    </w:lvl>
    <w:lvl w:ilvl="1">
      <w:start w:val="2"/>
      <w:numFmt w:val="decimal"/>
      <w:isLgl/>
      <w:lvlText w:val="%1.%2"/>
      <w:lvlJc w:val="left"/>
      <w:pPr>
        <w:tabs>
          <w:tab w:val="num" w:pos="1230"/>
        </w:tabs>
        <w:ind w:left="1230" w:hanging="51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72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4680"/>
        </w:tabs>
        <w:ind w:left="4680" w:hanging="1080"/>
      </w:pPr>
      <w:rPr>
        <w:rFonts w:hint="default"/>
      </w:rPr>
    </w:lvl>
    <w:lvl w:ilvl="6">
      <w:start w:val="1"/>
      <w:numFmt w:val="decimal"/>
      <w:isLgl/>
      <w:lvlText w:val="%1.%2.%3.%4.%5.%6.%7"/>
      <w:lvlJc w:val="left"/>
      <w:pPr>
        <w:tabs>
          <w:tab w:val="num" w:pos="5400"/>
        </w:tabs>
        <w:ind w:left="5400" w:hanging="1080"/>
      </w:pPr>
      <w:rPr>
        <w:rFonts w:hint="default"/>
      </w:rPr>
    </w:lvl>
    <w:lvl w:ilvl="7">
      <w:start w:val="1"/>
      <w:numFmt w:val="decimal"/>
      <w:isLgl/>
      <w:lvlText w:val="%1.%2.%3.%4.%5.%6.%7.%8"/>
      <w:lvlJc w:val="left"/>
      <w:pPr>
        <w:tabs>
          <w:tab w:val="num" w:pos="6480"/>
        </w:tabs>
        <w:ind w:left="6480" w:hanging="1440"/>
      </w:pPr>
      <w:rPr>
        <w:rFonts w:hint="default"/>
      </w:rPr>
    </w:lvl>
    <w:lvl w:ilvl="8">
      <w:start w:val="1"/>
      <w:numFmt w:val="decimal"/>
      <w:isLgl/>
      <w:lvlText w:val="%1.%2.%3.%4.%5.%6.%7.%8.%9"/>
      <w:lvlJc w:val="left"/>
      <w:pPr>
        <w:tabs>
          <w:tab w:val="num" w:pos="7200"/>
        </w:tabs>
        <w:ind w:left="7200" w:hanging="1440"/>
      </w:pPr>
      <w:rPr>
        <w:rFonts w:hint="default"/>
      </w:rPr>
    </w:lvl>
  </w:abstractNum>
  <w:abstractNum w:abstractNumId="12" w15:restartNumberingAfterBreak="0">
    <w:nsid w:val="3640761E"/>
    <w:multiLevelType w:val="hybridMultilevel"/>
    <w:tmpl w:val="402077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B0723D"/>
    <w:multiLevelType w:val="hybridMultilevel"/>
    <w:tmpl w:val="79787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FC7A02"/>
    <w:multiLevelType w:val="singleLevel"/>
    <w:tmpl w:val="100A959E"/>
    <w:lvl w:ilvl="0">
      <w:start w:val="1"/>
      <w:numFmt w:val="decimal"/>
      <w:lvlText w:val="%1."/>
      <w:lvlJc w:val="left"/>
      <w:pPr>
        <w:tabs>
          <w:tab w:val="num" w:pos="360"/>
        </w:tabs>
        <w:ind w:left="360" w:hanging="360"/>
      </w:pPr>
      <w:rPr>
        <w:rFonts w:hint="default"/>
        <w:b/>
        <w:bCs/>
      </w:rPr>
    </w:lvl>
  </w:abstractNum>
  <w:abstractNum w:abstractNumId="15" w15:restartNumberingAfterBreak="0">
    <w:nsid w:val="5C2A00B6"/>
    <w:multiLevelType w:val="multilevel"/>
    <w:tmpl w:val="DB42FBD6"/>
    <w:lvl w:ilvl="0">
      <w:start w:val="13"/>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6" w15:restartNumberingAfterBreak="0">
    <w:nsid w:val="5F1905B6"/>
    <w:multiLevelType w:val="hybridMultilevel"/>
    <w:tmpl w:val="A23424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6895246"/>
    <w:multiLevelType w:val="multilevel"/>
    <w:tmpl w:val="8806AE54"/>
    <w:lvl w:ilvl="0">
      <w:start w:val="10"/>
      <w:numFmt w:val="decimal"/>
      <w:lvlText w:val="%1."/>
      <w:lvlJc w:val="left"/>
      <w:pPr>
        <w:tabs>
          <w:tab w:val="num" w:pos="510"/>
        </w:tabs>
        <w:ind w:left="510" w:hanging="510"/>
      </w:pPr>
      <w:rPr>
        <w:rFonts w:hint="default"/>
      </w:rPr>
    </w:lvl>
    <w:lvl w:ilvl="1">
      <w:start w:val="1"/>
      <w:numFmt w:val="decimal"/>
      <w:isLgl/>
      <w:lvlText w:val="%1.%2"/>
      <w:lvlJc w:val="left"/>
      <w:pPr>
        <w:tabs>
          <w:tab w:val="num" w:pos="1020"/>
        </w:tabs>
        <w:ind w:left="1020" w:hanging="510"/>
      </w:pPr>
      <w:rPr>
        <w:rFonts w:hint="default"/>
      </w:rPr>
    </w:lvl>
    <w:lvl w:ilvl="2">
      <w:start w:val="1"/>
      <w:numFmt w:val="decimal"/>
      <w:isLgl/>
      <w:lvlText w:val="%1.%2.%3"/>
      <w:lvlJc w:val="left"/>
      <w:pPr>
        <w:tabs>
          <w:tab w:val="num" w:pos="1740"/>
        </w:tabs>
        <w:ind w:left="1740" w:hanging="720"/>
      </w:pPr>
      <w:rPr>
        <w:rFonts w:hint="default"/>
      </w:rPr>
    </w:lvl>
    <w:lvl w:ilvl="3">
      <w:start w:val="1"/>
      <w:numFmt w:val="decimalZero"/>
      <w:isLgl/>
      <w:lvlText w:val="%1.%2.%3.%4"/>
      <w:lvlJc w:val="left"/>
      <w:pPr>
        <w:tabs>
          <w:tab w:val="num" w:pos="2250"/>
        </w:tabs>
        <w:ind w:left="2250" w:hanging="720"/>
      </w:pPr>
      <w:rPr>
        <w:rFonts w:hint="default"/>
      </w:rPr>
    </w:lvl>
    <w:lvl w:ilvl="4">
      <w:start w:val="1"/>
      <w:numFmt w:val="decimal"/>
      <w:isLgl/>
      <w:lvlText w:val="%1.%2.%3.%4.%5"/>
      <w:lvlJc w:val="left"/>
      <w:pPr>
        <w:tabs>
          <w:tab w:val="num" w:pos="3120"/>
        </w:tabs>
        <w:ind w:left="3120" w:hanging="1080"/>
      </w:pPr>
      <w:rPr>
        <w:rFonts w:hint="default"/>
      </w:rPr>
    </w:lvl>
    <w:lvl w:ilvl="5">
      <w:start w:val="1"/>
      <w:numFmt w:val="decimal"/>
      <w:isLgl/>
      <w:lvlText w:val="%1.%2.%3.%4.%5.%6"/>
      <w:lvlJc w:val="left"/>
      <w:pPr>
        <w:tabs>
          <w:tab w:val="num" w:pos="3630"/>
        </w:tabs>
        <w:ind w:left="3630" w:hanging="1080"/>
      </w:pPr>
      <w:rPr>
        <w:rFonts w:hint="default"/>
      </w:rPr>
    </w:lvl>
    <w:lvl w:ilvl="6">
      <w:start w:val="1"/>
      <w:numFmt w:val="decimal"/>
      <w:isLgl/>
      <w:lvlText w:val="%1.%2.%3.%4.%5.%6.%7"/>
      <w:lvlJc w:val="left"/>
      <w:pPr>
        <w:tabs>
          <w:tab w:val="num" w:pos="4140"/>
        </w:tabs>
        <w:ind w:left="4140" w:hanging="1080"/>
      </w:pPr>
      <w:rPr>
        <w:rFonts w:hint="default"/>
      </w:rPr>
    </w:lvl>
    <w:lvl w:ilvl="7">
      <w:start w:val="1"/>
      <w:numFmt w:val="decimal"/>
      <w:isLgl/>
      <w:lvlText w:val="%1.%2.%3.%4.%5.%6.%7.%8"/>
      <w:lvlJc w:val="left"/>
      <w:pPr>
        <w:tabs>
          <w:tab w:val="num" w:pos="5010"/>
        </w:tabs>
        <w:ind w:left="5010" w:hanging="1440"/>
      </w:pPr>
      <w:rPr>
        <w:rFonts w:hint="default"/>
      </w:rPr>
    </w:lvl>
    <w:lvl w:ilvl="8">
      <w:start w:val="1"/>
      <w:numFmt w:val="decimal"/>
      <w:isLgl/>
      <w:lvlText w:val="%1.%2.%3.%4.%5.%6.%7.%8.%9"/>
      <w:lvlJc w:val="left"/>
      <w:pPr>
        <w:tabs>
          <w:tab w:val="num" w:pos="5520"/>
        </w:tabs>
        <w:ind w:left="5520" w:hanging="1440"/>
      </w:pPr>
      <w:rPr>
        <w:rFonts w:hint="default"/>
      </w:rPr>
    </w:lvl>
  </w:abstractNum>
  <w:abstractNum w:abstractNumId="18" w15:restartNumberingAfterBreak="0">
    <w:nsid w:val="68CA5A6A"/>
    <w:multiLevelType w:val="singleLevel"/>
    <w:tmpl w:val="C1740514"/>
    <w:lvl w:ilvl="0">
      <w:start w:val="1"/>
      <w:numFmt w:val="decimal"/>
      <w:lvlText w:val="%1."/>
      <w:lvlJc w:val="left"/>
      <w:pPr>
        <w:tabs>
          <w:tab w:val="num" w:pos="765"/>
        </w:tabs>
        <w:ind w:left="765" w:hanging="360"/>
      </w:pPr>
      <w:rPr>
        <w:rFonts w:hint="default"/>
      </w:rPr>
    </w:lvl>
  </w:abstractNum>
  <w:abstractNum w:abstractNumId="19" w15:restartNumberingAfterBreak="0">
    <w:nsid w:val="692A2FB6"/>
    <w:multiLevelType w:val="hybridMultilevel"/>
    <w:tmpl w:val="E21272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BE75834"/>
    <w:multiLevelType w:val="singleLevel"/>
    <w:tmpl w:val="08B2E702"/>
    <w:lvl w:ilvl="0">
      <w:start w:val="6"/>
      <w:numFmt w:val="decimal"/>
      <w:lvlText w:val="%1."/>
      <w:lvlJc w:val="left"/>
      <w:pPr>
        <w:tabs>
          <w:tab w:val="num" w:pos="405"/>
        </w:tabs>
        <w:ind w:left="405" w:hanging="405"/>
      </w:pPr>
      <w:rPr>
        <w:rFonts w:hint="default"/>
      </w:rPr>
    </w:lvl>
  </w:abstractNum>
  <w:abstractNum w:abstractNumId="21" w15:restartNumberingAfterBreak="0">
    <w:nsid w:val="6D952D52"/>
    <w:multiLevelType w:val="singleLevel"/>
    <w:tmpl w:val="041E000F"/>
    <w:lvl w:ilvl="0">
      <w:start w:val="1"/>
      <w:numFmt w:val="decimal"/>
      <w:lvlText w:val="%1."/>
      <w:lvlJc w:val="left"/>
      <w:pPr>
        <w:tabs>
          <w:tab w:val="num" w:pos="360"/>
        </w:tabs>
        <w:ind w:left="360" w:hanging="360"/>
      </w:pPr>
      <w:rPr>
        <w:rFonts w:hint="default"/>
      </w:rPr>
    </w:lvl>
  </w:abstractNum>
  <w:abstractNum w:abstractNumId="22" w15:restartNumberingAfterBreak="0">
    <w:nsid w:val="70926973"/>
    <w:multiLevelType w:val="multilevel"/>
    <w:tmpl w:val="0406B292"/>
    <w:lvl w:ilvl="0">
      <w:start w:val="1"/>
      <w:numFmt w:val="decimal"/>
      <w:lvlText w:val="%1."/>
      <w:lvlJc w:val="left"/>
      <w:pPr>
        <w:ind w:left="644" w:hanging="360"/>
      </w:pPr>
      <w:rPr>
        <w:rFonts w:hint="default"/>
      </w:rPr>
    </w:lvl>
    <w:lvl w:ilvl="1">
      <w:start w:val="1"/>
      <w:numFmt w:val="decimal"/>
      <w:lvlText w:val="%2."/>
      <w:lvlJc w:val="left"/>
      <w:pPr>
        <w:ind w:left="927" w:hanging="360"/>
      </w:pPr>
      <w:rPr>
        <w:rFonts w:ascii="Angsana New" w:hAnsi="Angsana New" w:cs="Angsana New" w:hint="default"/>
        <w:b w:val="0"/>
        <w:bCs w:val="0"/>
        <w:i w:val="0"/>
        <w:iCs w:val="0"/>
        <w:sz w:val="28"/>
        <w:szCs w:val="28"/>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004" w:hanging="72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3" w15:restartNumberingAfterBreak="0">
    <w:nsid w:val="744F5886"/>
    <w:multiLevelType w:val="hybridMultilevel"/>
    <w:tmpl w:val="CD3613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
  </w:num>
  <w:num w:numId="3">
    <w:abstractNumId w:val="23"/>
  </w:num>
  <w:num w:numId="4">
    <w:abstractNumId w:val="2"/>
  </w:num>
  <w:num w:numId="5">
    <w:abstractNumId w:val="13"/>
  </w:num>
  <w:num w:numId="6">
    <w:abstractNumId w:val="14"/>
  </w:num>
  <w:num w:numId="7">
    <w:abstractNumId w:val="20"/>
  </w:num>
  <w:num w:numId="8">
    <w:abstractNumId w:val="17"/>
  </w:num>
  <w:num w:numId="9">
    <w:abstractNumId w:val="10"/>
  </w:num>
  <w:num w:numId="10">
    <w:abstractNumId w:val="21"/>
  </w:num>
  <w:num w:numId="11">
    <w:abstractNumId w:val="7"/>
  </w:num>
  <w:num w:numId="12">
    <w:abstractNumId w:val="11"/>
  </w:num>
  <w:num w:numId="13">
    <w:abstractNumId w:val="18"/>
  </w:num>
  <w:num w:numId="14">
    <w:abstractNumId w:val="9"/>
  </w:num>
  <w:num w:numId="15">
    <w:abstractNumId w:val="15"/>
  </w:num>
  <w:num w:numId="16">
    <w:abstractNumId w:val="3"/>
  </w:num>
  <w:num w:numId="17">
    <w:abstractNumId w:val="6"/>
  </w:num>
  <w:num w:numId="18">
    <w:abstractNumId w:val="0"/>
  </w:num>
  <w:num w:numId="19">
    <w:abstractNumId w:val="22"/>
  </w:num>
  <w:num w:numId="20">
    <w:abstractNumId w:val="12"/>
  </w:num>
  <w:num w:numId="21">
    <w:abstractNumId w:val="19"/>
  </w:num>
  <w:num w:numId="22">
    <w:abstractNumId w:val="4"/>
  </w:num>
  <w:num w:numId="23">
    <w:abstractNumId w:val="5"/>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BEE"/>
    <w:rsid w:val="00000BE8"/>
    <w:rsid w:val="0001023D"/>
    <w:rsid w:val="0002601F"/>
    <w:rsid w:val="00034C34"/>
    <w:rsid w:val="00041FE9"/>
    <w:rsid w:val="00045195"/>
    <w:rsid w:val="00045823"/>
    <w:rsid w:val="0004582B"/>
    <w:rsid w:val="000519C8"/>
    <w:rsid w:val="000572ED"/>
    <w:rsid w:val="000660E4"/>
    <w:rsid w:val="000702B6"/>
    <w:rsid w:val="000730AF"/>
    <w:rsid w:val="00080A8B"/>
    <w:rsid w:val="000868C2"/>
    <w:rsid w:val="0009301A"/>
    <w:rsid w:val="000A4D97"/>
    <w:rsid w:val="000B3A93"/>
    <w:rsid w:val="000C75B5"/>
    <w:rsid w:val="000D50FE"/>
    <w:rsid w:val="000E1175"/>
    <w:rsid w:val="000E332C"/>
    <w:rsid w:val="000F2406"/>
    <w:rsid w:val="000F7D35"/>
    <w:rsid w:val="001131B8"/>
    <w:rsid w:val="00117E62"/>
    <w:rsid w:val="00130769"/>
    <w:rsid w:val="00142903"/>
    <w:rsid w:val="0015629A"/>
    <w:rsid w:val="00156421"/>
    <w:rsid w:val="001661FA"/>
    <w:rsid w:val="00172379"/>
    <w:rsid w:val="001737A1"/>
    <w:rsid w:val="001823F9"/>
    <w:rsid w:val="00182FD4"/>
    <w:rsid w:val="00187D69"/>
    <w:rsid w:val="001A5179"/>
    <w:rsid w:val="001B0E2D"/>
    <w:rsid w:val="001B78D1"/>
    <w:rsid w:val="001C0768"/>
    <w:rsid w:val="001C0F19"/>
    <w:rsid w:val="001D0811"/>
    <w:rsid w:val="001D7E0B"/>
    <w:rsid w:val="001E3804"/>
    <w:rsid w:val="001E7125"/>
    <w:rsid w:val="001F1EB5"/>
    <w:rsid w:val="001F242C"/>
    <w:rsid w:val="001F374B"/>
    <w:rsid w:val="001F6534"/>
    <w:rsid w:val="001F7F71"/>
    <w:rsid w:val="002069DB"/>
    <w:rsid w:val="00213FBA"/>
    <w:rsid w:val="00220046"/>
    <w:rsid w:val="002202BD"/>
    <w:rsid w:val="002331CD"/>
    <w:rsid w:val="00240CD9"/>
    <w:rsid w:val="0024359C"/>
    <w:rsid w:val="00281B7B"/>
    <w:rsid w:val="002925AD"/>
    <w:rsid w:val="0029639E"/>
    <w:rsid w:val="002A160D"/>
    <w:rsid w:val="002A449D"/>
    <w:rsid w:val="002A6C56"/>
    <w:rsid w:val="002B02FA"/>
    <w:rsid w:val="002B278C"/>
    <w:rsid w:val="002B570E"/>
    <w:rsid w:val="002C222A"/>
    <w:rsid w:val="002C3DE1"/>
    <w:rsid w:val="002D1E34"/>
    <w:rsid w:val="002D7E43"/>
    <w:rsid w:val="002E185D"/>
    <w:rsid w:val="002E20B9"/>
    <w:rsid w:val="002E3CA6"/>
    <w:rsid w:val="002F3AA5"/>
    <w:rsid w:val="00301AD0"/>
    <w:rsid w:val="00303C60"/>
    <w:rsid w:val="00326E07"/>
    <w:rsid w:val="00327D2F"/>
    <w:rsid w:val="00360EE4"/>
    <w:rsid w:val="00361AC3"/>
    <w:rsid w:val="0036371D"/>
    <w:rsid w:val="00371F1D"/>
    <w:rsid w:val="003866C0"/>
    <w:rsid w:val="00390E22"/>
    <w:rsid w:val="00393BFE"/>
    <w:rsid w:val="003A04F9"/>
    <w:rsid w:val="003A197C"/>
    <w:rsid w:val="003A5FBD"/>
    <w:rsid w:val="003B012A"/>
    <w:rsid w:val="003B49F1"/>
    <w:rsid w:val="003B7F75"/>
    <w:rsid w:val="003C11A9"/>
    <w:rsid w:val="003C38B6"/>
    <w:rsid w:val="003E72C7"/>
    <w:rsid w:val="00400634"/>
    <w:rsid w:val="0040170F"/>
    <w:rsid w:val="00411C44"/>
    <w:rsid w:val="00423A0E"/>
    <w:rsid w:val="00427C9B"/>
    <w:rsid w:val="00430A97"/>
    <w:rsid w:val="004404F5"/>
    <w:rsid w:val="00444A06"/>
    <w:rsid w:val="00454E1B"/>
    <w:rsid w:val="00456128"/>
    <w:rsid w:val="004619E2"/>
    <w:rsid w:val="00461FE3"/>
    <w:rsid w:val="0046246A"/>
    <w:rsid w:val="004636A6"/>
    <w:rsid w:val="00465D7C"/>
    <w:rsid w:val="004665DD"/>
    <w:rsid w:val="00480354"/>
    <w:rsid w:val="00480B20"/>
    <w:rsid w:val="00491D2F"/>
    <w:rsid w:val="00495909"/>
    <w:rsid w:val="0049623E"/>
    <w:rsid w:val="00497757"/>
    <w:rsid w:val="004B1238"/>
    <w:rsid w:val="004C16B4"/>
    <w:rsid w:val="004C1B1A"/>
    <w:rsid w:val="004C60A4"/>
    <w:rsid w:val="004E22D3"/>
    <w:rsid w:val="004E3E73"/>
    <w:rsid w:val="004F0794"/>
    <w:rsid w:val="00501809"/>
    <w:rsid w:val="005248EF"/>
    <w:rsid w:val="005325F9"/>
    <w:rsid w:val="00532F74"/>
    <w:rsid w:val="00535B5C"/>
    <w:rsid w:val="005410A8"/>
    <w:rsid w:val="00546027"/>
    <w:rsid w:val="00553265"/>
    <w:rsid w:val="00561CE3"/>
    <w:rsid w:val="00564DC8"/>
    <w:rsid w:val="005733D7"/>
    <w:rsid w:val="0057606C"/>
    <w:rsid w:val="005850A9"/>
    <w:rsid w:val="0058693B"/>
    <w:rsid w:val="005920F2"/>
    <w:rsid w:val="00594E15"/>
    <w:rsid w:val="00596583"/>
    <w:rsid w:val="005A1242"/>
    <w:rsid w:val="005A26EB"/>
    <w:rsid w:val="005B0760"/>
    <w:rsid w:val="005B2B7B"/>
    <w:rsid w:val="005B56D4"/>
    <w:rsid w:val="005E0DB3"/>
    <w:rsid w:val="005E3CD8"/>
    <w:rsid w:val="005F0889"/>
    <w:rsid w:val="005F4587"/>
    <w:rsid w:val="00611823"/>
    <w:rsid w:val="00623F37"/>
    <w:rsid w:val="00631DBD"/>
    <w:rsid w:val="006366E4"/>
    <w:rsid w:val="00652A97"/>
    <w:rsid w:val="00654B09"/>
    <w:rsid w:val="006619C3"/>
    <w:rsid w:val="00665305"/>
    <w:rsid w:val="00665F0A"/>
    <w:rsid w:val="006676F4"/>
    <w:rsid w:val="00675BDB"/>
    <w:rsid w:val="00681DB9"/>
    <w:rsid w:val="006A1BF1"/>
    <w:rsid w:val="006C3C67"/>
    <w:rsid w:val="006C3DC0"/>
    <w:rsid w:val="006C6BC5"/>
    <w:rsid w:val="006D7644"/>
    <w:rsid w:val="006E5025"/>
    <w:rsid w:val="006F22D0"/>
    <w:rsid w:val="007006DD"/>
    <w:rsid w:val="00702520"/>
    <w:rsid w:val="00714386"/>
    <w:rsid w:val="00730DCA"/>
    <w:rsid w:val="007344D0"/>
    <w:rsid w:val="007405FC"/>
    <w:rsid w:val="00750724"/>
    <w:rsid w:val="00751205"/>
    <w:rsid w:val="007569EB"/>
    <w:rsid w:val="00765087"/>
    <w:rsid w:val="00767849"/>
    <w:rsid w:val="00767C6E"/>
    <w:rsid w:val="0077446A"/>
    <w:rsid w:val="0077607F"/>
    <w:rsid w:val="0079129D"/>
    <w:rsid w:val="00791813"/>
    <w:rsid w:val="007953D3"/>
    <w:rsid w:val="007A2AD7"/>
    <w:rsid w:val="007A49BE"/>
    <w:rsid w:val="007A57DF"/>
    <w:rsid w:val="007C70C3"/>
    <w:rsid w:val="007C738D"/>
    <w:rsid w:val="007E1DD5"/>
    <w:rsid w:val="007F1469"/>
    <w:rsid w:val="007F5668"/>
    <w:rsid w:val="007F5704"/>
    <w:rsid w:val="007F7512"/>
    <w:rsid w:val="007F77BA"/>
    <w:rsid w:val="008037A3"/>
    <w:rsid w:val="00811713"/>
    <w:rsid w:val="00811DCA"/>
    <w:rsid w:val="0081719D"/>
    <w:rsid w:val="0082282A"/>
    <w:rsid w:val="00832638"/>
    <w:rsid w:val="00833FE8"/>
    <w:rsid w:val="0084254B"/>
    <w:rsid w:val="0084342A"/>
    <w:rsid w:val="008437FE"/>
    <w:rsid w:val="00846589"/>
    <w:rsid w:val="00863797"/>
    <w:rsid w:val="008652AF"/>
    <w:rsid w:val="00880E2D"/>
    <w:rsid w:val="008820E5"/>
    <w:rsid w:val="00893366"/>
    <w:rsid w:val="008962FF"/>
    <w:rsid w:val="008A366B"/>
    <w:rsid w:val="008B3C11"/>
    <w:rsid w:val="008B454C"/>
    <w:rsid w:val="008C3DCE"/>
    <w:rsid w:val="008D0643"/>
    <w:rsid w:val="008D32F1"/>
    <w:rsid w:val="008D6B7F"/>
    <w:rsid w:val="008E2426"/>
    <w:rsid w:val="008E330A"/>
    <w:rsid w:val="008E5E33"/>
    <w:rsid w:val="008F4BC7"/>
    <w:rsid w:val="00913938"/>
    <w:rsid w:val="00916A1A"/>
    <w:rsid w:val="00916EFD"/>
    <w:rsid w:val="00930345"/>
    <w:rsid w:val="00931106"/>
    <w:rsid w:val="00937361"/>
    <w:rsid w:val="00941715"/>
    <w:rsid w:val="00944BD9"/>
    <w:rsid w:val="00955E0A"/>
    <w:rsid w:val="00967095"/>
    <w:rsid w:val="0098492B"/>
    <w:rsid w:val="00985045"/>
    <w:rsid w:val="0098767F"/>
    <w:rsid w:val="00992B50"/>
    <w:rsid w:val="00992BEE"/>
    <w:rsid w:val="009946AE"/>
    <w:rsid w:val="00994FD0"/>
    <w:rsid w:val="009A5246"/>
    <w:rsid w:val="009A79B7"/>
    <w:rsid w:val="009A7BA4"/>
    <w:rsid w:val="009C0455"/>
    <w:rsid w:val="009C3E86"/>
    <w:rsid w:val="009C4847"/>
    <w:rsid w:val="009C535E"/>
    <w:rsid w:val="009E3379"/>
    <w:rsid w:val="009F5065"/>
    <w:rsid w:val="009F6D6B"/>
    <w:rsid w:val="00A02E9F"/>
    <w:rsid w:val="00A126F9"/>
    <w:rsid w:val="00A13A0A"/>
    <w:rsid w:val="00A226DA"/>
    <w:rsid w:val="00A2520D"/>
    <w:rsid w:val="00A30096"/>
    <w:rsid w:val="00A34630"/>
    <w:rsid w:val="00A508C5"/>
    <w:rsid w:val="00A53848"/>
    <w:rsid w:val="00A57338"/>
    <w:rsid w:val="00A5781B"/>
    <w:rsid w:val="00A6102F"/>
    <w:rsid w:val="00A63C57"/>
    <w:rsid w:val="00A67ABC"/>
    <w:rsid w:val="00A70AF5"/>
    <w:rsid w:val="00A7702B"/>
    <w:rsid w:val="00A85F56"/>
    <w:rsid w:val="00A86138"/>
    <w:rsid w:val="00A93D42"/>
    <w:rsid w:val="00A95B97"/>
    <w:rsid w:val="00AB40AF"/>
    <w:rsid w:val="00AC564A"/>
    <w:rsid w:val="00AC56EC"/>
    <w:rsid w:val="00AD594D"/>
    <w:rsid w:val="00AD7E32"/>
    <w:rsid w:val="00B079A6"/>
    <w:rsid w:val="00B102D3"/>
    <w:rsid w:val="00B2367F"/>
    <w:rsid w:val="00B449CF"/>
    <w:rsid w:val="00B4734B"/>
    <w:rsid w:val="00B6321F"/>
    <w:rsid w:val="00B70AD4"/>
    <w:rsid w:val="00B75514"/>
    <w:rsid w:val="00B76568"/>
    <w:rsid w:val="00B8507B"/>
    <w:rsid w:val="00B96115"/>
    <w:rsid w:val="00BB305B"/>
    <w:rsid w:val="00BD418D"/>
    <w:rsid w:val="00BD7496"/>
    <w:rsid w:val="00BD78FC"/>
    <w:rsid w:val="00BE5068"/>
    <w:rsid w:val="00BE5680"/>
    <w:rsid w:val="00BE74D9"/>
    <w:rsid w:val="00BF57F6"/>
    <w:rsid w:val="00C060E5"/>
    <w:rsid w:val="00C10F4F"/>
    <w:rsid w:val="00C17362"/>
    <w:rsid w:val="00C26CF4"/>
    <w:rsid w:val="00C31979"/>
    <w:rsid w:val="00C32790"/>
    <w:rsid w:val="00C340FB"/>
    <w:rsid w:val="00C4377A"/>
    <w:rsid w:val="00C50518"/>
    <w:rsid w:val="00C70F89"/>
    <w:rsid w:val="00C86B7D"/>
    <w:rsid w:val="00CA14AD"/>
    <w:rsid w:val="00CA2C57"/>
    <w:rsid w:val="00CA58E6"/>
    <w:rsid w:val="00CB47AA"/>
    <w:rsid w:val="00CB4C76"/>
    <w:rsid w:val="00CC44DC"/>
    <w:rsid w:val="00CC5B9E"/>
    <w:rsid w:val="00CD2D78"/>
    <w:rsid w:val="00CD6243"/>
    <w:rsid w:val="00CD7F39"/>
    <w:rsid w:val="00CF15F2"/>
    <w:rsid w:val="00D12F79"/>
    <w:rsid w:val="00D3129E"/>
    <w:rsid w:val="00D32267"/>
    <w:rsid w:val="00D437C0"/>
    <w:rsid w:val="00D4480E"/>
    <w:rsid w:val="00D52B2C"/>
    <w:rsid w:val="00D67234"/>
    <w:rsid w:val="00D83468"/>
    <w:rsid w:val="00DC0747"/>
    <w:rsid w:val="00DC2443"/>
    <w:rsid w:val="00DC426B"/>
    <w:rsid w:val="00DE2160"/>
    <w:rsid w:val="00DE30C8"/>
    <w:rsid w:val="00DE3EA3"/>
    <w:rsid w:val="00E01DFE"/>
    <w:rsid w:val="00E03158"/>
    <w:rsid w:val="00E0494C"/>
    <w:rsid w:val="00E07C7A"/>
    <w:rsid w:val="00E1152E"/>
    <w:rsid w:val="00E1313A"/>
    <w:rsid w:val="00E16244"/>
    <w:rsid w:val="00E3209B"/>
    <w:rsid w:val="00E349D8"/>
    <w:rsid w:val="00E40898"/>
    <w:rsid w:val="00E47710"/>
    <w:rsid w:val="00E5032F"/>
    <w:rsid w:val="00E51B6B"/>
    <w:rsid w:val="00E606E6"/>
    <w:rsid w:val="00E702DA"/>
    <w:rsid w:val="00E73940"/>
    <w:rsid w:val="00E80136"/>
    <w:rsid w:val="00E80497"/>
    <w:rsid w:val="00E84B29"/>
    <w:rsid w:val="00E903DA"/>
    <w:rsid w:val="00E929F3"/>
    <w:rsid w:val="00E935A2"/>
    <w:rsid w:val="00E938D1"/>
    <w:rsid w:val="00EA45FA"/>
    <w:rsid w:val="00EB1D40"/>
    <w:rsid w:val="00EB1E16"/>
    <w:rsid w:val="00EB1F2B"/>
    <w:rsid w:val="00EB3002"/>
    <w:rsid w:val="00EB3161"/>
    <w:rsid w:val="00EB677F"/>
    <w:rsid w:val="00EB7FDC"/>
    <w:rsid w:val="00ED2502"/>
    <w:rsid w:val="00EE25D5"/>
    <w:rsid w:val="00F21B85"/>
    <w:rsid w:val="00F3058E"/>
    <w:rsid w:val="00F3644D"/>
    <w:rsid w:val="00F37831"/>
    <w:rsid w:val="00F60039"/>
    <w:rsid w:val="00F748B2"/>
    <w:rsid w:val="00F83C86"/>
    <w:rsid w:val="00F84D30"/>
    <w:rsid w:val="00F91F35"/>
    <w:rsid w:val="00F95E9B"/>
    <w:rsid w:val="00FA6CE7"/>
    <w:rsid w:val="00FA7DC3"/>
    <w:rsid w:val="00FC2FB5"/>
    <w:rsid w:val="00FD1A66"/>
    <w:rsid w:val="00FD6BEA"/>
    <w:rsid w:val="00FE7C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F34E02"/>
  <w15:docId w15:val="{96478702-EB28-4C8B-AD28-81617D2B8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ordia New"/>
        <w:lang w:val="en-US" w:eastAsia="en-US" w:bidi="th-TH"/>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30AF"/>
    <w:pPr>
      <w:spacing w:after="200" w:line="276" w:lineRule="auto"/>
    </w:pPr>
    <w:rPr>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92BEE"/>
    <w:pPr>
      <w:autoSpaceDE w:val="0"/>
      <w:autoSpaceDN w:val="0"/>
      <w:adjustRightInd w:val="0"/>
    </w:pPr>
    <w:rPr>
      <w:rFonts w:ascii="TH Sarabun New" w:hAnsi="TH Sarabun New" w:cs="TH Sarabun New"/>
      <w:color w:val="000000"/>
      <w:sz w:val="24"/>
      <w:szCs w:val="24"/>
    </w:rPr>
  </w:style>
  <w:style w:type="table" w:styleId="TableGrid">
    <w:name w:val="Table Grid"/>
    <w:basedOn w:val="TableNormal"/>
    <w:uiPriority w:val="59"/>
    <w:rsid w:val="004636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A7D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7DC3"/>
  </w:style>
  <w:style w:type="paragraph" w:styleId="Footer">
    <w:name w:val="footer"/>
    <w:basedOn w:val="Normal"/>
    <w:link w:val="FooterChar"/>
    <w:uiPriority w:val="99"/>
    <w:unhideWhenUsed/>
    <w:rsid w:val="00FA7D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7DC3"/>
  </w:style>
  <w:style w:type="paragraph" w:styleId="ListParagraph">
    <w:name w:val="List Paragraph"/>
    <w:basedOn w:val="Normal"/>
    <w:uiPriority w:val="34"/>
    <w:qFormat/>
    <w:rsid w:val="003C11A9"/>
    <w:pPr>
      <w:ind w:left="720"/>
      <w:contextualSpacing/>
    </w:pPr>
  </w:style>
  <w:style w:type="paragraph" w:styleId="BalloonText">
    <w:name w:val="Balloon Text"/>
    <w:basedOn w:val="Normal"/>
    <w:link w:val="BalloonTextChar"/>
    <w:uiPriority w:val="99"/>
    <w:semiHidden/>
    <w:unhideWhenUsed/>
    <w:rsid w:val="0049623E"/>
    <w:pPr>
      <w:spacing w:after="0" w:line="240" w:lineRule="auto"/>
    </w:pPr>
    <w:rPr>
      <w:rFonts w:ascii="Tahoma" w:hAnsi="Tahoma" w:cs="Angsana New"/>
      <w:sz w:val="16"/>
      <w:szCs w:val="20"/>
    </w:rPr>
  </w:style>
  <w:style w:type="character" w:customStyle="1" w:styleId="BalloonTextChar">
    <w:name w:val="Balloon Text Char"/>
    <w:link w:val="BalloonText"/>
    <w:uiPriority w:val="99"/>
    <w:semiHidden/>
    <w:rsid w:val="0049623E"/>
    <w:rPr>
      <w:rFonts w:ascii="Tahoma" w:hAnsi="Tahoma" w:cs="Angsana New"/>
      <w:sz w:val="16"/>
      <w:szCs w:val="20"/>
    </w:rPr>
  </w:style>
  <w:style w:type="numbering" w:customStyle="1" w:styleId="Style4">
    <w:name w:val="Style4"/>
    <w:basedOn w:val="NoList"/>
    <w:rsid w:val="002A6C56"/>
    <w:pPr>
      <w:numPr>
        <w:numId w:val="16"/>
      </w:numPr>
    </w:pPr>
  </w:style>
  <w:style w:type="character" w:styleId="Hyperlink">
    <w:name w:val="Hyperlink"/>
    <w:basedOn w:val="DefaultParagraphFont"/>
    <w:uiPriority w:val="99"/>
    <w:unhideWhenUsed/>
    <w:rsid w:val="00594E1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7898139">
      <w:bodyDiv w:val="1"/>
      <w:marLeft w:val="0"/>
      <w:marRight w:val="0"/>
      <w:marTop w:val="0"/>
      <w:marBottom w:val="0"/>
      <w:divBdr>
        <w:top w:val="none" w:sz="0" w:space="0" w:color="auto"/>
        <w:left w:val="none" w:sz="0" w:space="0" w:color="auto"/>
        <w:bottom w:val="none" w:sz="0" w:space="0" w:color="auto"/>
        <w:right w:val="none" w:sz="0" w:space="0" w:color="auto"/>
      </w:divBdr>
    </w:div>
    <w:div w:id="2104492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worapong@tbs.tu.ac.th" TargetMode="Externa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E8DCFF-B3F8-4C5A-85D5-6962BE466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470</Words>
  <Characters>2679</Characters>
  <Application>Microsoft Office Word</Application>
  <DocSecurity>0</DocSecurity>
  <Lines>22</Lines>
  <Paragraphs>6</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admin</cp:lastModifiedBy>
  <cp:revision>4</cp:revision>
  <cp:lastPrinted>2016-06-17T10:13:00Z</cp:lastPrinted>
  <dcterms:created xsi:type="dcterms:W3CDTF">2020-07-26T06:43:00Z</dcterms:created>
  <dcterms:modified xsi:type="dcterms:W3CDTF">2020-07-28T15:01:00Z</dcterms:modified>
</cp:coreProperties>
</file>