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DCB" w:rsidRPr="006D6DCB" w:rsidRDefault="006D6DCB" w:rsidP="006D6DCB">
      <w:pPr>
        <w:spacing w:after="0" w:line="240" w:lineRule="auto"/>
        <w:jc w:val="both"/>
        <w:rPr>
          <w:rFonts w:ascii="Angsana New" w:eastAsia="Times New Roman" w:hAnsi="Angsana New" w:cs="Angsana New"/>
          <w:sz w:val="28"/>
        </w:rPr>
      </w:pPr>
      <w:r w:rsidRPr="006D6DCB">
        <w:rPr>
          <w:rFonts w:ascii="Trebuchet MS" w:eastAsia="Times New Roman" w:hAnsi="Trebuchet MS" w:cs="Angsana New"/>
          <w:b/>
          <w:bCs/>
          <w:color w:val="000000"/>
          <w:szCs w:val="22"/>
        </w:rPr>
        <w:t>Group assignment</w:t>
      </w:r>
    </w:p>
    <w:p w:rsidR="006D6DCB" w:rsidRPr="006D6DCB" w:rsidRDefault="006D6DCB" w:rsidP="006D6DCB">
      <w:pPr>
        <w:spacing w:after="0" w:line="240" w:lineRule="auto"/>
        <w:jc w:val="both"/>
        <w:rPr>
          <w:rFonts w:ascii="Angsana New" w:eastAsia="Times New Roman" w:hAnsi="Angsana New" w:cs="Angsana New"/>
          <w:sz w:val="28"/>
        </w:rPr>
      </w:pPr>
      <w:r w:rsidRPr="006D6DCB">
        <w:rPr>
          <w:rFonts w:ascii="Trebuchet MS" w:eastAsia="Times New Roman" w:hAnsi="Trebuchet MS" w:cs="Angsana New"/>
          <w:b/>
          <w:bCs/>
          <w:color w:val="000000"/>
          <w:szCs w:val="22"/>
        </w:rPr>
        <w:t>1. Explain what amortization is and how a down payment and loan duration impact it.</w:t>
      </w:r>
    </w:p>
    <w:p w:rsidR="006D6DCB" w:rsidRPr="006D6DCB" w:rsidRDefault="006D6DCB" w:rsidP="006D6DCB">
      <w:pPr>
        <w:spacing w:after="0" w:line="240" w:lineRule="auto"/>
        <w:ind w:firstLine="720"/>
        <w:jc w:val="both"/>
        <w:rPr>
          <w:rFonts w:ascii="Angsana New" w:eastAsia="Times New Roman" w:hAnsi="Angsana New" w:cs="Angsana New"/>
          <w:sz w:val="28"/>
        </w:rPr>
      </w:pPr>
      <w:r w:rsidRPr="006D6DCB">
        <w:rPr>
          <w:rFonts w:ascii="Trebuchet MS" w:eastAsia="Times New Roman" w:hAnsi="Trebuchet MS" w:cs="Angsana New"/>
          <w:color w:val="000000"/>
          <w:szCs w:val="22"/>
        </w:rPr>
        <w:t xml:space="preserve">Amortization is a reduction of a loan balance due to payments of debt with a fixed repayment schedule made over a period of time. At the beginning of the loan term, most of the monthly payment would go toward interests whereas the latter payments would go toward principal. At the end of the loan term, all principal and interest will all be repaid. A down payment, an initial payment, would affect amortization in that it helps decrease the amount of money a person has to ask for in a loan and thus resulting in reduction of payments and loan period. </w:t>
      </w:r>
      <w:proofErr w:type="gramStart"/>
      <w:r w:rsidRPr="006D6DCB">
        <w:rPr>
          <w:rFonts w:ascii="Trebuchet MS" w:eastAsia="Times New Roman" w:hAnsi="Trebuchet MS" w:cs="Angsana New"/>
          <w:color w:val="000000"/>
          <w:szCs w:val="22"/>
        </w:rPr>
        <w:t>A loan</w:t>
      </w:r>
      <w:proofErr w:type="gramEnd"/>
      <w:r w:rsidRPr="006D6DCB">
        <w:rPr>
          <w:rFonts w:ascii="Trebuchet MS" w:eastAsia="Times New Roman" w:hAnsi="Trebuchet MS" w:cs="Angsana New"/>
          <w:color w:val="000000"/>
          <w:szCs w:val="22"/>
        </w:rPr>
        <w:t xml:space="preserve"> duration is a crucial factor to amortization. Since it indicates how long one has to engage in a loan contract, </w:t>
      </w:r>
      <w:proofErr w:type="gramStart"/>
      <w:r w:rsidRPr="006D6DCB">
        <w:rPr>
          <w:rFonts w:ascii="Trebuchet MS" w:eastAsia="Times New Roman" w:hAnsi="Trebuchet MS" w:cs="Angsana New"/>
          <w:color w:val="000000"/>
          <w:szCs w:val="22"/>
        </w:rPr>
        <w:t>a repayment that exceed</w:t>
      </w:r>
      <w:proofErr w:type="gramEnd"/>
      <w:r w:rsidRPr="006D6DCB">
        <w:rPr>
          <w:rFonts w:ascii="Trebuchet MS" w:eastAsia="Times New Roman" w:hAnsi="Trebuchet MS" w:cs="Angsana New"/>
          <w:color w:val="000000"/>
          <w:szCs w:val="22"/>
        </w:rPr>
        <w:t xml:space="preserve"> the minimum set payment amount would shorten a loan duration.</w:t>
      </w:r>
    </w:p>
    <w:p w:rsidR="006D6DCB" w:rsidRPr="006D6DCB" w:rsidRDefault="006D6DCB" w:rsidP="006D6DCB">
      <w:pPr>
        <w:spacing w:after="0" w:line="240" w:lineRule="auto"/>
        <w:rPr>
          <w:rFonts w:ascii="Angsana New" w:eastAsia="Times New Roman" w:hAnsi="Angsana New" w:cs="Angsana New"/>
          <w:sz w:val="28"/>
        </w:rPr>
      </w:pPr>
    </w:p>
    <w:p w:rsidR="006D6DCB" w:rsidRPr="006D6DCB" w:rsidRDefault="006D6DCB" w:rsidP="006D6DCB">
      <w:pPr>
        <w:spacing w:after="0" w:line="240" w:lineRule="auto"/>
        <w:jc w:val="both"/>
        <w:rPr>
          <w:rFonts w:ascii="Angsana New" w:eastAsia="Times New Roman" w:hAnsi="Angsana New" w:cs="Angsana New"/>
          <w:sz w:val="28"/>
        </w:rPr>
      </w:pPr>
      <w:r w:rsidRPr="006D6DCB">
        <w:rPr>
          <w:rFonts w:ascii="Trebuchet MS" w:eastAsia="Times New Roman" w:hAnsi="Trebuchet MS" w:cs="Angsana New"/>
          <w:b/>
          <w:bCs/>
          <w:color w:val="000000"/>
          <w:szCs w:val="22"/>
        </w:rPr>
        <w:t>2. What is the importance of health insurance and disability insurance in personal financial planning?</w:t>
      </w:r>
    </w:p>
    <w:p w:rsidR="006D6DCB" w:rsidRPr="006D6DCB" w:rsidRDefault="006D6DCB" w:rsidP="006D6DCB">
      <w:pPr>
        <w:spacing w:after="0" w:line="240" w:lineRule="auto"/>
        <w:jc w:val="both"/>
        <w:rPr>
          <w:rFonts w:ascii="Angsana New" w:eastAsia="Times New Roman" w:hAnsi="Angsana New" w:cs="Angsana New"/>
          <w:sz w:val="28"/>
        </w:rPr>
      </w:pPr>
      <w:r w:rsidRPr="006D6DCB">
        <w:rPr>
          <w:rFonts w:ascii="Trebuchet MS" w:eastAsia="Times New Roman" w:hAnsi="Trebuchet MS" w:cs="Angsana New"/>
          <w:color w:val="000000"/>
          <w:szCs w:val="22"/>
        </w:rPr>
        <w:t>Health and disability insurance are both crucial in personal financial planning as income protection from unexpected situation. According to high cost of treatment and medicine, Disease and disability can bring a huge amount of payment in your life. You might face financial problem after that. So health and disability can make you make sure that you will have enough money for healthcare and also left some money for making other financial plan.</w:t>
      </w:r>
    </w:p>
    <w:p w:rsidR="006D6DCB" w:rsidRPr="006D6DCB" w:rsidRDefault="006D6DCB" w:rsidP="006D6DCB">
      <w:pPr>
        <w:spacing w:after="0" w:line="240" w:lineRule="auto"/>
        <w:rPr>
          <w:rFonts w:ascii="Angsana New" w:eastAsia="Times New Roman" w:hAnsi="Angsana New" w:cs="Angsana New"/>
          <w:sz w:val="28"/>
        </w:rPr>
      </w:pPr>
    </w:p>
    <w:p w:rsidR="006D6DCB" w:rsidRPr="006D6DCB" w:rsidRDefault="006D6DCB" w:rsidP="006D6DCB">
      <w:pPr>
        <w:spacing w:after="0" w:line="240" w:lineRule="auto"/>
        <w:jc w:val="both"/>
        <w:rPr>
          <w:rFonts w:ascii="Angsana New" w:eastAsia="Times New Roman" w:hAnsi="Angsana New" w:cs="Angsana New"/>
          <w:sz w:val="28"/>
        </w:rPr>
      </w:pPr>
      <w:r w:rsidRPr="006D6DCB">
        <w:rPr>
          <w:rFonts w:ascii="Trebuchet MS" w:eastAsia="Times New Roman" w:hAnsi="Trebuchet MS" w:cs="Angsana New"/>
          <w:b/>
          <w:bCs/>
          <w:color w:val="000000"/>
          <w:szCs w:val="22"/>
        </w:rPr>
        <w:t>3. What is life insurance? What is its purpose and principle?</w:t>
      </w:r>
    </w:p>
    <w:p w:rsidR="006D6DCB" w:rsidRPr="006D6DCB" w:rsidRDefault="006D6DCB" w:rsidP="006D6DCB">
      <w:pPr>
        <w:spacing w:after="0" w:line="240" w:lineRule="auto"/>
        <w:ind w:firstLine="720"/>
        <w:jc w:val="both"/>
        <w:rPr>
          <w:rFonts w:ascii="Angsana New" w:eastAsia="Times New Roman" w:hAnsi="Angsana New" w:cs="Angsana New"/>
          <w:sz w:val="28"/>
        </w:rPr>
      </w:pPr>
      <w:r w:rsidRPr="006D6DCB">
        <w:rPr>
          <w:rFonts w:ascii="Trebuchet MS" w:eastAsia="Times New Roman" w:hAnsi="Trebuchet MS" w:cs="Angsana New"/>
          <w:color w:val="111111"/>
          <w:szCs w:val="22"/>
          <w:shd w:val="clear" w:color="auto" w:fill="FFFFFF"/>
        </w:rPr>
        <w:t xml:space="preserve">Life insurance is a protection against the loss of income that would result if the insured died. After the loss of life, you can get some amount of money to compensate and sustain in the terms of finance in your family. The named beneficiary receives the proceeds and is thereby safeguarded from the financial impact of the death of the insured. The purpose or goal of life insurance is to provide a measure of financial security for your family after you die. So, before purchasing a life insurance, you should consider your family financial position and the standard of living you want to maintain. </w:t>
      </w:r>
    </w:p>
    <w:p w:rsidR="006D6DCB" w:rsidRPr="006D6DCB" w:rsidRDefault="006D6DCB" w:rsidP="006D6DCB">
      <w:pPr>
        <w:spacing w:after="280" w:line="240" w:lineRule="auto"/>
        <w:rPr>
          <w:rFonts w:ascii="Angsana New" w:eastAsia="Times New Roman" w:hAnsi="Angsana New" w:cs="Angsana New"/>
          <w:sz w:val="28"/>
        </w:rPr>
      </w:pPr>
    </w:p>
    <w:p w:rsidR="006D6DCB" w:rsidRPr="006D6DCB" w:rsidRDefault="006D6DCB" w:rsidP="006D6DCB">
      <w:pPr>
        <w:spacing w:after="0" w:line="240" w:lineRule="auto"/>
        <w:jc w:val="both"/>
        <w:rPr>
          <w:rFonts w:ascii="Angsana New" w:eastAsia="Times New Roman" w:hAnsi="Angsana New" w:cs="Angsana New"/>
          <w:sz w:val="28"/>
        </w:rPr>
      </w:pPr>
      <w:r w:rsidRPr="006D6DCB">
        <w:rPr>
          <w:rFonts w:ascii="Trebuchet MS" w:eastAsia="Times New Roman" w:hAnsi="Trebuchet MS" w:cs="Angsana New"/>
          <w:b/>
          <w:bCs/>
          <w:color w:val="000000"/>
          <w:szCs w:val="22"/>
        </w:rPr>
        <w:t>4. Jane and Bob are both 35 years old. Although they graduated from college almost 15 years ago, they have never developed a diversified investment program. What extra money they had was invested in high-tech stocks that did quite well until the last five years. Then, with the economic downturn, they encountered major losses. How could asset allocation have reduced the dollar amounts of the Bob's losses?</w:t>
      </w:r>
    </w:p>
    <w:p w:rsidR="006D6DCB" w:rsidRPr="006D6DCB" w:rsidRDefault="006D6DCB" w:rsidP="006D6DCB">
      <w:pPr>
        <w:spacing w:after="0" w:line="240" w:lineRule="auto"/>
        <w:jc w:val="both"/>
        <w:rPr>
          <w:rFonts w:ascii="Angsana New" w:eastAsia="Times New Roman" w:hAnsi="Angsana New" w:cs="Angsana New"/>
          <w:sz w:val="28"/>
        </w:rPr>
      </w:pPr>
      <w:r w:rsidRPr="006D6DCB">
        <w:rPr>
          <w:rFonts w:ascii="Trebuchet MS" w:eastAsia="Times New Roman" w:hAnsi="Trebuchet MS" w:cs="Angsana New"/>
          <w:color w:val="000000"/>
          <w:szCs w:val="22"/>
        </w:rPr>
        <w:t xml:space="preserve">Asset allocation is an </w:t>
      </w:r>
      <w:hyperlink r:id="rId5" w:history="1">
        <w:r w:rsidRPr="006D6DCB">
          <w:rPr>
            <w:rFonts w:ascii="Trebuchet MS" w:eastAsia="Times New Roman" w:hAnsi="Trebuchet MS" w:cs="Angsana New"/>
            <w:color w:val="000000"/>
            <w:szCs w:val="22"/>
          </w:rPr>
          <w:t>investment strategy</w:t>
        </w:r>
      </w:hyperlink>
      <w:r w:rsidRPr="006D6DCB">
        <w:rPr>
          <w:rFonts w:ascii="Trebuchet MS" w:eastAsia="Times New Roman" w:hAnsi="Trebuchet MS" w:cs="Angsana New"/>
          <w:color w:val="000000"/>
          <w:szCs w:val="22"/>
        </w:rPr>
        <w:t xml:space="preserve"> that aims to balance risk and reward by apportioning a portfolio's assets according to an individual's goals, </w:t>
      </w:r>
      <w:hyperlink r:id="rId6" w:history="1">
        <w:r w:rsidRPr="006D6DCB">
          <w:rPr>
            <w:rFonts w:ascii="Trebuchet MS" w:eastAsia="Times New Roman" w:hAnsi="Trebuchet MS" w:cs="Angsana New"/>
            <w:color w:val="000000"/>
            <w:szCs w:val="22"/>
          </w:rPr>
          <w:t>risk tolerance</w:t>
        </w:r>
      </w:hyperlink>
      <w:r w:rsidRPr="006D6DCB">
        <w:rPr>
          <w:rFonts w:ascii="Trebuchet MS" w:eastAsia="Times New Roman" w:hAnsi="Trebuchet MS" w:cs="Angsana New"/>
          <w:color w:val="000000"/>
          <w:szCs w:val="22"/>
        </w:rPr>
        <w:t xml:space="preserve"> and </w:t>
      </w:r>
      <w:hyperlink r:id="rId7" w:history="1">
        <w:r w:rsidRPr="006D6DCB">
          <w:rPr>
            <w:rFonts w:ascii="Trebuchet MS" w:eastAsia="Times New Roman" w:hAnsi="Trebuchet MS" w:cs="Angsana New"/>
            <w:color w:val="000000"/>
            <w:szCs w:val="22"/>
          </w:rPr>
          <w:t>investment horizon</w:t>
        </w:r>
      </w:hyperlink>
      <w:r w:rsidRPr="006D6DCB">
        <w:rPr>
          <w:rFonts w:ascii="Trebuchet MS" w:eastAsia="Times New Roman" w:hAnsi="Trebuchet MS" w:cs="Angsana New"/>
          <w:color w:val="000000"/>
          <w:szCs w:val="22"/>
        </w:rPr>
        <w:t xml:space="preserve">. Asset allocation will help reduce the amount of losses in high-tech stocks by investing in bonds and other market securities. Thus </w:t>
      </w:r>
      <w:r w:rsidRPr="006D6DCB">
        <w:rPr>
          <w:rFonts w:ascii="Trebuchet MS" w:eastAsia="Times New Roman" w:hAnsi="Trebuchet MS" w:cs="Angsana New"/>
          <w:color w:val="000000"/>
          <w:szCs w:val="22"/>
          <w:shd w:val="clear" w:color="auto" w:fill="FFFFFF"/>
        </w:rPr>
        <w:t xml:space="preserve">there is no simple formula that can find the right asset allocation for every individual, </w:t>
      </w:r>
      <w:r w:rsidRPr="006D6DCB">
        <w:rPr>
          <w:rFonts w:ascii="Trebuchet MS" w:eastAsia="Times New Roman" w:hAnsi="Trebuchet MS" w:cs="Angsana New"/>
          <w:color w:val="000000"/>
          <w:szCs w:val="22"/>
        </w:rPr>
        <w:t xml:space="preserve">but your selection of individual securities is secondary to the way you allocate your investment in </w:t>
      </w:r>
      <w:hyperlink r:id="rId8" w:history="1">
        <w:r w:rsidRPr="006D6DCB">
          <w:rPr>
            <w:rFonts w:ascii="Trebuchet MS" w:eastAsia="Times New Roman" w:hAnsi="Trebuchet MS" w:cs="Angsana New"/>
            <w:color w:val="000000"/>
            <w:szCs w:val="22"/>
          </w:rPr>
          <w:t>stocks</w:t>
        </w:r>
      </w:hyperlink>
      <w:r w:rsidRPr="006D6DCB">
        <w:rPr>
          <w:rFonts w:ascii="Trebuchet MS" w:eastAsia="Times New Roman" w:hAnsi="Trebuchet MS" w:cs="Angsana New"/>
          <w:color w:val="000000"/>
          <w:szCs w:val="22"/>
        </w:rPr>
        <w:t>, bonds, and cash and equivalents, which will be the principal determinants of your investment results</w:t>
      </w:r>
      <w:r w:rsidRPr="006D6DCB">
        <w:rPr>
          <w:rFonts w:ascii="Trebuchet MS" w:eastAsia="Times New Roman" w:hAnsi="Trebuchet MS" w:cs="Angsana New"/>
          <w:color w:val="000000"/>
          <w:szCs w:val="22"/>
          <w:shd w:val="clear" w:color="auto" w:fill="FFFFFF"/>
        </w:rPr>
        <w:t>.</w:t>
      </w:r>
    </w:p>
    <w:p w:rsidR="006D6DCB" w:rsidRPr="006D6DCB" w:rsidRDefault="006D6DCB" w:rsidP="006D6DCB">
      <w:pPr>
        <w:spacing w:after="0" w:line="240" w:lineRule="auto"/>
        <w:jc w:val="both"/>
        <w:rPr>
          <w:rFonts w:ascii="Angsana New" w:eastAsia="Times New Roman" w:hAnsi="Angsana New" w:cs="Angsana New"/>
          <w:sz w:val="28"/>
        </w:rPr>
      </w:pPr>
      <w:r w:rsidRPr="006D6DCB">
        <w:rPr>
          <w:rFonts w:ascii="Trebuchet MS" w:eastAsia="Times New Roman" w:hAnsi="Trebuchet MS" w:cs="Angsana New"/>
          <w:color w:val="000000"/>
          <w:szCs w:val="22"/>
        </w:rPr>
        <w:t xml:space="preserve">This method is called diversification meaning that bob and Jane have to invest many different kinds of investment, on average of yield higher return and pose to lower risk. Therefore, it will smooth out negative performance in the portfolio. </w:t>
      </w:r>
    </w:p>
    <w:p w:rsidR="000C7DB7" w:rsidRDefault="006D6DCB" w:rsidP="006D6DCB">
      <w:r w:rsidRPr="006D6DCB">
        <w:rPr>
          <w:rFonts w:ascii="Angsana New" w:eastAsia="Times New Roman" w:hAnsi="Angsana New" w:cs="Angsana New"/>
          <w:sz w:val="28"/>
        </w:rPr>
        <w:br/>
      </w:r>
      <w:bookmarkStart w:id="0" w:name="_GoBack"/>
      <w:bookmarkEnd w:id="0"/>
    </w:p>
    <w:sectPr w:rsidR="000C7D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DCB"/>
    <w:rsid w:val="000C7DB7"/>
    <w:rsid w:val="006D6DC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D6DCB"/>
    <w:pPr>
      <w:spacing w:before="100" w:beforeAutospacing="1" w:after="100" w:afterAutospacing="1" w:line="240" w:lineRule="auto"/>
    </w:pPr>
    <w:rPr>
      <w:rFonts w:ascii="Angsana New" w:eastAsia="Times New Roman" w:hAnsi="Angsana New" w:cs="Angsana New"/>
      <w:sz w:val="28"/>
    </w:rPr>
  </w:style>
  <w:style w:type="character" w:styleId="a4">
    <w:name w:val="Hyperlink"/>
    <w:basedOn w:val="a0"/>
    <w:uiPriority w:val="99"/>
    <w:semiHidden/>
    <w:unhideWhenUsed/>
    <w:rsid w:val="006D6DC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D6DCB"/>
    <w:pPr>
      <w:spacing w:before="100" w:beforeAutospacing="1" w:after="100" w:afterAutospacing="1" w:line="240" w:lineRule="auto"/>
    </w:pPr>
    <w:rPr>
      <w:rFonts w:ascii="Angsana New" w:eastAsia="Times New Roman" w:hAnsi="Angsana New" w:cs="Angsana New"/>
      <w:sz w:val="28"/>
    </w:rPr>
  </w:style>
  <w:style w:type="character" w:styleId="a4">
    <w:name w:val="Hyperlink"/>
    <w:basedOn w:val="a0"/>
    <w:uiPriority w:val="99"/>
    <w:semiHidden/>
    <w:unhideWhenUsed/>
    <w:rsid w:val="006D6D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23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vestopedia.com/terms/s/stock.asp" TargetMode="External"/><Relationship Id="rId3" Type="http://schemas.openxmlformats.org/officeDocument/2006/relationships/settings" Target="settings.xml"/><Relationship Id="rId7" Type="http://schemas.openxmlformats.org/officeDocument/2006/relationships/hyperlink" Target="http://www.investopedia.com/terms/i/investment_horizon.asp"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investopedia.com/terms/r/risktolerance.asp" TargetMode="External"/><Relationship Id="rId5" Type="http://schemas.openxmlformats.org/officeDocument/2006/relationships/hyperlink" Target="http://www.investopedia.com/terms/i/investmentstrategy.asp"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542</Words>
  <Characters>3093</Characters>
  <Application>Microsoft Office Word</Application>
  <DocSecurity>0</DocSecurity>
  <Lines>25</Lines>
  <Paragraphs>7</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3628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Hipp</dc:creator>
  <cp:lastModifiedBy>Hipp</cp:lastModifiedBy>
  <cp:revision>1</cp:revision>
  <dcterms:created xsi:type="dcterms:W3CDTF">2016-04-09T05:44:00Z</dcterms:created>
  <dcterms:modified xsi:type="dcterms:W3CDTF">2016-04-09T05:46:00Z</dcterms:modified>
</cp:coreProperties>
</file>