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20C0" w:rsidRPr="006420C0" w:rsidRDefault="006420C0" w:rsidP="006420C0">
      <w:pPr>
        <w:spacing w:after="0" w:line="240" w:lineRule="auto"/>
        <w:jc w:val="center"/>
        <w:rPr>
          <w:rFonts w:ascii="Arial" w:eastAsia="Times New Roman" w:hAnsi="Arial" w:cs="Arial"/>
          <w:sz w:val="40"/>
          <w:szCs w:val="40"/>
        </w:rPr>
      </w:pPr>
      <w:r w:rsidRPr="006420C0">
        <w:rPr>
          <w:rFonts w:ascii="Arial" w:eastAsia="Times New Roman" w:hAnsi="Arial" w:cs="Arial"/>
          <w:b/>
          <w:bCs/>
          <w:color w:val="000000"/>
          <w:sz w:val="40"/>
          <w:szCs w:val="40"/>
        </w:rPr>
        <w:t>Do price and accessibility factors make people </w:t>
      </w:r>
      <w:proofErr w:type="gramStart"/>
      <w:r>
        <w:rPr>
          <w:rFonts w:ascii="Arial" w:eastAsia="Times New Roman" w:hAnsi="Arial" w:cs="Arial"/>
          <w:b/>
          <w:bCs/>
          <w:color w:val="000000"/>
          <w:sz w:val="40"/>
          <w:szCs w:val="40"/>
        </w:rPr>
        <w:t>do</w:t>
      </w:r>
      <w:proofErr w:type="gramEnd"/>
      <w:r w:rsidRPr="006420C0">
        <w:rPr>
          <w:rFonts w:ascii="Arial" w:eastAsia="Times New Roman" w:hAnsi="Arial" w:cs="Arial"/>
          <w:b/>
          <w:bCs/>
          <w:color w:val="000000"/>
          <w:sz w:val="40"/>
          <w:szCs w:val="40"/>
        </w:rPr>
        <w:t xml:space="preserve"> not shift behavior to eat organic foods in Bangkok despite the healthy eating trend?</w:t>
      </w:r>
    </w:p>
    <w:p w:rsidR="004F3698" w:rsidRDefault="006420C0" w:rsidP="004F3698">
      <w:pPr>
        <w:spacing w:after="240" w:line="240" w:lineRule="auto"/>
        <w:rPr>
          <w:rFonts w:ascii="Tahoma" w:eastAsia="Times New Roman" w:hAnsi="Tahoma" w:cs="Tahoma"/>
          <w:sz w:val="24"/>
          <w:szCs w:val="24"/>
        </w:rPr>
      </w:pPr>
      <w:r>
        <w:rPr>
          <w:noProof/>
        </w:rPr>
        <w:drawing>
          <wp:anchor distT="0" distB="0" distL="114300" distR="114300" simplePos="0" relativeHeight="251658240" behindDoc="0" locked="0" layoutInCell="1" allowOverlap="1" wp14:anchorId="313233F6" wp14:editId="6E003955">
            <wp:simplePos x="0" y="0"/>
            <wp:positionH relativeFrom="column">
              <wp:posOffset>1552612</wp:posOffset>
            </wp:positionH>
            <wp:positionV relativeFrom="paragraph">
              <wp:posOffset>549275</wp:posOffset>
            </wp:positionV>
            <wp:extent cx="3044190" cy="2383155"/>
            <wp:effectExtent l="0" t="0" r="3810" b="0"/>
            <wp:wrapNone/>
            <wp:docPr id="1" name="Picture 1" descr="ผลการค้นหารูปภาพสำหรับ tu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ผลการค้นหารูปภาพสำหรับ tu 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44190" cy="2383155"/>
                    </a:xfrm>
                    <a:prstGeom prst="rect">
                      <a:avLst/>
                    </a:prstGeom>
                    <a:noFill/>
                    <a:ln>
                      <a:noFill/>
                    </a:ln>
                  </pic:spPr>
                </pic:pic>
              </a:graphicData>
            </a:graphic>
            <wp14:sizeRelH relativeFrom="page">
              <wp14:pctWidth>0</wp14:pctWidth>
            </wp14:sizeRelH>
            <wp14:sizeRelV relativeFrom="page">
              <wp14:pctHeight>0</wp14:pctHeight>
            </wp14:sizeRelV>
          </wp:anchor>
        </w:drawing>
      </w:r>
      <w:r w:rsidR="004F3698" w:rsidRPr="004F3698">
        <w:rPr>
          <w:rFonts w:ascii="Tahoma" w:eastAsia="Times New Roman" w:hAnsi="Tahoma" w:cs="Tahoma"/>
          <w:sz w:val="24"/>
          <w:szCs w:val="24"/>
        </w:rPr>
        <w:br/>
      </w:r>
      <w:r w:rsidR="004F3698" w:rsidRPr="004F3698">
        <w:rPr>
          <w:rFonts w:ascii="Tahoma" w:eastAsia="Times New Roman" w:hAnsi="Tahoma" w:cs="Tahoma"/>
          <w:sz w:val="24"/>
          <w:szCs w:val="24"/>
        </w:rPr>
        <w:br/>
      </w:r>
    </w:p>
    <w:p w:rsidR="004F3698" w:rsidRDefault="004F3698" w:rsidP="004F3698">
      <w:pPr>
        <w:spacing w:after="240" w:line="240" w:lineRule="auto"/>
        <w:rPr>
          <w:rFonts w:ascii="Tahoma" w:eastAsia="Times New Roman" w:hAnsi="Tahoma" w:cs="Tahoma"/>
          <w:sz w:val="24"/>
          <w:szCs w:val="24"/>
        </w:rPr>
      </w:pPr>
    </w:p>
    <w:p w:rsidR="004F3698" w:rsidRDefault="004F3698" w:rsidP="004F3698">
      <w:pPr>
        <w:spacing w:after="240" w:line="240" w:lineRule="auto"/>
        <w:rPr>
          <w:rFonts w:ascii="Tahoma" w:eastAsia="Times New Roman" w:hAnsi="Tahoma" w:cs="Tahoma"/>
          <w:sz w:val="24"/>
          <w:szCs w:val="24"/>
        </w:rPr>
      </w:pPr>
    </w:p>
    <w:p w:rsidR="004F3698" w:rsidRDefault="004F3698" w:rsidP="004F3698">
      <w:pPr>
        <w:spacing w:after="240" w:line="240" w:lineRule="auto"/>
        <w:rPr>
          <w:rFonts w:ascii="Tahoma" w:eastAsia="Times New Roman" w:hAnsi="Tahoma" w:cs="Tahoma"/>
          <w:sz w:val="24"/>
          <w:szCs w:val="24"/>
        </w:rPr>
      </w:pPr>
    </w:p>
    <w:p w:rsidR="004F3698" w:rsidRDefault="004F3698" w:rsidP="004F3698">
      <w:pPr>
        <w:spacing w:after="240" w:line="240" w:lineRule="auto"/>
        <w:rPr>
          <w:rFonts w:ascii="Tahoma" w:eastAsia="Times New Roman" w:hAnsi="Tahoma" w:cs="Tahoma"/>
          <w:sz w:val="24"/>
          <w:szCs w:val="24"/>
        </w:rPr>
      </w:pPr>
    </w:p>
    <w:p w:rsidR="004F3698" w:rsidRDefault="004F3698" w:rsidP="004F3698">
      <w:pPr>
        <w:spacing w:after="240" w:line="240" w:lineRule="auto"/>
        <w:rPr>
          <w:rFonts w:ascii="Tahoma" w:eastAsia="Times New Roman" w:hAnsi="Tahoma" w:cs="Tahoma"/>
          <w:sz w:val="24"/>
          <w:szCs w:val="24"/>
        </w:rPr>
      </w:pPr>
    </w:p>
    <w:p w:rsidR="004F3698" w:rsidRDefault="004F3698" w:rsidP="004F3698">
      <w:pPr>
        <w:spacing w:after="240" w:line="240" w:lineRule="auto"/>
        <w:rPr>
          <w:rFonts w:ascii="Tahoma" w:eastAsia="Times New Roman" w:hAnsi="Tahoma" w:cs="Tahoma"/>
          <w:sz w:val="24"/>
          <w:szCs w:val="24"/>
        </w:rPr>
      </w:pPr>
    </w:p>
    <w:p w:rsidR="004F3698" w:rsidRDefault="004F3698" w:rsidP="004F3698">
      <w:pPr>
        <w:spacing w:after="240" w:line="240" w:lineRule="auto"/>
        <w:rPr>
          <w:rFonts w:ascii="Tahoma" w:eastAsia="Times New Roman" w:hAnsi="Tahoma" w:cs="Tahoma"/>
          <w:sz w:val="24"/>
          <w:szCs w:val="24"/>
        </w:rPr>
      </w:pPr>
    </w:p>
    <w:p w:rsidR="004F3698" w:rsidRPr="004F3698" w:rsidRDefault="004F3698" w:rsidP="006420C0">
      <w:pPr>
        <w:spacing w:after="240" w:line="480" w:lineRule="auto"/>
        <w:rPr>
          <w:rFonts w:ascii="Tahoma" w:eastAsia="Times New Roman" w:hAnsi="Tahoma" w:cs="Tahoma"/>
          <w:sz w:val="24"/>
          <w:szCs w:val="24"/>
        </w:rPr>
      </w:pPr>
    </w:p>
    <w:p w:rsidR="004F3698" w:rsidRPr="004F3698" w:rsidRDefault="004F3698" w:rsidP="006420C0">
      <w:pPr>
        <w:spacing w:after="0" w:line="480" w:lineRule="auto"/>
        <w:jc w:val="center"/>
        <w:rPr>
          <w:rFonts w:ascii="Tahoma" w:eastAsia="Times New Roman" w:hAnsi="Tahoma" w:cs="Tahoma"/>
          <w:sz w:val="24"/>
          <w:szCs w:val="24"/>
        </w:rPr>
      </w:pPr>
      <w:r w:rsidRPr="004F3698">
        <w:rPr>
          <w:rFonts w:ascii="Arial" w:eastAsia="Times New Roman" w:hAnsi="Arial" w:cs="Arial"/>
          <w:b/>
          <w:bCs/>
          <w:color w:val="000000"/>
          <w:sz w:val="36"/>
          <w:szCs w:val="36"/>
        </w:rPr>
        <w:t>EE489 Seminar of Industrial Economics</w:t>
      </w:r>
    </w:p>
    <w:p w:rsidR="004F3698" w:rsidRPr="004F3698" w:rsidRDefault="004F3698" w:rsidP="006420C0">
      <w:pPr>
        <w:spacing w:after="0" w:line="480" w:lineRule="auto"/>
        <w:jc w:val="center"/>
        <w:rPr>
          <w:rFonts w:ascii="Tahoma" w:eastAsia="Times New Roman" w:hAnsi="Tahoma" w:cs="Tahoma"/>
          <w:sz w:val="24"/>
          <w:szCs w:val="24"/>
        </w:rPr>
      </w:pPr>
      <w:proofErr w:type="spellStart"/>
      <w:r w:rsidRPr="004F3698">
        <w:rPr>
          <w:rFonts w:ascii="Arial" w:eastAsia="Times New Roman" w:hAnsi="Arial" w:cs="Arial"/>
          <w:b/>
          <w:bCs/>
          <w:color w:val="000000"/>
          <w:sz w:val="36"/>
          <w:szCs w:val="36"/>
        </w:rPr>
        <w:t>Thammasat</w:t>
      </w:r>
      <w:proofErr w:type="spellEnd"/>
      <w:r w:rsidRPr="004F3698">
        <w:rPr>
          <w:rFonts w:ascii="Arial" w:eastAsia="Times New Roman" w:hAnsi="Arial" w:cs="Arial"/>
          <w:b/>
          <w:bCs/>
          <w:color w:val="000000"/>
          <w:sz w:val="36"/>
          <w:szCs w:val="36"/>
        </w:rPr>
        <w:t xml:space="preserve"> University</w:t>
      </w:r>
    </w:p>
    <w:p w:rsidR="004F3698" w:rsidRDefault="006420C0" w:rsidP="004F3698">
      <w:pPr>
        <w:spacing w:after="240" w:line="240" w:lineRule="auto"/>
        <w:rPr>
          <w:rFonts w:ascii="Tahoma" w:eastAsia="Times New Roman" w:hAnsi="Tahoma" w:cs="Tahoma"/>
          <w:sz w:val="24"/>
          <w:szCs w:val="24"/>
        </w:rPr>
      </w:pPr>
      <w:r>
        <w:rPr>
          <w:rFonts w:ascii="Tahoma" w:eastAsia="Times New Roman" w:hAnsi="Tahoma" w:cs="Tahoma"/>
          <w:sz w:val="24"/>
          <w:szCs w:val="24"/>
        </w:rPr>
        <w:br/>
      </w:r>
    </w:p>
    <w:p w:rsidR="004F3698" w:rsidRPr="004F3698" w:rsidRDefault="004F3698" w:rsidP="004F3698">
      <w:pPr>
        <w:spacing w:after="240" w:line="240" w:lineRule="auto"/>
        <w:rPr>
          <w:rFonts w:ascii="Tahoma" w:eastAsia="Times New Roman" w:hAnsi="Tahoma" w:cs="Tahoma"/>
          <w:sz w:val="24"/>
          <w:szCs w:val="24"/>
        </w:rPr>
      </w:pPr>
    </w:p>
    <w:p w:rsidR="004F3698" w:rsidRDefault="006420C0" w:rsidP="006420C0">
      <w:pPr>
        <w:spacing w:after="0" w:line="240" w:lineRule="auto"/>
        <w:ind w:left="3600" w:firstLine="720"/>
        <w:rPr>
          <w:rFonts w:ascii="Tahoma" w:eastAsia="Times New Roman" w:hAnsi="Tahoma" w:cs="Tahoma"/>
          <w:sz w:val="24"/>
          <w:szCs w:val="24"/>
        </w:rPr>
      </w:pPr>
      <w:r>
        <w:rPr>
          <w:rFonts w:ascii="Arial" w:eastAsia="Times New Roman" w:hAnsi="Arial" w:cs="Arial"/>
          <w:color w:val="000000"/>
          <w:sz w:val="28"/>
        </w:rPr>
        <w:t xml:space="preserve">   </w:t>
      </w:r>
      <w:proofErr w:type="gramStart"/>
      <w:r w:rsidR="004F3698">
        <w:rPr>
          <w:rFonts w:ascii="Arial" w:eastAsia="Times New Roman" w:hAnsi="Arial" w:cs="Arial"/>
          <w:color w:val="000000"/>
          <w:sz w:val="28"/>
        </w:rPr>
        <w:t>b</w:t>
      </w:r>
      <w:r w:rsidR="004F3698" w:rsidRPr="004F3698">
        <w:rPr>
          <w:rFonts w:ascii="Arial" w:eastAsia="Times New Roman" w:hAnsi="Arial" w:cs="Arial"/>
          <w:color w:val="000000"/>
          <w:sz w:val="28"/>
        </w:rPr>
        <w:t>y</w:t>
      </w:r>
      <w:proofErr w:type="gramEnd"/>
    </w:p>
    <w:p w:rsidR="006420C0" w:rsidRDefault="006420C0" w:rsidP="006420C0">
      <w:pPr>
        <w:spacing w:after="0" w:line="240" w:lineRule="auto"/>
        <w:rPr>
          <w:rFonts w:ascii="Tahoma" w:eastAsia="Times New Roman" w:hAnsi="Tahoma" w:cs="Tahoma"/>
          <w:sz w:val="24"/>
          <w:szCs w:val="24"/>
        </w:rPr>
      </w:pPr>
    </w:p>
    <w:p w:rsidR="006420C0" w:rsidRDefault="006420C0" w:rsidP="006420C0">
      <w:pPr>
        <w:spacing w:after="0" w:line="240" w:lineRule="auto"/>
        <w:ind w:left="3600" w:firstLine="720"/>
        <w:rPr>
          <w:rFonts w:ascii="Tahoma" w:eastAsia="Times New Roman" w:hAnsi="Tahoma" w:cs="Tahoma"/>
          <w:sz w:val="24"/>
          <w:szCs w:val="24"/>
        </w:rPr>
      </w:pPr>
    </w:p>
    <w:p w:rsidR="006420C0" w:rsidRDefault="006420C0" w:rsidP="006420C0">
      <w:pPr>
        <w:spacing w:after="0" w:line="240" w:lineRule="auto"/>
        <w:ind w:left="3600" w:firstLine="720"/>
        <w:rPr>
          <w:rFonts w:ascii="Tahoma" w:eastAsia="Times New Roman" w:hAnsi="Tahoma" w:cs="Tahoma"/>
          <w:sz w:val="24"/>
          <w:szCs w:val="24"/>
        </w:rPr>
      </w:pPr>
    </w:p>
    <w:p w:rsidR="004F3698" w:rsidRPr="004F3698" w:rsidRDefault="004F3698" w:rsidP="006420C0">
      <w:pPr>
        <w:spacing w:after="0" w:line="360" w:lineRule="auto"/>
        <w:rPr>
          <w:rFonts w:ascii="Tahoma" w:eastAsia="Times New Roman" w:hAnsi="Tahoma" w:cs="Tahoma"/>
          <w:sz w:val="24"/>
          <w:szCs w:val="24"/>
        </w:rPr>
      </w:pPr>
    </w:p>
    <w:p w:rsidR="004F3698" w:rsidRPr="004F3698" w:rsidRDefault="004F3698" w:rsidP="006420C0">
      <w:pPr>
        <w:spacing w:after="0" w:line="360" w:lineRule="auto"/>
        <w:ind w:left="1440" w:firstLine="720"/>
        <w:rPr>
          <w:rFonts w:ascii="Tahoma" w:eastAsia="Times New Roman" w:hAnsi="Tahoma" w:cs="Tahoma"/>
          <w:sz w:val="24"/>
          <w:szCs w:val="24"/>
        </w:rPr>
      </w:pPr>
      <w:r w:rsidRPr="004F3698">
        <w:rPr>
          <w:rFonts w:ascii="Arial" w:eastAsia="Times New Roman" w:hAnsi="Arial" w:cs="Arial"/>
          <w:color w:val="000000"/>
          <w:sz w:val="28"/>
        </w:rPr>
        <w:t>5904640835</w:t>
      </w:r>
      <w:r w:rsidRPr="004F3698">
        <w:rPr>
          <w:rFonts w:ascii="Arial" w:eastAsia="Times New Roman" w:hAnsi="Arial" w:cs="Arial"/>
          <w:color w:val="000000"/>
          <w:sz w:val="28"/>
        </w:rPr>
        <w:tab/>
      </w:r>
      <w:proofErr w:type="spellStart"/>
      <w:r w:rsidRPr="004F3698">
        <w:rPr>
          <w:rFonts w:ascii="Arial" w:eastAsia="Times New Roman" w:hAnsi="Arial" w:cs="Arial"/>
          <w:color w:val="000000"/>
          <w:sz w:val="28"/>
        </w:rPr>
        <w:t>Watsamon</w:t>
      </w:r>
      <w:proofErr w:type="spellEnd"/>
      <w:r w:rsidRPr="004F3698">
        <w:rPr>
          <w:rFonts w:ascii="Arial" w:eastAsia="Times New Roman" w:hAnsi="Arial" w:cs="Arial"/>
          <w:color w:val="000000"/>
          <w:sz w:val="28"/>
        </w:rPr>
        <w:t xml:space="preserve"> </w:t>
      </w:r>
      <w:r w:rsidR="006420C0">
        <w:rPr>
          <w:rFonts w:ascii="Arial" w:eastAsia="Times New Roman" w:hAnsi="Arial" w:cs="Arial"/>
          <w:color w:val="000000"/>
          <w:sz w:val="28"/>
        </w:rPr>
        <w:tab/>
      </w:r>
      <w:r w:rsidR="006420C0">
        <w:rPr>
          <w:rFonts w:ascii="Arial" w:eastAsia="Times New Roman" w:hAnsi="Arial" w:cs="Arial"/>
          <w:color w:val="000000"/>
          <w:sz w:val="28"/>
        </w:rPr>
        <w:tab/>
      </w:r>
      <w:proofErr w:type="spellStart"/>
      <w:r w:rsidRPr="004F3698">
        <w:rPr>
          <w:rFonts w:ascii="Arial" w:eastAsia="Times New Roman" w:hAnsi="Arial" w:cs="Arial"/>
          <w:color w:val="000000"/>
          <w:sz w:val="28"/>
        </w:rPr>
        <w:t>Ratchawattana</w:t>
      </w:r>
      <w:proofErr w:type="spellEnd"/>
    </w:p>
    <w:p w:rsidR="004F3698" w:rsidRPr="004F3698" w:rsidRDefault="004F3698" w:rsidP="006420C0">
      <w:pPr>
        <w:spacing w:after="0" w:line="360" w:lineRule="auto"/>
        <w:ind w:left="1440" w:firstLine="720"/>
        <w:rPr>
          <w:rFonts w:ascii="Tahoma" w:eastAsia="Times New Roman" w:hAnsi="Tahoma" w:cs="Tahoma"/>
          <w:sz w:val="24"/>
          <w:szCs w:val="24"/>
        </w:rPr>
      </w:pPr>
      <w:r w:rsidRPr="004F3698">
        <w:rPr>
          <w:rFonts w:ascii="Arial" w:eastAsia="Times New Roman" w:hAnsi="Arial" w:cs="Arial"/>
          <w:color w:val="000000"/>
          <w:sz w:val="28"/>
        </w:rPr>
        <w:t xml:space="preserve">5904641338 </w:t>
      </w:r>
      <w:r w:rsidRPr="004F3698">
        <w:rPr>
          <w:rFonts w:ascii="Arial" w:eastAsia="Times New Roman" w:hAnsi="Arial" w:cs="Arial"/>
          <w:color w:val="000000"/>
          <w:sz w:val="28"/>
        </w:rPr>
        <w:tab/>
      </w:r>
      <w:proofErr w:type="spellStart"/>
      <w:r w:rsidRPr="004F3698">
        <w:rPr>
          <w:rFonts w:ascii="Arial" w:eastAsia="Times New Roman" w:hAnsi="Arial" w:cs="Arial"/>
          <w:color w:val="000000"/>
          <w:sz w:val="28"/>
        </w:rPr>
        <w:t>Nasamon</w:t>
      </w:r>
      <w:proofErr w:type="spellEnd"/>
      <w:r w:rsidRPr="004F3698">
        <w:rPr>
          <w:rFonts w:ascii="Arial" w:eastAsia="Times New Roman" w:hAnsi="Arial" w:cs="Arial"/>
          <w:color w:val="000000"/>
          <w:sz w:val="28"/>
        </w:rPr>
        <w:t xml:space="preserve"> </w:t>
      </w:r>
      <w:r w:rsidR="006420C0">
        <w:rPr>
          <w:rFonts w:ascii="Arial" w:eastAsia="Times New Roman" w:hAnsi="Arial" w:cs="Arial"/>
          <w:color w:val="000000"/>
          <w:sz w:val="28"/>
        </w:rPr>
        <w:tab/>
      </w:r>
      <w:r w:rsidR="006420C0">
        <w:rPr>
          <w:rFonts w:ascii="Arial" w:eastAsia="Times New Roman" w:hAnsi="Arial" w:cs="Arial"/>
          <w:color w:val="000000"/>
          <w:sz w:val="28"/>
        </w:rPr>
        <w:tab/>
      </w:r>
      <w:proofErr w:type="spellStart"/>
      <w:r w:rsidRPr="004F3698">
        <w:rPr>
          <w:rFonts w:ascii="Arial" w:eastAsia="Times New Roman" w:hAnsi="Arial" w:cs="Arial"/>
          <w:color w:val="000000"/>
          <w:sz w:val="28"/>
        </w:rPr>
        <w:t>Punjawayteegul</w:t>
      </w:r>
      <w:proofErr w:type="spellEnd"/>
    </w:p>
    <w:p w:rsidR="004F3698" w:rsidRPr="004F3698" w:rsidRDefault="004F3698" w:rsidP="006420C0">
      <w:pPr>
        <w:spacing w:after="0" w:line="360" w:lineRule="auto"/>
        <w:ind w:left="1440" w:firstLine="720"/>
        <w:rPr>
          <w:rFonts w:ascii="Tahoma" w:eastAsia="Times New Roman" w:hAnsi="Tahoma" w:cs="Tahoma"/>
          <w:sz w:val="24"/>
          <w:szCs w:val="24"/>
        </w:rPr>
      </w:pPr>
      <w:r w:rsidRPr="004F3698">
        <w:rPr>
          <w:rFonts w:ascii="Arial" w:eastAsia="Times New Roman" w:hAnsi="Arial" w:cs="Arial"/>
          <w:color w:val="000000"/>
          <w:sz w:val="28"/>
        </w:rPr>
        <w:t xml:space="preserve">5904641445 </w:t>
      </w:r>
      <w:r w:rsidRPr="004F3698">
        <w:rPr>
          <w:rFonts w:ascii="Arial" w:eastAsia="Times New Roman" w:hAnsi="Arial" w:cs="Arial"/>
          <w:color w:val="000000"/>
          <w:sz w:val="28"/>
        </w:rPr>
        <w:tab/>
      </w:r>
      <w:proofErr w:type="spellStart"/>
      <w:r w:rsidRPr="004F3698">
        <w:rPr>
          <w:rFonts w:ascii="Arial" w:eastAsia="Times New Roman" w:hAnsi="Arial" w:cs="Arial"/>
          <w:color w:val="000000"/>
          <w:sz w:val="28"/>
        </w:rPr>
        <w:t>Tippayathep</w:t>
      </w:r>
      <w:proofErr w:type="spellEnd"/>
      <w:r w:rsidR="006420C0">
        <w:rPr>
          <w:rFonts w:ascii="Arial" w:eastAsia="Times New Roman" w:hAnsi="Arial" w:cs="Arial"/>
          <w:color w:val="000000"/>
          <w:sz w:val="28"/>
        </w:rPr>
        <w:tab/>
      </w:r>
      <w:proofErr w:type="spellStart"/>
      <w:r w:rsidRPr="004F3698">
        <w:rPr>
          <w:rFonts w:ascii="Arial" w:eastAsia="Times New Roman" w:hAnsi="Arial" w:cs="Arial"/>
          <w:color w:val="000000"/>
          <w:sz w:val="28"/>
        </w:rPr>
        <w:t>Nakarach</w:t>
      </w:r>
      <w:proofErr w:type="spellEnd"/>
    </w:p>
    <w:p w:rsidR="004F3698" w:rsidRDefault="004F3698" w:rsidP="00536409">
      <w:pPr>
        <w:spacing w:after="0" w:line="360" w:lineRule="auto"/>
        <w:contextualSpacing/>
        <w:rPr>
          <w:rFonts w:ascii="Arial" w:eastAsia="Times New Roman" w:hAnsi="Arial" w:cs="Arial"/>
          <w:b/>
          <w:bCs/>
          <w:color w:val="000000"/>
          <w:sz w:val="36"/>
          <w:szCs w:val="36"/>
        </w:rPr>
      </w:pPr>
    </w:p>
    <w:p w:rsidR="00536409" w:rsidRDefault="00536409" w:rsidP="00536409">
      <w:pPr>
        <w:spacing w:after="0" w:line="360" w:lineRule="auto"/>
        <w:contextualSpacing/>
        <w:rPr>
          <w:rFonts w:ascii="Tahoma" w:eastAsia="Times New Roman" w:hAnsi="Tahoma" w:cs="Tahoma"/>
          <w:sz w:val="28"/>
        </w:rPr>
      </w:pPr>
      <w:r w:rsidRPr="00536409">
        <w:rPr>
          <w:rFonts w:ascii="Arial" w:eastAsia="Times New Roman" w:hAnsi="Arial" w:cs="Arial"/>
          <w:b/>
          <w:bCs/>
          <w:color w:val="000000"/>
          <w:sz w:val="28"/>
          <w:u w:val="single"/>
        </w:rPr>
        <w:lastRenderedPageBreak/>
        <w:t>Introduction</w:t>
      </w:r>
    </w:p>
    <w:p w:rsidR="00536409" w:rsidRPr="00536409" w:rsidRDefault="00536409" w:rsidP="00536409">
      <w:pPr>
        <w:spacing w:after="0" w:line="360" w:lineRule="auto"/>
        <w:contextualSpacing/>
        <w:rPr>
          <w:rFonts w:ascii="Tahoma" w:eastAsia="Times New Roman" w:hAnsi="Tahoma" w:cs="Tahoma"/>
          <w:sz w:val="12"/>
          <w:szCs w:val="12"/>
        </w:rPr>
      </w:pPr>
    </w:p>
    <w:p w:rsidR="00536409" w:rsidRDefault="00536409" w:rsidP="00536409">
      <w:pPr>
        <w:spacing w:before="240" w:after="240" w:line="360" w:lineRule="auto"/>
        <w:contextualSpacing/>
        <w:jc w:val="both"/>
        <w:rPr>
          <w:rFonts w:ascii="Tahoma" w:eastAsia="Times New Roman" w:hAnsi="Tahoma" w:cs="Tahoma"/>
          <w:szCs w:val="22"/>
        </w:rPr>
      </w:pPr>
      <w:r w:rsidRPr="00536409">
        <w:rPr>
          <w:rFonts w:ascii="Arial" w:eastAsia="Times New Roman" w:hAnsi="Arial" w:cs="Arial"/>
          <w:color w:val="000000"/>
          <w:szCs w:val="22"/>
        </w:rPr>
        <w:t>          </w:t>
      </w:r>
      <w:r w:rsidRPr="00536409">
        <w:rPr>
          <w:rFonts w:ascii="Arial" w:eastAsia="Times New Roman" w:hAnsi="Arial" w:cs="Arial"/>
          <w:color w:val="000000"/>
          <w:szCs w:val="22"/>
        </w:rPr>
        <w:tab/>
        <w:t xml:space="preserve">In general, (4) organic food refers to food produced by farmers based on organic method that emphasize on the use of renewable resources with free chemical and pesticides and the conservation of soil and water to enhance environmental quality for future generations whether organic meat, poultry, eggs, or dairy products that come from animals that are given no antibiotics or growth hormones. (8) Organic food gives numerous benefits to human health since the products contain more nutrient compared with conventionally produced food, and apart from that, the environment also get benefit from organic </w:t>
      </w:r>
      <w:r w:rsidRPr="00536409">
        <w:rPr>
          <w:rFonts w:ascii="Arial" w:eastAsia="Times New Roman" w:hAnsi="Arial" w:cs="Arial"/>
          <w:color w:val="121416"/>
          <w:szCs w:val="22"/>
        </w:rPr>
        <w:t>farming</w:t>
      </w:r>
      <w:r w:rsidRPr="00536409">
        <w:rPr>
          <w:rFonts w:ascii="Arial" w:eastAsia="Times New Roman" w:hAnsi="Arial" w:cs="Arial"/>
          <w:color w:val="121416"/>
          <w:szCs w:val="22"/>
          <w:shd w:val="clear" w:color="auto" w:fill="FFFFFF"/>
        </w:rPr>
        <w:t xml:space="preserve"> in term of vital in the conservation of biodiversity and natural resources.</w:t>
      </w:r>
      <w:r w:rsidRPr="00536409">
        <w:rPr>
          <w:rFonts w:ascii="Arial" w:eastAsia="Times New Roman" w:hAnsi="Arial" w:cs="Arial"/>
          <w:color w:val="000000"/>
          <w:szCs w:val="22"/>
        </w:rPr>
        <w:t xml:space="preserve"> Before the product being listed as “organic”, the government must approve under Organic Agricultural Certification Thailand (ACT) standard. Most people believe that organic food is similar to healthy food, but actually they are different. According to Amy Loew (1), healthy food refers to any food that meets criteria for fat, saturated fat, cholesterol and sodium, and contains beneficial nutrients.</w:t>
      </w:r>
    </w:p>
    <w:p w:rsidR="00536409" w:rsidRPr="00536409" w:rsidRDefault="00536409" w:rsidP="00536409">
      <w:pPr>
        <w:spacing w:before="240" w:after="240" w:line="360" w:lineRule="auto"/>
        <w:contextualSpacing/>
        <w:jc w:val="both"/>
        <w:rPr>
          <w:rFonts w:ascii="Tahoma" w:eastAsia="Times New Roman" w:hAnsi="Tahoma" w:cs="Tahoma"/>
          <w:sz w:val="12"/>
          <w:szCs w:val="12"/>
        </w:rPr>
      </w:pPr>
    </w:p>
    <w:p w:rsidR="00536409" w:rsidRDefault="00536409" w:rsidP="00536409">
      <w:pPr>
        <w:spacing w:before="240" w:after="240" w:line="360" w:lineRule="auto"/>
        <w:contextualSpacing/>
        <w:jc w:val="both"/>
        <w:rPr>
          <w:rFonts w:ascii="Tahoma" w:eastAsia="Times New Roman" w:hAnsi="Tahoma" w:cs="Tahoma"/>
          <w:szCs w:val="22"/>
        </w:rPr>
      </w:pPr>
      <w:r w:rsidRPr="00536409">
        <w:rPr>
          <w:rFonts w:ascii="Arial" w:eastAsia="Times New Roman" w:hAnsi="Arial" w:cs="Arial"/>
          <w:color w:val="000000"/>
          <w:szCs w:val="22"/>
        </w:rPr>
        <w:tab/>
        <w:t>In Thailand, the trend on consumption of organic food has been increasing steadily, as a single digit growth, due to change in behavior of people.</w:t>
      </w:r>
      <w:r w:rsidR="00200555">
        <w:rPr>
          <w:rFonts w:ascii="Arial" w:eastAsia="Times New Roman" w:hAnsi="Arial" w:cs="Arial"/>
          <w:color w:val="000000"/>
          <w:szCs w:val="22"/>
        </w:rPr>
        <w:t xml:space="preserve"> </w:t>
      </w:r>
      <w:r w:rsidRPr="00536409">
        <w:rPr>
          <w:rFonts w:ascii="Arial" w:eastAsia="Times New Roman" w:hAnsi="Arial" w:cs="Arial"/>
          <w:color w:val="000000"/>
          <w:szCs w:val="22"/>
        </w:rPr>
        <w:t>People raise concern about quality of food and led people search for healthier food to lower human health risk.  However, by comparing to other countries, the demand for consumption of organic food has increased significantly over time both in China and the USA. There are numerous reasons being considered as factors that create barriers for people to choose organic food, but, in this paper,</w:t>
      </w:r>
      <w:r w:rsidR="00200555">
        <w:rPr>
          <w:rFonts w:ascii="Arial" w:eastAsia="Times New Roman" w:hAnsi="Arial" w:cs="Arial"/>
          <w:color w:val="000000"/>
          <w:szCs w:val="22"/>
        </w:rPr>
        <w:t xml:space="preserve"> </w:t>
      </w:r>
      <w:r w:rsidRPr="00536409">
        <w:rPr>
          <w:rFonts w:ascii="Arial" w:eastAsia="Times New Roman" w:hAnsi="Arial" w:cs="Arial"/>
          <w:color w:val="000000"/>
          <w:szCs w:val="22"/>
        </w:rPr>
        <w:t>the main focus is on accessibility and pricing mechanism. On the accessibility side, this study examines organic products in supermarkets since it plays an important role in the aspect of nutrition transition that conveys to the affordability and availability of organic food. The product focus will be on fruits, vegetables and rice in comparison with the price as these products are closely related to the perfect competition market which would clearly see the effect of price better than other products that other factors might have influenced on for example, packaging.</w:t>
      </w:r>
    </w:p>
    <w:p w:rsidR="00536409" w:rsidRPr="00536409" w:rsidRDefault="00536409" w:rsidP="00536409">
      <w:pPr>
        <w:spacing w:before="240" w:after="240" w:line="360" w:lineRule="auto"/>
        <w:contextualSpacing/>
        <w:jc w:val="both"/>
        <w:rPr>
          <w:rFonts w:ascii="Tahoma" w:eastAsia="Times New Roman" w:hAnsi="Tahoma" w:cs="Tahoma"/>
          <w:sz w:val="8"/>
          <w:szCs w:val="8"/>
        </w:rPr>
      </w:pPr>
    </w:p>
    <w:p w:rsidR="00536409" w:rsidRDefault="00536409" w:rsidP="00536409">
      <w:pPr>
        <w:spacing w:before="240" w:after="240" w:line="360" w:lineRule="auto"/>
        <w:ind w:firstLine="720"/>
        <w:contextualSpacing/>
        <w:jc w:val="both"/>
        <w:rPr>
          <w:rFonts w:ascii="Tahoma" w:eastAsia="Times New Roman" w:hAnsi="Tahoma" w:cs="Tahoma"/>
          <w:szCs w:val="22"/>
        </w:rPr>
      </w:pPr>
      <w:r w:rsidRPr="00536409">
        <w:rPr>
          <w:rFonts w:ascii="Arial" w:eastAsia="Times New Roman" w:hAnsi="Arial" w:cs="Arial"/>
          <w:color w:val="121416"/>
          <w:szCs w:val="22"/>
          <w:shd w:val="clear" w:color="auto" w:fill="FFFFFF"/>
        </w:rPr>
        <w:t xml:space="preserve">Moreover, </w:t>
      </w:r>
      <w:r w:rsidRPr="00536409">
        <w:rPr>
          <w:rFonts w:ascii="Arial" w:eastAsia="Times New Roman" w:hAnsi="Arial" w:cs="Arial"/>
          <w:color w:val="000000"/>
          <w:szCs w:val="22"/>
        </w:rPr>
        <w:t>by looking at statistical data on statista.com(6), it can be observed that, more than half of consumers in Thailand are willing to spend at the same price or up to 25% more than non-organic food product price. Even so, in reality, the price of organic food is being charged at a higher premium than what consumers are willing to pay. For instance, carrots cost</w:t>
      </w:r>
      <w:r w:rsidRPr="00536409">
        <w:rPr>
          <w:rFonts w:ascii="Arial" w:eastAsia="Times New Roman" w:hAnsi="Arial" w:cs="Arial"/>
          <w:color w:val="121416"/>
          <w:szCs w:val="22"/>
          <w:shd w:val="clear" w:color="auto" w:fill="FFFFFF"/>
        </w:rPr>
        <w:t xml:space="preserve"> only 30 baht per kilo for non-organic labels. Yet, the price can go up to 60 to 112 baht for organic carrot which is accounted for more than 50% premium.</w:t>
      </w:r>
    </w:p>
    <w:p w:rsidR="00536409" w:rsidRPr="00536409" w:rsidRDefault="00536409" w:rsidP="00536409">
      <w:pPr>
        <w:spacing w:before="240" w:after="240" w:line="360" w:lineRule="auto"/>
        <w:ind w:firstLine="720"/>
        <w:contextualSpacing/>
        <w:jc w:val="both"/>
        <w:rPr>
          <w:rFonts w:ascii="Tahoma" w:eastAsia="Times New Roman" w:hAnsi="Tahoma" w:cs="Tahoma"/>
          <w:sz w:val="8"/>
          <w:szCs w:val="8"/>
        </w:rPr>
      </w:pPr>
    </w:p>
    <w:p w:rsidR="004F3698" w:rsidRDefault="004F3698" w:rsidP="00536409">
      <w:pPr>
        <w:spacing w:before="240" w:after="240" w:line="360" w:lineRule="auto"/>
        <w:ind w:firstLine="720"/>
        <w:contextualSpacing/>
        <w:jc w:val="both"/>
        <w:rPr>
          <w:rFonts w:ascii="Arial" w:eastAsia="Times New Roman" w:hAnsi="Arial" w:cs="Arial"/>
          <w:color w:val="121416"/>
          <w:szCs w:val="22"/>
          <w:shd w:val="clear" w:color="auto" w:fill="FFFFFF"/>
        </w:rPr>
      </w:pPr>
    </w:p>
    <w:p w:rsidR="004F3698" w:rsidRDefault="004F3698" w:rsidP="00536409">
      <w:pPr>
        <w:spacing w:before="240" w:after="240" w:line="360" w:lineRule="auto"/>
        <w:ind w:firstLine="720"/>
        <w:contextualSpacing/>
        <w:jc w:val="both"/>
        <w:rPr>
          <w:rFonts w:ascii="Arial" w:eastAsia="Times New Roman" w:hAnsi="Arial" w:cs="Arial"/>
          <w:color w:val="121416"/>
          <w:szCs w:val="22"/>
          <w:shd w:val="clear" w:color="auto" w:fill="FFFFFF"/>
        </w:rPr>
      </w:pPr>
    </w:p>
    <w:p w:rsidR="00536409" w:rsidRPr="00536409" w:rsidRDefault="00536409" w:rsidP="00536409">
      <w:pPr>
        <w:spacing w:before="240" w:after="240" w:line="360" w:lineRule="auto"/>
        <w:ind w:firstLine="720"/>
        <w:contextualSpacing/>
        <w:jc w:val="both"/>
        <w:rPr>
          <w:rFonts w:ascii="Tahoma" w:eastAsia="Times New Roman" w:hAnsi="Tahoma" w:cs="Tahoma"/>
          <w:szCs w:val="22"/>
        </w:rPr>
      </w:pPr>
      <w:r w:rsidRPr="00536409">
        <w:rPr>
          <w:rFonts w:ascii="Arial" w:eastAsia="Times New Roman" w:hAnsi="Arial" w:cs="Arial"/>
          <w:color w:val="121416"/>
          <w:szCs w:val="22"/>
          <w:shd w:val="clear" w:color="auto" w:fill="FFFFFF"/>
        </w:rPr>
        <w:lastRenderedPageBreak/>
        <w:t>In this paper, we will analyze both demand and supply side on organic products based on conducting surveys, both area and online, and will calculate the distance in terms of accessing each supermarket in Bangkok whether to know that these two factors are positively related to the change in consumer behavior on organic products.</w:t>
      </w:r>
    </w:p>
    <w:p w:rsidR="00536409" w:rsidRDefault="00536409" w:rsidP="00536409">
      <w:pPr>
        <w:spacing w:after="0" w:line="360" w:lineRule="auto"/>
        <w:contextualSpacing/>
        <w:rPr>
          <w:rFonts w:ascii="Arial" w:eastAsia="Times New Roman" w:hAnsi="Arial" w:cs="Arial"/>
          <w:b/>
          <w:bCs/>
          <w:color w:val="000000"/>
          <w:szCs w:val="22"/>
        </w:rPr>
      </w:pPr>
    </w:p>
    <w:p w:rsidR="00536409" w:rsidRPr="00536409" w:rsidRDefault="00536409" w:rsidP="00536409">
      <w:pPr>
        <w:spacing w:after="0" w:line="360" w:lineRule="auto"/>
        <w:contextualSpacing/>
        <w:rPr>
          <w:rFonts w:ascii="Tahoma" w:eastAsia="Times New Roman" w:hAnsi="Tahoma" w:cs="Tahoma"/>
          <w:sz w:val="28"/>
          <w:u w:val="single"/>
        </w:rPr>
      </w:pPr>
      <w:r w:rsidRPr="00536409">
        <w:rPr>
          <w:rFonts w:ascii="Arial" w:eastAsia="Times New Roman" w:hAnsi="Arial" w:cs="Arial"/>
          <w:b/>
          <w:bCs/>
          <w:color w:val="000000"/>
          <w:sz w:val="28"/>
          <w:u w:val="single"/>
        </w:rPr>
        <w:t>Literature Review</w:t>
      </w:r>
    </w:p>
    <w:p w:rsidR="00536409" w:rsidRPr="00536409" w:rsidRDefault="00536409" w:rsidP="00536409">
      <w:pPr>
        <w:spacing w:after="0" w:line="360" w:lineRule="auto"/>
        <w:contextualSpacing/>
        <w:rPr>
          <w:rFonts w:ascii="Tahoma" w:eastAsia="Times New Roman" w:hAnsi="Tahoma" w:cs="Tahoma"/>
          <w:sz w:val="12"/>
          <w:szCs w:val="12"/>
        </w:rPr>
      </w:pPr>
    </w:p>
    <w:p w:rsidR="00536409" w:rsidRPr="00536409" w:rsidRDefault="00536409" w:rsidP="00536409">
      <w:pPr>
        <w:spacing w:after="0" w:line="360" w:lineRule="auto"/>
        <w:ind w:firstLine="720"/>
        <w:contextualSpacing/>
        <w:jc w:val="both"/>
        <w:rPr>
          <w:rFonts w:ascii="Tahoma" w:eastAsia="Times New Roman" w:hAnsi="Tahoma" w:cs="Tahoma"/>
          <w:szCs w:val="22"/>
        </w:rPr>
      </w:pPr>
      <w:r w:rsidRPr="00536409">
        <w:rPr>
          <w:rFonts w:ascii="Arial" w:eastAsia="Times New Roman" w:hAnsi="Arial" w:cs="Arial"/>
          <w:color w:val="000000"/>
          <w:szCs w:val="22"/>
        </w:rPr>
        <w:t>According to many researches that we have gone through, many ideas have accumulated. There are many factors affecting people decision about purchasing organic food which could be categorized as these factors:</w:t>
      </w:r>
    </w:p>
    <w:p w:rsidR="00536409" w:rsidRPr="00536409" w:rsidRDefault="00536409" w:rsidP="00536409">
      <w:pPr>
        <w:spacing w:after="0" w:line="360" w:lineRule="auto"/>
        <w:contextualSpacing/>
        <w:rPr>
          <w:rFonts w:ascii="Tahoma" w:eastAsia="Times New Roman" w:hAnsi="Tahoma" w:cs="Tahoma"/>
          <w:sz w:val="10"/>
          <w:szCs w:val="10"/>
        </w:rPr>
      </w:pPr>
    </w:p>
    <w:p w:rsidR="00536409" w:rsidRPr="00536409" w:rsidRDefault="00536409" w:rsidP="00536409">
      <w:pPr>
        <w:spacing w:after="0" w:line="360" w:lineRule="auto"/>
        <w:contextualSpacing/>
        <w:rPr>
          <w:rFonts w:ascii="Tahoma" w:eastAsia="Times New Roman" w:hAnsi="Tahoma" w:cs="Tahoma"/>
          <w:sz w:val="24"/>
          <w:szCs w:val="24"/>
        </w:rPr>
      </w:pPr>
      <w:r w:rsidRPr="00536409">
        <w:rPr>
          <w:rFonts w:ascii="Arial" w:eastAsia="Times New Roman" w:hAnsi="Arial" w:cs="Arial"/>
          <w:b/>
          <w:bCs/>
          <w:color w:val="000000"/>
          <w:sz w:val="24"/>
          <w:szCs w:val="24"/>
        </w:rPr>
        <w:t>Price</w:t>
      </w:r>
    </w:p>
    <w:p w:rsidR="00536409" w:rsidRPr="00536409" w:rsidRDefault="00536409" w:rsidP="00536409">
      <w:pPr>
        <w:spacing w:after="0" w:line="360" w:lineRule="auto"/>
        <w:contextualSpacing/>
        <w:rPr>
          <w:rFonts w:ascii="Tahoma" w:eastAsia="Times New Roman" w:hAnsi="Tahoma" w:cs="Tahoma"/>
          <w:sz w:val="10"/>
          <w:szCs w:val="10"/>
        </w:rPr>
      </w:pPr>
    </w:p>
    <w:p w:rsidR="00536409" w:rsidRPr="00536409" w:rsidRDefault="00536409" w:rsidP="00536409">
      <w:pPr>
        <w:spacing w:after="0" w:line="360" w:lineRule="auto"/>
        <w:contextualSpacing/>
        <w:jc w:val="both"/>
        <w:rPr>
          <w:rFonts w:ascii="Tahoma" w:eastAsia="Times New Roman" w:hAnsi="Tahoma" w:cs="Tahoma"/>
          <w:szCs w:val="22"/>
        </w:rPr>
      </w:pPr>
      <w:r w:rsidRPr="00536409">
        <w:rPr>
          <w:rFonts w:ascii="Arial" w:eastAsia="Times New Roman" w:hAnsi="Arial" w:cs="Arial"/>
          <w:color w:val="000000"/>
          <w:szCs w:val="22"/>
        </w:rPr>
        <w:tab/>
        <w:t>Price is one of criteria that influenced customers to buy organic food. According to economic theory, price plays an important role in organic food decision (Ingrid G. et al.</w:t>
      </w:r>
      <w:proofErr w:type="gramStart"/>
      <w:r w:rsidRPr="00536409">
        <w:rPr>
          <w:rFonts w:ascii="Arial" w:eastAsia="Times New Roman" w:hAnsi="Arial" w:cs="Arial"/>
          <w:color w:val="000000"/>
          <w:szCs w:val="22"/>
        </w:rPr>
        <w:t>,2012</w:t>
      </w:r>
      <w:proofErr w:type="gramEnd"/>
      <w:r w:rsidRPr="00536409">
        <w:rPr>
          <w:rFonts w:ascii="Arial" w:eastAsia="Times New Roman" w:hAnsi="Arial" w:cs="Arial"/>
          <w:color w:val="000000"/>
          <w:szCs w:val="22"/>
        </w:rPr>
        <w:t xml:space="preserve">). For instance, pricing has an effect on consumption of food. It can result in increased demand for healthy food and decreased consumption of unhealthy food (French </w:t>
      </w:r>
      <w:r w:rsidRPr="00536409">
        <w:rPr>
          <w:rFonts w:ascii="Arial" w:eastAsia="Times New Roman" w:hAnsi="Arial" w:cs="Arial"/>
          <w:i/>
          <w:iCs/>
          <w:color w:val="000000"/>
          <w:szCs w:val="22"/>
        </w:rPr>
        <w:t>et al</w:t>
      </w:r>
      <w:r w:rsidRPr="00536409">
        <w:rPr>
          <w:rFonts w:ascii="Arial" w:eastAsia="Times New Roman" w:hAnsi="Arial" w:cs="Arial"/>
          <w:color w:val="000000"/>
          <w:szCs w:val="22"/>
        </w:rPr>
        <w:t>., 1997; French, 2003). </w:t>
      </w:r>
    </w:p>
    <w:p w:rsidR="00536409" w:rsidRPr="00536409" w:rsidRDefault="00536409" w:rsidP="00536409">
      <w:pPr>
        <w:spacing w:after="0" w:line="360" w:lineRule="auto"/>
        <w:contextualSpacing/>
        <w:rPr>
          <w:rFonts w:ascii="Tahoma" w:eastAsia="Times New Roman" w:hAnsi="Tahoma" w:cs="Tahoma"/>
          <w:sz w:val="8"/>
          <w:szCs w:val="8"/>
        </w:rPr>
      </w:pPr>
    </w:p>
    <w:p w:rsidR="00536409" w:rsidRPr="00536409" w:rsidRDefault="00536409" w:rsidP="00536409">
      <w:pPr>
        <w:spacing w:after="0" w:line="360" w:lineRule="auto"/>
        <w:ind w:firstLine="720"/>
        <w:contextualSpacing/>
        <w:jc w:val="both"/>
        <w:rPr>
          <w:rFonts w:ascii="Tahoma" w:eastAsia="Times New Roman" w:hAnsi="Tahoma" w:cs="Tahoma"/>
          <w:szCs w:val="22"/>
        </w:rPr>
      </w:pPr>
      <w:r w:rsidRPr="00536409">
        <w:rPr>
          <w:rFonts w:ascii="Arial" w:eastAsia="Times New Roman" w:hAnsi="Arial" w:cs="Arial"/>
          <w:color w:val="000000"/>
          <w:szCs w:val="22"/>
        </w:rPr>
        <w:t>Gabriela C. et al., (2019) stated that price is the main obstacle for consumption of organic food as it is being perceived as a premium product. Premium price by comparison to conventional food is the most frequently mentioned barrier from consumers when they refer to organic food purchase. Jessica A. and Stephan Z. (2014) also found that the perception of organic food prices being high or expensive, price orientation (</w:t>
      </w:r>
      <w:proofErr w:type="spellStart"/>
      <w:r w:rsidRPr="00536409">
        <w:rPr>
          <w:rFonts w:ascii="Arial" w:eastAsia="Times New Roman" w:hAnsi="Arial" w:cs="Arial"/>
          <w:color w:val="000000"/>
          <w:szCs w:val="22"/>
        </w:rPr>
        <w:t>Zagata</w:t>
      </w:r>
      <w:proofErr w:type="spellEnd"/>
      <w:r w:rsidRPr="00536409">
        <w:rPr>
          <w:rFonts w:ascii="Arial" w:eastAsia="Times New Roman" w:hAnsi="Arial" w:cs="Arial"/>
          <w:color w:val="000000"/>
          <w:szCs w:val="22"/>
        </w:rPr>
        <w:t xml:space="preserve">, 2012) or perceived importance of price for food shopping (Padilla Bravo et al., 2013) negatively influence frequency or self-reported or actual purchase. The expensive product idea is even emphasized in rural areas classified it as one of barriers to eat healthy food as stated Seguin </w:t>
      </w:r>
      <w:proofErr w:type="gramStart"/>
      <w:r w:rsidRPr="00536409">
        <w:rPr>
          <w:rFonts w:ascii="Arial" w:eastAsia="Times New Roman" w:hAnsi="Arial" w:cs="Arial"/>
          <w:color w:val="000000"/>
          <w:szCs w:val="22"/>
        </w:rPr>
        <w:t>et</w:t>
      </w:r>
      <w:proofErr w:type="gramEnd"/>
      <w:r w:rsidRPr="00536409">
        <w:rPr>
          <w:rFonts w:ascii="Arial" w:eastAsia="Times New Roman" w:hAnsi="Arial" w:cs="Arial"/>
          <w:color w:val="000000"/>
          <w:szCs w:val="22"/>
        </w:rPr>
        <w:t xml:space="preserve">. </w:t>
      </w:r>
      <w:proofErr w:type="gramStart"/>
      <w:r w:rsidRPr="00536409">
        <w:rPr>
          <w:rFonts w:ascii="Arial" w:eastAsia="Times New Roman" w:hAnsi="Arial" w:cs="Arial"/>
          <w:color w:val="000000"/>
          <w:szCs w:val="22"/>
        </w:rPr>
        <w:t>al</w:t>
      </w:r>
      <w:proofErr w:type="gramEnd"/>
      <w:r w:rsidRPr="00536409">
        <w:rPr>
          <w:rFonts w:ascii="Arial" w:eastAsia="Times New Roman" w:hAnsi="Arial" w:cs="Arial"/>
          <w:color w:val="000000"/>
          <w:szCs w:val="22"/>
        </w:rPr>
        <w:t>, (2014) which research is being done via focus group in US rural areas.</w:t>
      </w:r>
    </w:p>
    <w:p w:rsidR="00536409" w:rsidRPr="00536409" w:rsidRDefault="00536409" w:rsidP="00536409">
      <w:pPr>
        <w:spacing w:after="0" w:line="360" w:lineRule="auto"/>
        <w:contextualSpacing/>
        <w:rPr>
          <w:rFonts w:ascii="Tahoma" w:eastAsia="Times New Roman" w:hAnsi="Tahoma" w:cs="Tahoma"/>
          <w:sz w:val="10"/>
          <w:szCs w:val="10"/>
        </w:rPr>
      </w:pPr>
    </w:p>
    <w:p w:rsidR="00536409" w:rsidRDefault="00536409" w:rsidP="004F3698">
      <w:pPr>
        <w:spacing w:after="0" w:line="360" w:lineRule="auto"/>
        <w:contextualSpacing/>
        <w:jc w:val="both"/>
        <w:rPr>
          <w:rFonts w:ascii="Tahoma" w:eastAsia="Times New Roman" w:hAnsi="Tahoma" w:cs="Tahoma"/>
          <w:szCs w:val="22"/>
        </w:rPr>
      </w:pPr>
      <w:r w:rsidRPr="00536409">
        <w:rPr>
          <w:rFonts w:ascii="Arial" w:eastAsia="Times New Roman" w:hAnsi="Arial" w:cs="Arial"/>
          <w:color w:val="000000"/>
          <w:szCs w:val="22"/>
        </w:rPr>
        <w:tab/>
        <w:t xml:space="preserve"> Moreover, in term of price sensitivity, Gabriela C. </w:t>
      </w:r>
      <w:proofErr w:type="gramStart"/>
      <w:r w:rsidRPr="00536409">
        <w:rPr>
          <w:rFonts w:ascii="Arial" w:eastAsia="Times New Roman" w:hAnsi="Arial" w:cs="Arial"/>
          <w:color w:val="000000"/>
          <w:szCs w:val="22"/>
        </w:rPr>
        <w:t>et</w:t>
      </w:r>
      <w:proofErr w:type="gramEnd"/>
      <w:r w:rsidRPr="00536409">
        <w:rPr>
          <w:rFonts w:ascii="Arial" w:eastAsia="Times New Roman" w:hAnsi="Arial" w:cs="Arial"/>
          <w:color w:val="000000"/>
          <w:szCs w:val="22"/>
        </w:rPr>
        <w:t xml:space="preserve">. al, (2019) indicated that, by comparing with non-organic products, they, as well, mentioned that consumers who consume organic food represent as a niche segment, meaning they are less price-sensitive and required more loyalty than in the case of the conventional food segment. In contrast, </w:t>
      </w:r>
      <w:proofErr w:type="spellStart"/>
      <w:r w:rsidRPr="00536409">
        <w:rPr>
          <w:rFonts w:ascii="Arial" w:eastAsia="Times New Roman" w:hAnsi="Arial" w:cs="Arial"/>
          <w:color w:val="000000"/>
          <w:szCs w:val="22"/>
        </w:rPr>
        <w:t>Marija</w:t>
      </w:r>
      <w:proofErr w:type="spellEnd"/>
      <w:r w:rsidRPr="00536409">
        <w:rPr>
          <w:rFonts w:ascii="Arial" w:eastAsia="Times New Roman" w:hAnsi="Arial" w:cs="Arial"/>
          <w:color w:val="000000"/>
          <w:szCs w:val="22"/>
        </w:rPr>
        <w:t xml:space="preserve"> H. </w:t>
      </w:r>
      <w:proofErr w:type="gramStart"/>
      <w:r w:rsidRPr="00536409">
        <w:rPr>
          <w:rFonts w:ascii="Arial" w:eastAsia="Times New Roman" w:hAnsi="Arial" w:cs="Arial"/>
          <w:color w:val="000000"/>
          <w:szCs w:val="22"/>
        </w:rPr>
        <w:t>et</w:t>
      </w:r>
      <w:proofErr w:type="gramEnd"/>
      <w:r w:rsidRPr="00536409">
        <w:rPr>
          <w:rFonts w:ascii="Arial" w:eastAsia="Times New Roman" w:hAnsi="Arial" w:cs="Arial"/>
          <w:color w:val="000000"/>
          <w:szCs w:val="22"/>
        </w:rPr>
        <w:t>. al, (2016) mentioned that the impact of price reductions on demand are expected to be important as price elasticity of organic food is a lot higher than for conventional food. </w:t>
      </w:r>
    </w:p>
    <w:p w:rsidR="00536409" w:rsidRPr="00536409" w:rsidRDefault="00536409" w:rsidP="00536409">
      <w:pPr>
        <w:spacing w:after="0" w:line="360" w:lineRule="auto"/>
        <w:contextualSpacing/>
        <w:rPr>
          <w:rFonts w:ascii="Tahoma" w:eastAsia="Times New Roman" w:hAnsi="Tahoma" w:cs="Tahoma"/>
          <w:szCs w:val="22"/>
        </w:rPr>
      </w:pPr>
    </w:p>
    <w:p w:rsidR="00536409" w:rsidRPr="00536409" w:rsidRDefault="00536409" w:rsidP="00536409">
      <w:pPr>
        <w:spacing w:after="0" w:line="360" w:lineRule="auto"/>
        <w:contextualSpacing/>
        <w:jc w:val="both"/>
        <w:rPr>
          <w:rFonts w:ascii="Tahoma" w:eastAsia="Times New Roman" w:hAnsi="Tahoma" w:cs="Tahoma"/>
          <w:szCs w:val="22"/>
        </w:rPr>
      </w:pPr>
      <w:r w:rsidRPr="00536409">
        <w:rPr>
          <w:rFonts w:ascii="Arial" w:eastAsia="Times New Roman" w:hAnsi="Arial" w:cs="Arial"/>
          <w:color w:val="000000"/>
          <w:szCs w:val="22"/>
        </w:rPr>
        <w:tab/>
        <w:t xml:space="preserve">In other sense, the price as a barrier can also be explained by the study in behavior of people. According to Van </w:t>
      </w:r>
      <w:proofErr w:type="spellStart"/>
      <w:r w:rsidRPr="00536409">
        <w:rPr>
          <w:rFonts w:ascii="Arial" w:eastAsia="Times New Roman" w:hAnsi="Arial" w:cs="Arial"/>
          <w:color w:val="000000"/>
          <w:szCs w:val="22"/>
        </w:rPr>
        <w:t>Doorn</w:t>
      </w:r>
      <w:proofErr w:type="spellEnd"/>
      <w:r w:rsidRPr="00536409">
        <w:rPr>
          <w:rFonts w:ascii="Arial" w:eastAsia="Times New Roman" w:hAnsi="Arial" w:cs="Arial"/>
          <w:color w:val="000000"/>
          <w:szCs w:val="22"/>
        </w:rPr>
        <w:t xml:space="preserve"> and </w:t>
      </w:r>
      <w:proofErr w:type="spellStart"/>
      <w:r w:rsidRPr="00536409">
        <w:rPr>
          <w:rFonts w:ascii="Arial" w:eastAsia="Times New Roman" w:hAnsi="Arial" w:cs="Arial"/>
          <w:color w:val="000000"/>
          <w:szCs w:val="22"/>
        </w:rPr>
        <w:t>Verhoef</w:t>
      </w:r>
      <w:proofErr w:type="spellEnd"/>
      <w:r w:rsidRPr="00536409">
        <w:rPr>
          <w:rFonts w:ascii="Arial" w:eastAsia="Times New Roman" w:hAnsi="Arial" w:cs="Arial"/>
          <w:color w:val="000000"/>
          <w:szCs w:val="22"/>
        </w:rPr>
        <w:t xml:space="preserve"> (2015), people who are considered as an egoism and price consciousness, means spending time and energy to look for the lowest price, will avoid organic food. On the contrary, consumers with strong values orientation, concern for the </w:t>
      </w:r>
      <w:r w:rsidRPr="00536409">
        <w:rPr>
          <w:rFonts w:ascii="Arial" w:eastAsia="Times New Roman" w:hAnsi="Arial" w:cs="Arial"/>
          <w:color w:val="000000"/>
          <w:szCs w:val="22"/>
        </w:rPr>
        <w:lastRenderedPageBreak/>
        <w:t>environment, animal welfare, and other-oriented values, and quality consciousness will be more interested in organic food and since the price of organic food is high, they will perceive a high price as a signal of good quality as well. </w:t>
      </w:r>
    </w:p>
    <w:p w:rsidR="00536409" w:rsidRPr="00536409" w:rsidRDefault="00536409" w:rsidP="00536409">
      <w:pPr>
        <w:spacing w:after="0" w:line="360" w:lineRule="auto"/>
        <w:contextualSpacing/>
        <w:rPr>
          <w:rFonts w:ascii="Tahoma" w:eastAsia="Times New Roman" w:hAnsi="Tahoma" w:cs="Tahoma"/>
          <w:sz w:val="10"/>
          <w:szCs w:val="10"/>
        </w:rPr>
      </w:pPr>
    </w:p>
    <w:p w:rsidR="00536409" w:rsidRPr="00536409" w:rsidRDefault="00536409" w:rsidP="00536409">
      <w:pPr>
        <w:spacing w:after="0" w:line="360" w:lineRule="auto"/>
        <w:contextualSpacing/>
        <w:jc w:val="both"/>
        <w:rPr>
          <w:rFonts w:ascii="Tahoma" w:eastAsia="Times New Roman" w:hAnsi="Tahoma" w:cs="Tahoma"/>
          <w:szCs w:val="22"/>
        </w:rPr>
      </w:pPr>
      <w:r w:rsidRPr="00536409">
        <w:rPr>
          <w:rFonts w:ascii="Arial" w:eastAsia="Times New Roman" w:hAnsi="Arial" w:cs="Arial"/>
          <w:color w:val="000000"/>
          <w:szCs w:val="22"/>
        </w:rPr>
        <w:tab/>
        <w:t xml:space="preserve">Apart from its own price aspect, the price of substitution is being taken into account as well. Shepherd </w:t>
      </w:r>
      <w:proofErr w:type="gramStart"/>
      <w:r w:rsidRPr="00536409">
        <w:rPr>
          <w:rFonts w:ascii="Arial" w:eastAsia="Times New Roman" w:hAnsi="Arial" w:cs="Arial"/>
          <w:color w:val="000000"/>
          <w:szCs w:val="22"/>
        </w:rPr>
        <w:t>et</w:t>
      </w:r>
      <w:proofErr w:type="gramEnd"/>
      <w:r w:rsidRPr="00536409">
        <w:rPr>
          <w:rFonts w:ascii="Arial" w:eastAsia="Times New Roman" w:hAnsi="Arial" w:cs="Arial"/>
          <w:color w:val="000000"/>
          <w:szCs w:val="22"/>
        </w:rPr>
        <w:t xml:space="preserve">. </w:t>
      </w:r>
      <w:proofErr w:type="gramStart"/>
      <w:r w:rsidRPr="00536409">
        <w:rPr>
          <w:rFonts w:ascii="Arial" w:eastAsia="Times New Roman" w:hAnsi="Arial" w:cs="Arial"/>
          <w:color w:val="000000"/>
          <w:szCs w:val="22"/>
        </w:rPr>
        <w:t>al</w:t>
      </w:r>
      <w:proofErr w:type="gramEnd"/>
      <w:r w:rsidRPr="00536409">
        <w:rPr>
          <w:rFonts w:ascii="Arial" w:eastAsia="Times New Roman" w:hAnsi="Arial" w:cs="Arial"/>
          <w:color w:val="000000"/>
          <w:szCs w:val="22"/>
        </w:rPr>
        <w:t xml:space="preserve">, (2005), have mentioned that one of the barriers to eat healthy is the cheapness of fast food. However, Shepherd and other (2005) paper’s methodology focus on the research among 11-16 years old people which is quite narrow. Same idea has been mentioned by Munt </w:t>
      </w:r>
      <w:proofErr w:type="gramStart"/>
      <w:r w:rsidRPr="00536409">
        <w:rPr>
          <w:rFonts w:ascii="Arial" w:eastAsia="Times New Roman" w:hAnsi="Arial" w:cs="Arial"/>
          <w:color w:val="000000"/>
          <w:szCs w:val="22"/>
        </w:rPr>
        <w:t>et</w:t>
      </w:r>
      <w:proofErr w:type="gramEnd"/>
      <w:r w:rsidRPr="00536409">
        <w:rPr>
          <w:rFonts w:ascii="Arial" w:eastAsia="Times New Roman" w:hAnsi="Arial" w:cs="Arial"/>
          <w:color w:val="000000"/>
          <w:szCs w:val="22"/>
        </w:rPr>
        <w:t xml:space="preserve">. </w:t>
      </w:r>
      <w:proofErr w:type="gramStart"/>
      <w:r w:rsidRPr="00536409">
        <w:rPr>
          <w:rFonts w:ascii="Arial" w:eastAsia="Times New Roman" w:hAnsi="Arial" w:cs="Arial"/>
          <w:color w:val="000000"/>
          <w:szCs w:val="22"/>
        </w:rPr>
        <w:t>al</w:t>
      </w:r>
      <w:proofErr w:type="gramEnd"/>
      <w:r w:rsidRPr="00536409">
        <w:rPr>
          <w:rFonts w:ascii="Arial" w:eastAsia="Times New Roman" w:hAnsi="Arial" w:cs="Arial"/>
          <w:color w:val="000000"/>
          <w:szCs w:val="22"/>
        </w:rPr>
        <w:t xml:space="preserve">, (2016)’s paper, whose focus is on young adults, the barrier is unhealthy food is relatively cheaper than healthy food. One interesting part from Munt </w:t>
      </w:r>
      <w:proofErr w:type="gramStart"/>
      <w:r w:rsidRPr="00536409">
        <w:rPr>
          <w:rFonts w:ascii="Arial" w:eastAsia="Times New Roman" w:hAnsi="Arial" w:cs="Arial"/>
          <w:color w:val="000000"/>
          <w:szCs w:val="22"/>
        </w:rPr>
        <w:t>et</w:t>
      </w:r>
      <w:proofErr w:type="gramEnd"/>
      <w:r w:rsidRPr="00536409">
        <w:rPr>
          <w:rFonts w:ascii="Arial" w:eastAsia="Times New Roman" w:hAnsi="Arial" w:cs="Arial"/>
          <w:color w:val="000000"/>
          <w:szCs w:val="22"/>
        </w:rPr>
        <w:t>. al, (2016)’s paper is that the research focuses on gender discrepancy showing that men were less concerned and followed eating healthy than women.</w:t>
      </w:r>
    </w:p>
    <w:p w:rsidR="00536409" w:rsidRPr="00536409" w:rsidRDefault="00536409" w:rsidP="00536409">
      <w:pPr>
        <w:spacing w:after="240" w:line="360" w:lineRule="auto"/>
        <w:contextualSpacing/>
        <w:rPr>
          <w:rFonts w:ascii="Tahoma" w:eastAsia="Times New Roman" w:hAnsi="Tahoma" w:cs="Tahoma"/>
          <w:sz w:val="12"/>
          <w:szCs w:val="12"/>
        </w:rPr>
      </w:pPr>
    </w:p>
    <w:p w:rsidR="00536409" w:rsidRPr="00536409" w:rsidRDefault="00536409" w:rsidP="00536409">
      <w:pPr>
        <w:spacing w:after="0" w:line="360" w:lineRule="auto"/>
        <w:contextualSpacing/>
        <w:rPr>
          <w:rFonts w:ascii="Tahoma" w:eastAsia="Times New Roman" w:hAnsi="Tahoma" w:cs="Tahoma"/>
          <w:sz w:val="24"/>
          <w:szCs w:val="24"/>
        </w:rPr>
      </w:pPr>
      <w:r w:rsidRPr="00536409">
        <w:rPr>
          <w:rFonts w:ascii="Arial" w:eastAsia="Times New Roman" w:hAnsi="Arial" w:cs="Arial"/>
          <w:b/>
          <w:bCs/>
          <w:color w:val="000000"/>
          <w:sz w:val="24"/>
          <w:szCs w:val="24"/>
        </w:rPr>
        <w:t>Accessibility</w:t>
      </w:r>
    </w:p>
    <w:p w:rsidR="00536409" w:rsidRPr="00536409" w:rsidRDefault="00536409" w:rsidP="00536409">
      <w:pPr>
        <w:spacing w:after="0" w:line="360" w:lineRule="auto"/>
        <w:contextualSpacing/>
        <w:rPr>
          <w:rFonts w:ascii="Tahoma" w:eastAsia="Times New Roman" w:hAnsi="Tahoma" w:cs="Tahoma"/>
          <w:sz w:val="8"/>
          <w:szCs w:val="8"/>
        </w:rPr>
      </w:pPr>
    </w:p>
    <w:p w:rsidR="00536409" w:rsidRPr="00536409" w:rsidRDefault="00536409" w:rsidP="00536409">
      <w:pPr>
        <w:spacing w:after="0" w:line="360" w:lineRule="auto"/>
        <w:contextualSpacing/>
        <w:jc w:val="both"/>
        <w:rPr>
          <w:rFonts w:ascii="Tahoma" w:eastAsia="Times New Roman" w:hAnsi="Tahoma" w:cs="Tahoma"/>
          <w:szCs w:val="22"/>
        </w:rPr>
      </w:pPr>
      <w:r w:rsidRPr="00536409">
        <w:rPr>
          <w:rFonts w:ascii="Arial" w:eastAsia="Times New Roman" w:hAnsi="Arial" w:cs="Arial"/>
          <w:b/>
          <w:bCs/>
          <w:color w:val="000000"/>
          <w:szCs w:val="22"/>
        </w:rPr>
        <w:tab/>
      </w:r>
      <w:r w:rsidRPr="00536409">
        <w:rPr>
          <w:rFonts w:ascii="Arial" w:eastAsia="Times New Roman" w:hAnsi="Arial" w:cs="Arial"/>
          <w:color w:val="000000"/>
          <w:szCs w:val="22"/>
        </w:rPr>
        <w:t xml:space="preserve">Availability and accessibility can be accounted as one of the major problems for consumers to choose organic </w:t>
      </w:r>
      <w:proofErr w:type="spellStart"/>
      <w:r w:rsidRPr="00536409">
        <w:rPr>
          <w:rFonts w:ascii="Arial" w:eastAsia="Times New Roman" w:hAnsi="Arial" w:cs="Arial"/>
          <w:color w:val="000000"/>
          <w:szCs w:val="22"/>
        </w:rPr>
        <w:t>products.This</w:t>
      </w:r>
      <w:proofErr w:type="spellEnd"/>
      <w:r w:rsidRPr="00536409">
        <w:rPr>
          <w:rFonts w:ascii="Arial" w:eastAsia="Times New Roman" w:hAnsi="Arial" w:cs="Arial"/>
          <w:color w:val="000000"/>
          <w:szCs w:val="22"/>
        </w:rPr>
        <w:t xml:space="preserve"> problem can affect the decision of organic food purchasing (</w:t>
      </w:r>
      <w:proofErr w:type="spellStart"/>
      <w:r w:rsidRPr="00536409">
        <w:rPr>
          <w:rFonts w:ascii="Arial" w:eastAsia="Times New Roman" w:hAnsi="Arial" w:cs="Arial"/>
          <w:color w:val="000000"/>
          <w:szCs w:val="22"/>
        </w:rPr>
        <w:t>Aertsens</w:t>
      </w:r>
      <w:proofErr w:type="spellEnd"/>
      <w:r w:rsidRPr="00536409">
        <w:rPr>
          <w:rFonts w:ascii="Arial" w:eastAsia="Times New Roman" w:hAnsi="Arial" w:cs="Arial"/>
          <w:color w:val="000000"/>
          <w:szCs w:val="22"/>
        </w:rPr>
        <w:t xml:space="preserve"> </w:t>
      </w:r>
      <w:r w:rsidRPr="00536409">
        <w:rPr>
          <w:rFonts w:ascii="Arial" w:eastAsia="Times New Roman" w:hAnsi="Arial" w:cs="Arial"/>
          <w:i/>
          <w:iCs/>
          <w:color w:val="000000"/>
          <w:szCs w:val="22"/>
        </w:rPr>
        <w:t>et al</w:t>
      </w:r>
      <w:r w:rsidRPr="00536409">
        <w:rPr>
          <w:rFonts w:ascii="Arial" w:eastAsia="Times New Roman" w:hAnsi="Arial" w:cs="Arial"/>
          <w:color w:val="000000"/>
          <w:szCs w:val="22"/>
        </w:rPr>
        <w:t xml:space="preserve">., 2009; </w:t>
      </w:r>
      <w:proofErr w:type="spellStart"/>
      <w:r w:rsidRPr="00536409">
        <w:rPr>
          <w:rFonts w:ascii="Arial" w:eastAsia="Times New Roman" w:hAnsi="Arial" w:cs="Arial"/>
          <w:color w:val="000000"/>
          <w:szCs w:val="22"/>
        </w:rPr>
        <w:t>Zakowska</w:t>
      </w:r>
      <w:proofErr w:type="spellEnd"/>
      <w:r w:rsidRPr="00536409">
        <w:rPr>
          <w:rFonts w:ascii="Arial" w:eastAsia="Times New Roman" w:hAnsi="Arial" w:cs="Arial"/>
          <w:color w:val="000000"/>
          <w:szCs w:val="22"/>
        </w:rPr>
        <w:t xml:space="preserve">-Biemans, 2011). According to Gabriela C. </w:t>
      </w:r>
      <w:proofErr w:type="gramStart"/>
      <w:r w:rsidRPr="00536409">
        <w:rPr>
          <w:rFonts w:ascii="Arial" w:eastAsia="Times New Roman" w:hAnsi="Arial" w:cs="Arial"/>
          <w:color w:val="000000"/>
          <w:szCs w:val="22"/>
        </w:rPr>
        <w:t>et</w:t>
      </w:r>
      <w:proofErr w:type="gramEnd"/>
      <w:r w:rsidRPr="00536409">
        <w:rPr>
          <w:rFonts w:ascii="Arial" w:eastAsia="Times New Roman" w:hAnsi="Arial" w:cs="Arial"/>
          <w:color w:val="000000"/>
          <w:szCs w:val="22"/>
        </w:rPr>
        <w:t xml:space="preserve">. al, (2019), accessibility is an important factor for Romanian consumers when it comes to the purchasing process of organic food products, as the most appreciated place of purchase is considered as only directly from the producers and supermarkets. Similar ideas have been raised in Shepherd and other (2005)’s research paper as well with the statement supporting that the wider availability of healthy food while the difficulty of access to healthy food is a barrier. In Hawaii, there is another research of Amore </w:t>
      </w:r>
      <w:proofErr w:type="gramStart"/>
      <w:r w:rsidRPr="00536409">
        <w:rPr>
          <w:rFonts w:ascii="Arial" w:eastAsia="Times New Roman" w:hAnsi="Arial" w:cs="Arial"/>
          <w:color w:val="000000"/>
          <w:szCs w:val="22"/>
        </w:rPr>
        <w:t>et</w:t>
      </w:r>
      <w:proofErr w:type="gramEnd"/>
      <w:r w:rsidRPr="00536409">
        <w:rPr>
          <w:rFonts w:ascii="Arial" w:eastAsia="Times New Roman" w:hAnsi="Arial" w:cs="Arial"/>
          <w:color w:val="000000"/>
          <w:szCs w:val="22"/>
        </w:rPr>
        <w:t xml:space="preserve">. </w:t>
      </w:r>
      <w:proofErr w:type="gramStart"/>
      <w:r w:rsidRPr="00536409">
        <w:rPr>
          <w:rFonts w:ascii="Arial" w:eastAsia="Times New Roman" w:hAnsi="Arial" w:cs="Arial"/>
          <w:color w:val="000000"/>
          <w:szCs w:val="22"/>
        </w:rPr>
        <w:t>al</w:t>
      </w:r>
      <w:proofErr w:type="gramEnd"/>
      <w:r w:rsidRPr="00536409">
        <w:rPr>
          <w:rFonts w:ascii="Arial" w:eastAsia="Times New Roman" w:hAnsi="Arial" w:cs="Arial"/>
          <w:color w:val="000000"/>
          <w:szCs w:val="22"/>
        </w:rPr>
        <w:t>, (2019) through the method of focus group among college students. One of the results is that there are physical barriers. It includes access to shops, only limited choice of healthy food being offered at small retailers, and lacking of home delivery service which is highly essential for those with limited mobility. Access to shop problem can occur due to some people having difficulty traveling to supermarkets through both means of transport difficulty and high cost of transportation.</w:t>
      </w:r>
    </w:p>
    <w:p w:rsidR="00536409" w:rsidRPr="00536409" w:rsidRDefault="00536409" w:rsidP="00536409">
      <w:pPr>
        <w:spacing w:after="0" w:line="360" w:lineRule="auto"/>
        <w:contextualSpacing/>
        <w:rPr>
          <w:rFonts w:ascii="Tahoma" w:eastAsia="Times New Roman" w:hAnsi="Tahoma" w:cs="Tahoma"/>
          <w:sz w:val="8"/>
          <w:szCs w:val="8"/>
        </w:rPr>
      </w:pPr>
    </w:p>
    <w:p w:rsidR="00536409" w:rsidRPr="00536409" w:rsidRDefault="00536409" w:rsidP="00536409">
      <w:pPr>
        <w:spacing w:after="0" w:line="360" w:lineRule="auto"/>
        <w:ind w:firstLine="720"/>
        <w:contextualSpacing/>
        <w:jc w:val="both"/>
        <w:rPr>
          <w:rFonts w:ascii="Tahoma" w:eastAsia="Times New Roman" w:hAnsi="Tahoma" w:cs="Tahoma"/>
          <w:szCs w:val="22"/>
        </w:rPr>
      </w:pPr>
      <w:r w:rsidRPr="00536409">
        <w:rPr>
          <w:rFonts w:ascii="Arial" w:eastAsia="Times New Roman" w:hAnsi="Arial" w:cs="Arial"/>
          <w:color w:val="000000"/>
          <w:szCs w:val="22"/>
        </w:rPr>
        <w:t xml:space="preserve">However, based on case study of </w:t>
      </w:r>
      <w:proofErr w:type="spellStart"/>
      <w:r w:rsidRPr="00536409">
        <w:rPr>
          <w:rFonts w:ascii="Arial" w:eastAsia="Times New Roman" w:hAnsi="Arial" w:cs="Arial"/>
          <w:color w:val="000000"/>
          <w:szCs w:val="22"/>
        </w:rPr>
        <w:t>Norwegian</w:t>
      </w:r>
      <w:proofErr w:type="gramStart"/>
      <w:r w:rsidRPr="00536409">
        <w:rPr>
          <w:rFonts w:ascii="Arial" w:eastAsia="Times New Roman" w:hAnsi="Arial" w:cs="Arial"/>
          <w:color w:val="000000"/>
          <w:szCs w:val="22"/>
        </w:rPr>
        <w:t>,Vitterso</w:t>
      </w:r>
      <w:proofErr w:type="spellEnd"/>
      <w:proofErr w:type="gramEnd"/>
      <w:r w:rsidRPr="00536409">
        <w:rPr>
          <w:rFonts w:ascii="Arial" w:eastAsia="Times New Roman" w:hAnsi="Arial" w:cs="Arial"/>
          <w:color w:val="000000"/>
          <w:szCs w:val="22"/>
        </w:rPr>
        <w:t xml:space="preserve"> G. and </w:t>
      </w:r>
      <w:proofErr w:type="spellStart"/>
      <w:r w:rsidRPr="00536409">
        <w:rPr>
          <w:rFonts w:ascii="Arial" w:eastAsia="Times New Roman" w:hAnsi="Arial" w:cs="Arial"/>
          <w:color w:val="000000"/>
          <w:szCs w:val="22"/>
        </w:rPr>
        <w:t>Tangeland</w:t>
      </w:r>
      <w:proofErr w:type="spellEnd"/>
      <w:r w:rsidRPr="00536409">
        <w:rPr>
          <w:rFonts w:ascii="Arial" w:eastAsia="Times New Roman" w:hAnsi="Arial" w:cs="Arial"/>
          <w:color w:val="000000"/>
          <w:szCs w:val="22"/>
        </w:rPr>
        <w:t xml:space="preserve"> T. (2015) stated that even organic food is accessible, the purchasing frequency is relatively low (once a month) and besides that, a specific barrier is represented by the economic and political conflict of interests towards the transition to a sustainable consumption system. </w:t>
      </w:r>
    </w:p>
    <w:p w:rsidR="00536409" w:rsidRPr="00536409" w:rsidRDefault="00536409" w:rsidP="00536409">
      <w:pPr>
        <w:spacing w:after="0" w:line="360" w:lineRule="auto"/>
        <w:contextualSpacing/>
        <w:rPr>
          <w:rFonts w:ascii="Tahoma" w:eastAsia="Times New Roman" w:hAnsi="Tahoma" w:cs="Tahoma"/>
          <w:szCs w:val="22"/>
        </w:rPr>
      </w:pPr>
    </w:p>
    <w:p w:rsidR="004F3698" w:rsidRDefault="004F3698" w:rsidP="00536409">
      <w:pPr>
        <w:spacing w:after="0" w:line="360" w:lineRule="auto"/>
        <w:contextualSpacing/>
        <w:rPr>
          <w:rFonts w:ascii="Arial" w:eastAsia="Times New Roman" w:hAnsi="Arial" w:cs="Arial"/>
          <w:b/>
          <w:bCs/>
          <w:color w:val="000000"/>
          <w:sz w:val="24"/>
          <w:szCs w:val="24"/>
        </w:rPr>
      </w:pPr>
    </w:p>
    <w:p w:rsidR="004F3698" w:rsidRDefault="004F3698" w:rsidP="00536409">
      <w:pPr>
        <w:spacing w:after="0" w:line="360" w:lineRule="auto"/>
        <w:contextualSpacing/>
        <w:rPr>
          <w:rFonts w:ascii="Arial" w:eastAsia="Times New Roman" w:hAnsi="Arial" w:cs="Arial"/>
          <w:b/>
          <w:bCs/>
          <w:color w:val="000000"/>
          <w:sz w:val="24"/>
          <w:szCs w:val="24"/>
        </w:rPr>
      </w:pPr>
    </w:p>
    <w:p w:rsidR="004F3698" w:rsidRDefault="004F3698" w:rsidP="00536409">
      <w:pPr>
        <w:spacing w:after="0" w:line="360" w:lineRule="auto"/>
        <w:contextualSpacing/>
        <w:rPr>
          <w:rFonts w:ascii="Arial" w:eastAsia="Times New Roman" w:hAnsi="Arial" w:cs="Arial"/>
          <w:b/>
          <w:bCs/>
          <w:color w:val="000000"/>
          <w:sz w:val="24"/>
          <w:szCs w:val="24"/>
        </w:rPr>
      </w:pPr>
    </w:p>
    <w:p w:rsidR="00536409" w:rsidRPr="00536409" w:rsidRDefault="00536409" w:rsidP="00536409">
      <w:pPr>
        <w:spacing w:after="0" w:line="360" w:lineRule="auto"/>
        <w:contextualSpacing/>
        <w:rPr>
          <w:rFonts w:ascii="Tahoma" w:eastAsia="Times New Roman" w:hAnsi="Tahoma" w:cs="Tahoma"/>
          <w:sz w:val="24"/>
          <w:szCs w:val="24"/>
        </w:rPr>
      </w:pPr>
      <w:r w:rsidRPr="00536409">
        <w:rPr>
          <w:rFonts w:ascii="Arial" w:eastAsia="Times New Roman" w:hAnsi="Arial" w:cs="Arial"/>
          <w:b/>
          <w:bCs/>
          <w:color w:val="000000"/>
          <w:sz w:val="24"/>
          <w:szCs w:val="24"/>
        </w:rPr>
        <w:lastRenderedPageBreak/>
        <w:t>Other factors</w:t>
      </w:r>
    </w:p>
    <w:p w:rsidR="00536409" w:rsidRPr="00536409" w:rsidRDefault="00536409" w:rsidP="00536409">
      <w:pPr>
        <w:spacing w:after="0" w:line="360" w:lineRule="auto"/>
        <w:contextualSpacing/>
        <w:rPr>
          <w:rFonts w:ascii="Tahoma" w:eastAsia="Times New Roman" w:hAnsi="Tahoma" w:cs="Tahoma"/>
          <w:sz w:val="8"/>
          <w:szCs w:val="8"/>
        </w:rPr>
      </w:pPr>
    </w:p>
    <w:p w:rsidR="00DA7748" w:rsidRDefault="00536409" w:rsidP="00536409">
      <w:pPr>
        <w:spacing w:after="0" w:line="360" w:lineRule="auto"/>
        <w:contextualSpacing/>
        <w:jc w:val="both"/>
        <w:rPr>
          <w:rFonts w:ascii="Tahoma" w:eastAsia="Times New Roman" w:hAnsi="Tahoma" w:cs="Tahoma"/>
          <w:szCs w:val="22"/>
        </w:rPr>
      </w:pPr>
      <w:r w:rsidRPr="00536409">
        <w:rPr>
          <w:rFonts w:ascii="Arial" w:eastAsia="Times New Roman" w:hAnsi="Arial" w:cs="Arial"/>
          <w:b/>
          <w:bCs/>
          <w:color w:val="000000"/>
          <w:szCs w:val="22"/>
        </w:rPr>
        <w:tab/>
      </w:r>
      <w:r w:rsidRPr="00536409">
        <w:rPr>
          <w:rFonts w:ascii="Arial" w:eastAsia="Times New Roman" w:hAnsi="Arial" w:cs="Arial"/>
          <w:color w:val="000000"/>
          <w:szCs w:val="22"/>
        </w:rPr>
        <w:t>Apart from big issues about price and accessibility, marketing strategy is also considered as an important factor among others in the decision-making process of consumers’ purchases. According to Gabriela C., insufficient marketing, in relation to merchandising and display, is often mentioned as a barrier in purchasing organic food products. </w:t>
      </w:r>
    </w:p>
    <w:p w:rsidR="00536409" w:rsidRPr="00536409" w:rsidRDefault="00536409" w:rsidP="00DA7748">
      <w:pPr>
        <w:spacing w:after="0" w:line="240" w:lineRule="auto"/>
        <w:contextualSpacing/>
        <w:jc w:val="both"/>
        <w:rPr>
          <w:rFonts w:ascii="Tahoma" w:eastAsia="Times New Roman" w:hAnsi="Tahoma" w:cs="Tahoma"/>
          <w:sz w:val="14"/>
          <w:szCs w:val="14"/>
        </w:rPr>
      </w:pPr>
      <w:r w:rsidRPr="00536409">
        <w:rPr>
          <w:rFonts w:ascii="Arial" w:eastAsia="Times New Roman" w:hAnsi="Arial" w:cs="Arial"/>
          <w:color w:val="000000"/>
          <w:szCs w:val="22"/>
        </w:rPr>
        <w:tab/>
      </w:r>
    </w:p>
    <w:p w:rsidR="00536409" w:rsidRPr="00536409" w:rsidRDefault="00536409" w:rsidP="00536409">
      <w:pPr>
        <w:spacing w:after="0" w:line="360" w:lineRule="auto"/>
        <w:contextualSpacing/>
        <w:jc w:val="both"/>
        <w:rPr>
          <w:rFonts w:ascii="Tahoma" w:eastAsia="Times New Roman" w:hAnsi="Tahoma" w:cs="Tahoma"/>
          <w:szCs w:val="22"/>
        </w:rPr>
      </w:pPr>
      <w:r w:rsidRPr="00536409">
        <w:rPr>
          <w:rFonts w:ascii="Arial" w:eastAsia="Times New Roman" w:hAnsi="Arial" w:cs="Arial"/>
          <w:color w:val="000000"/>
          <w:szCs w:val="22"/>
        </w:rPr>
        <w:tab/>
        <w:t xml:space="preserve">In addition, it is possible that low purchase rates of organic food can be attributed to the relative inadequacy of knowledge and information available. It has been reported that, for some consumers, a lack of information about organic food acts as a barrier for purchasing more of it (Harper G.C., and </w:t>
      </w:r>
      <w:proofErr w:type="spellStart"/>
      <w:r w:rsidRPr="00536409">
        <w:rPr>
          <w:rFonts w:ascii="Arial" w:eastAsia="Times New Roman" w:hAnsi="Arial" w:cs="Arial"/>
          <w:color w:val="000000"/>
          <w:szCs w:val="22"/>
        </w:rPr>
        <w:t>Makatouni</w:t>
      </w:r>
      <w:proofErr w:type="spellEnd"/>
      <w:r w:rsidRPr="00536409">
        <w:rPr>
          <w:rFonts w:ascii="Arial" w:eastAsia="Times New Roman" w:hAnsi="Arial" w:cs="Arial"/>
          <w:color w:val="000000"/>
          <w:szCs w:val="22"/>
        </w:rPr>
        <w:t xml:space="preserve"> A., 2002; </w:t>
      </w:r>
      <w:proofErr w:type="spellStart"/>
      <w:r w:rsidRPr="00536409">
        <w:rPr>
          <w:rFonts w:ascii="Arial" w:eastAsia="Times New Roman" w:hAnsi="Arial" w:cs="Arial"/>
          <w:color w:val="000000"/>
          <w:szCs w:val="22"/>
        </w:rPr>
        <w:t>Demeritt</w:t>
      </w:r>
      <w:proofErr w:type="spellEnd"/>
      <w:r w:rsidRPr="00536409">
        <w:rPr>
          <w:rFonts w:ascii="Arial" w:eastAsia="Times New Roman" w:hAnsi="Arial" w:cs="Arial"/>
          <w:color w:val="000000"/>
          <w:szCs w:val="22"/>
        </w:rPr>
        <w:t>, L., 2002).   Consumer confidence increases when information about is more reliable like official labels that guarantee the authenticity of organic food (</w:t>
      </w:r>
      <w:proofErr w:type="spellStart"/>
      <w:r w:rsidRPr="00536409">
        <w:rPr>
          <w:rFonts w:ascii="Arial" w:eastAsia="Times New Roman" w:hAnsi="Arial" w:cs="Arial"/>
          <w:color w:val="000000"/>
          <w:szCs w:val="22"/>
        </w:rPr>
        <w:t>Wier</w:t>
      </w:r>
      <w:proofErr w:type="spellEnd"/>
      <w:r w:rsidRPr="00536409">
        <w:rPr>
          <w:rFonts w:ascii="Arial" w:eastAsia="Times New Roman" w:hAnsi="Arial" w:cs="Arial"/>
          <w:color w:val="000000"/>
          <w:szCs w:val="22"/>
        </w:rPr>
        <w:t xml:space="preserve"> et al., 2008) So, consumers’ knowledge of availability of organic food about how and where organic product  process and produce may help to increase involvement (</w:t>
      </w:r>
      <w:proofErr w:type="spellStart"/>
      <w:r w:rsidRPr="00536409">
        <w:rPr>
          <w:rFonts w:ascii="Arial" w:eastAsia="Times New Roman" w:hAnsi="Arial" w:cs="Arial"/>
          <w:color w:val="000000"/>
          <w:szCs w:val="22"/>
        </w:rPr>
        <w:t>Aertsens</w:t>
      </w:r>
      <w:proofErr w:type="spellEnd"/>
      <w:r w:rsidRPr="00536409">
        <w:rPr>
          <w:rFonts w:ascii="Arial" w:eastAsia="Times New Roman" w:hAnsi="Arial" w:cs="Arial"/>
          <w:color w:val="000000"/>
          <w:szCs w:val="22"/>
        </w:rPr>
        <w:t xml:space="preserve"> J., </w:t>
      </w:r>
      <w:proofErr w:type="spellStart"/>
      <w:r w:rsidRPr="00536409">
        <w:rPr>
          <w:rFonts w:ascii="Arial" w:eastAsia="Times New Roman" w:hAnsi="Arial" w:cs="Arial"/>
          <w:color w:val="000000"/>
          <w:szCs w:val="22"/>
        </w:rPr>
        <w:t>Verbeke</w:t>
      </w:r>
      <w:proofErr w:type="spellEnd"/>
      <w:r w:rsidRPr="00536409">
        <w:rPr>
          <w:rFonts w:ascii="Arial" w:eastAsia="Times New Roman" w:hAnsi="Arial" w:cs="Arial"/>
          <w:color w:val="000000"/>
          <w:szCs w:val="22"/>
        </w:rPr>
        <w:t xml:space="preserve"> W., </w:t>
      </w:r>
      <w:proofErr w:type="spellStart"/>
      <w:r w:rsidRPr="00536409">
        <w:rPr>
          <w:rFonts w:ascii="Arial" w:eastAsia="Times New Roman" w:hAnsi="Arial" w:cs="Arial"/>
          <w:color w:val="000000"/>
          <w:szCs w:val="22"/>
        </w:rPr>
        <w:t>Mondelaers</w:t>
      </w:r>
      <w:proofErr w:type="spellEnd"/>
      <w:r w:rsidRPr="00536409">
        <w:rPr>
          <w:rFonts w:ascii="Arial" w:eastAsia="Times New Roman" w:hAnsi="Arial" w:cs="Arial"/>
          <w:color w:val="000000"/>
          <w:szCs w:val="22"/>
        </w:rPr>
        <w:t xml:space="preserve"> K. and Van </w:t>
      </w:r>
      <w:proofErr w:type="spellStart"/>
      <w:r w:rsidRPr="00536409">
        <w:rPr>
          <w:rFonts w:ascii="Arial" w:eastAsia="Times New Roman" w:hAnsi="Arial" w:cs="Arial"/>
          <w:color w:val="000000"/>
          <w:szCs w:val="22"/>
        </w:rPr>
        <w:t>Huylenbroeck</w:t>
      </w:r>
      <w:proofErr w:type="spellEnd"/>
      <w:r w:rsidRPr="00536409">
        <w:rPr>
          <w:rFonts w:ascii="Arial" w:eastAsia="Times New Roman" w:hAnsi="Arial" w:cs="Arial"/>
          <w:color w:val="000000"/>
          <w:szCs w:val="22"/>
        </w:rPr>
        <w:t xml:space="preserve">, G. 2009).  </w:t>
      </w:r>
      <w:r w:rsidRPr="00536409">
        <w:rPr>
          <w:rFonts w:ascii="Arial" w:eastAsia="Times New Roman" w:hAnsi="Arial" w:cs="Arial"/>
          <w:color w:val="000000"/>
          <w:szCs w:val="22"/>
        </w:rPr>
        <w:tab/>
      </w:r>
    </w:p>
    <w:p w:rsidR="00536409" w:rsidRPr="00536409" w:rsidRDefault="00536409" w:rsidP="00536409">
      <w:pPr>
        <w:spacing w:after="0" w:line="360" w:lineRule="auto"/>
        <w:contextualSpacing/>
        <w:jc w:val="both"/>
        <w:rPr>
          <w:rFonts w:ascii="Tahoma" w:eastAsia="Times New Roman" w:hAnsi="Tahoma" w:cs="Tahoma"/>
          <w:szCs w:val="22"/>
        </w:rPr>
      </w:pPr>
      <w:r w:rsidRPr="00536409">
        <w:rPr>
          <w:rFonts w:ascii="Arial" w:eastAsia="Times New Roman" w:hAnsi="Arial" w:cs="Arial"/>
          <w:color w:val="000000"/>
          <w:szCs w:val="22"/>
        </w:rPr>
        <w:t>Substitute products in the market also play an important role. As mentioned previously about how the price of fast food affects the decision to eat healthy food, the taste preference towards fast food also has an effect too (Shepherd et. al, 2005). </w:t>
      </w:r>
    </w:p>
    <w:p w:rsidR="00536409" w:rsidRPr="00536409" w:rsidRDefault="00536409" w:rsidP="00DA7748">
      <w:pPr>
        <w:spacing w:after="0" w:line="240" w:lineRule="auto"/>
        <w:contextualSpacing/>
        <w:jc w:val="both"/>
        <w:rPr>
          <w:rFonts w:ascii="Tahoma" w:eastAsia="Times New Roman" w:hAnsi="Tahoma" w:cs="Tahoma"/>
          <w:sz w:val="12"/>
          <w:szCs w:val="12"/>
        </w:rPr>
      </w:pPr>
      <w:r w:rsidRPr="00536409">
        <w:rPr>
          <w:rFonts w:ascii="Arial" w:eastAsia="Times New Roman" w:hAnsi="Arial" w:cs="Arial"/>
          <w:color w:val="000000"/>
          <w:szCs w:val="22"/>
        </w:rPr>
        <w:tab/>
      </w:r>
    </w:p>
    <w:p w:rsidR="00536409" w:rsidRPr="00536409" w:rsidRDefault="00536409" w:rsidP="00536409">
      <w:pPr>
        <w:spacing w:after="0" w:line="360" w:lineRule="auto"/>
        <w:contextualSpacing/>
        <w:jc w:val="both"/>
        <w:rPr>
          <w:rFonts w:ascii="Tahoma" w:eastAsia="Times New Roman" w:hAnsi="Tahoma" w:cs="Tahoma"/>
          <w:szCs w:val="22"/>
        </w:rPr>
      </w:pPr>
      <w:r w:rsidRPr="00536409">
        <w:rPr>
          <w:rFonts w:ascii="Arial" w:eastAsia="Times New Roman" w:hAnsi="Arial" w:cs="Arial"/>
          <w:color w:val="000000"/>
          <w:szCs w:val="22"/>
        </w:rPr>
        <w:tab/>
        <w:t xml:space="preserve">Healthy food is one of the choices that people choose to eat when they would like to be healthy and looking firm. Shepherd </w:t>
      </w:r>
      <w:proofErr w:type="gramStart"/>
      <w:r w:rsidRPr="00536409">
        <w:rPr>
          <w:rFonts w:ascii="Arial" w:eastAsia="Times New Roman" w:hAnsi="Arial" w:cs="Arial"/>
          <w:color w:val="000000"/>
          <w:szCs w:val="22"/>
        </w:rPr>
        <w:t>et</w:t>
      </w:r>
      <w:proofErr w:type="gramEnd"/>
      <w:r w:rsidRPr="00536409">
        <w:rPr>
          <w:rFonts w:ascii="Arial" w:eastAsia="Times New Roman" w:hAnsi="Arial" w:cs="Arial"/>
          <w:color w:val="000000"/>
          <w:szCs w:val="22"/>
        </w:rPr>
        <w:t xml:space="preserve">. </w:t>
      </w:r>
      <w:proofErr w:type="gramStart"/>
      <w:r w:rsidRPr="00536409">
        <w:rPr>
          <w:rFonts w:ascii="Arial" w:eastAsia="Times New Roman" w:hAnsi="Arial" w:cs="Arial"/>
          <w:color w:val="000000"/>
          <w:szCs w:val="22"/>
        </w:rPr>
        <w:t>al</w:t>
      </w:r>
      <w:proofErr w:type="gramEnd"/>
      <w:r w:rsidRPr="00536409">
        <w:rPr>
          <w:rFonts w:ascii="Arial" w:eastAsia="Times New Roman" w:hAnsi="Arial" w:cs="Arial"/>
          <w:color w:val="000000"/>
          <w:szCs w:val="22"/>
        </w:rPr>
        <w:t xml:space="preserve">, (2005) have shown that appearance concerns of wanting to look good is one of the facilitators for people to consume healthy food. Another support can be seen in Munt </w:t>
      </w:r>
      <w:proofErr w:type="gramStart"/>
      <w:r w:rsidRPr="00536409">
        <w:rPr>
          <w:rFonts w:ascii="Arial" w:eastAsia="Times New Roman" w:hAnsi="Arial" w:cs="Arial"/>
          <w:color w:val="000000"/>
          <w:szCs w:val="22"/>
        </w:rPr>
        <w:t>et</w:t>
      </w:r>
      <w:proofErr w:type="gramEnd"/>
      <w:r w:rsidRPr="00536409">
        <w:rPr>
          <w:rFonts w:ascii="Arial" w:eastAsia="Times New Roman" w:hAnsi="Arial" w:cs="Arial"/>
          <w:color w:val="000000"/>
          <w:szCs w:val="22"/>
        </w:rPr>
        <w:t xml:space="preserve">. </w:t>
      </w:r>
      <w:proofErr w:type="gramStart"/>
      <w:r w:rsidRPr="00536409">
        <w:rPr>
          <w:rFonts w:ascii="Arial" w:eastAsia="Times New Roman" w:hAnsi="Arial" w:cs="Arial"/>
          <w:color w:val="000000"/>
          <w:szCs w:val="22"/>
        </w:rPr>
        <w:t>al</w:t>
      </w:r>
      <w:proofErr w:type="gramEnd"/>
      <w:r w:rsidRPr="00536409">
        <w:rPr>
          <w:rFonts w:ascii="Arial" w:eastAsia="Times New Roman" w:hAnsi="Arial" w:cs="Arial"/>
          <w:color w:val="000000"/>
          <w:szCs w:val="22"/>
        </w:rPr>
        <w:t>, (2016)’s paper that desire to improve health and do weight management is one of the enablers to eat healthy food. </w:t>
      </w:r>
    </w:p>
    <w:p w:rsidR="00536409" w:rsidRPr="00536409" w:rsidRDefault="00536409" w:rsidP="00DA7748">
      <w:pPr>
        <w:spacing w:after="0" w:line="240" w:lineRule="auto"/>
        <w:contextualSpacing/>
        <w:rPr>
          <w:rFonts w:ascii="Tahoma" w:eastAsia="Times New Roman" w:hAnsi="Tahoma" w:cs="Tahoma"/>
          <w:sz w:val="14"/>
          <w:szCs w:val="14"/>
        </w:rPr>
      </w:pPr>
    </w:p>
    <w:p w:rsidR="00536409" w:rsidRPr="00536409" w:rsidRDefault="00536409" w:rsidP="00536409">
      <w:pPr>
        <w:spacing w:after="0" w:line="360" w:lineRule="auto"/>
        <w:contextualSpacing/>
        <w:jc w:val="both"/>
        <w:rPr>
          <w:rFonts w:ascii="Tahoma" w:eastAsia="Times New Roman" w:hAnsi="Tahoma" w:cs="Tahoma"/>
          <w:szCs w:val="22"/>
        </w:rPr>
      </w:pPr>
      <w:r w:rsidRPr="00536409">
        <w:rPr>
          <w:rFonts w:ascii="Arial" w:eastAsia="Times New Roman" w:hAnsi="Arial" w:cs="Arial"/>
          <w:color w:val="000000"/>
          <w:szCs w:val="22"/>
        </w:rPr>
        <w:tab/>
        <w:t xml:space="preserve">Social influence also affects the purchasing and consumption of organic food. Bartels and </w:t>
      </w:r>
      <w:proofErr w:type="spellStart"/>
      <w:r w:rsidRPr="00536409">
        <w:rPr>
          <w:rFonts w:ascii="Arial" w:eastAsia="Times New Roman" w:hAnsi="Arial" w:cs="Arial"/>
          <w:color w:val="000000"/>
          <w:szCs w:val="22"/>
        </w:rPr>
        <w:t>Reinders</w:t>
      </w:r>
      <w:proofErr w:type="spellEnd"/>
      <w:r w:rsidRPr="00536409">
        <w:rPr>
          <w:rFonts w:ascii="Arial" w:eastAsia="Times New Roman" w:hAnsi="Arial" w:cs="Arial"/>
          <w:color w:val="000000"/>
          <w:szCs w:val="22"/>
        </w:rPr>
        <w:t xml:space="preserve"> (2010) stated that social influence is one of most powerful factors that influenced on consuming and purchasing organic food. </w:t>
      </w:r>
      <w:proofErr w:type="spellStart"/>
      <w:r w:rsidRPr="00536409">
        <w:rPr>
          <w:rFonts w:ascii="Arial" w:eastAsia="Times New Roman" w:hAnsi="Arial" w:cs="Arial"/>
          <w:color w:val="000000"/>
          <w:szCs w:val="22"/>
        </w:rPr>
        <w:t>Bettman</w:t>
      </w:r>
      <w:proofErr w:type="spellEnd"/>
      <w:r w:rsidRPr="00536409">
        <w:rPr>
          <w:rFonts w:ascii="Arial" w:eastAsia="Times New Roman" w:hAnsi="Arial" w:cs="Arial"/>
          <w:color w:val="000000"/>
          <w:szCs w:val="22"/>
        </w:rPr>
        <w:t xml:space="preserve"> </w:t>
      </w:r>
      <w:r w:rsidRPr="00536409">
        <w:rPr>
          <w:rFonts w:ascii="Arial" w:eastAsia="Times New Roman" w:hAnsi="Arial" w:cs="Arial"/>
          <w:i/>
          <w:iCs/>
          <w:color w:val="000000"/>
          <w:szCs w:val="22"/>
        </w:rPr>
        <w:t xml:space="preserve">et </w:t>
      </w:r>
      <w:proofErr w:type="gramStart"/>
      <w:r w:rsidRPr="00536409">
        <w:rPr>
          <w:rFonts w:ascii="Arial" w:eastAsia="Times New Roman" w:hAnsi="Arial" w:cs="Arial"/>
          <w:i/>
          <w:iCs/>
          <w:color w:val="000000"/>
          <w:szCs w:val="22"/>
        </w:rPr>
        <w:t>al</w:t>
      </w:r>
      <w:r w:rsidRPr="00536409">
        <w:rPr>
          <w:rFonts w:ascii="Arial" w:eastAsia="Times New Roman" w:hAnsi="Arial" w:cs="Arial"/>
          <w:color w:val="000000"/>
          <w:szCs w:val="22"/>
        </w:rPr>
        <w:t>(</w:t>
      </w:r>
      <w:proofErr w:type="gramEnd"/>
      <w:r w:rsidRPr="00536409">
        <w:rPr>
          <w:rFonts w:ascii="Arial" w:eastAsia="Times New Roman" w:hAnsi="Arial" w:cs="Arial"/>
          <w:color w:val="000000"/>
          <w:szCs w:val="22"/>
        </w:rPr>
        <w:t xml:space="preserve">1991) and Childers </w:t>
      </w:r>
      <w:r w:rsidRPr="00536409">
        <w:rPr>
          <w:rFonts w:ascii="Arial" w:eastAsia="Times New Roman" w:hAnsi="Arial" w:cs="Arial"/>
          <w:i/>
          <w:iCs/>
          <w:color w:val="000000"/>
          <w:szCs w:val="22"/>
        </w:rPr>
        <w:t>et al</w:t>
      </w:r>
      <w:r w:rsidRPr="00536409">
        <w:rPr>
          <w:rFonts w:ascii="Arial" w:eastAsia="Times New Roman" w:hAnsi="Arial" w:cs="Arial"/>
          <w:color w:val="000000"/>
          <w:szCs w:val="22"/>
        </w:rPr>
        <w:t>(1992) give an example about social environments that affect food decisions such as family members and society. Social media can result on raising pressure to purchase organic food </w:t>
      </w:r>
    </w:p>
    <w:p w:rsidR="00DA7748" w:rsidRDefault="004F3698" w:rsidP="004F3698">
      <w:pPr>
        <w:spacing w:after="0" w:line="360" w:lineRule="auto"/>
        <w:contextualSpacing/>
        <w:jc w:val="both"/>
        <w:rPr>
          <w:rFonts w:ascii="Arial" w:eastAsia="Times New Roman" w:hAnsi="Arial" w:cs="Arial"/>
          <w:b/>
          <w:bCs/>
          <w:color w:val="000000"/>
          <w:sz w:val="28"/>
          <w:u w:val="single"/>
        </w:rPr>
      </w:pPr>
      <w:r>
        <w:rPr>
          <w:rFonts w:ascii="Arial" w:eastAsia="Times New Roman" w:hAnsi="Arial" w:cs="Arial"/>
          <w:color w:val="000000"/>
          <w:szCs w:val="22"/>
        </w:rPr>
        <w:tab/>
      </w:r>
    </w:p>
    <w:p w:rsidR="004F3698" w:rsidRDefault="004F3698" w:rsidP="004F3698">
      <w:pPr>
        <w:spacing w:after="0" w:line="360" w:lineRule="auto"/>
        <w:contextualSpacing/>
        <w:jc w:val="both"/>
        <w:rPr>
          <w:rFonts w:ascii="Arial" w:eastAsia="Times New Roman" w:hAnsi="Arial" w:cs="Arial"/>
          <w:b/>
          <w:bCs/>
          <w:color w:val="000000"/>
          <w:sz w:val="28"/>
          <w:u w:val="single"/>
        </w:rPr>
      </w:pPr>
    </w:p>
    <w:p w:rsidR="004F3698" w:rsidRDefault="004F3698" w:rsidP="00536409">
      <w:pPr>
        <w:spacing w:after="0" w:line="360" w:lineRule="auto"/>
        <w:contextualSpacing/>
        <w:rPr>
          <w:rFonts w:ascii="Arial" w:eastAsia="Times New Roman" w:hAnsi="Arial" w:cs="Arial"/>
          <w:b/>
          <w:bCs/>
          <w:color w:val="000000"/>
          <w:sz w:val="28"/>
          <w:u w:val="single"/>
        </w:rPr>
      </w:pPr>
    </w:p>
    <w:p w:rsidR="004F3698" w:rsidRDefault="004F3698" w:rsidP="00536409">
      <w:pPr>
        <w:spacing w:after="0" w:line="360" w:lineRule="auto"/>
        <w:contextualSpacing/>
        <w:rPr>
          <w:rFonts w:ascii="Arial" w:eastAsia="Times New Roman" w:hAnsi="Arial" w:cs="Arial"/>
          <w:b/>
          <w:bCs/>
          <w:color w:val="000000"/>
          <w:sz w:val="28"/>
          <w:u w:val="single"/>
        </w:rPr>
      </w:pPr>
    </w:p>
    <w:p w:rsidR="004F3698" w:rsidRDefault="004F3698" w:rsidP="00536409">
      <w:pPr>
        <w:spacing w:after="0" w:line="360" w:lineRule="auto"/>
        <w:contextualSpacing/>
        <w:rPr>
          <w:rFonts w:ascii="Arial" w:eastAsia="Times New Roman" w:hAnsi="Arial" w:cs="Arial"/>
          <w:b/>
          <w:bCs/>
          <w:color w:val="000000"/>
          <w:sz w:val="28"/>
          <w:u w:val="single"/>
        </w:rPr>
      </w:pPr>
    </w:p>
    <w:p w:rsidR="004F3698" w:rsidRDefault="004F3698" w:rsidP="00536409">
      <w:pPr>
        <w:spacing w:after="0" w:line="360" w:lineRule="auto"/>
        <w:contextualSpacing/>
        <w:rPr>
          <w:rFonts w:ascii="Arial" w:eastAsia="Times New Roman" w:hAnsi="Arial" w:cs="Arial"/>
          <w:b/>
          <w:bCs/>
          <w:color w:val="000000"/>
          <w:sz w:val="28"/>
          <w:u w:val="single"/>
        </w:rPr>
      </w:pPr>
    </w:p>
    <w:p w:rsidR="004F3698" w:rsidRDefault="004F3698" w:rsidP="00536409">
      <w:pPr>
        <w:spacing w:after="0" w:line="360" w:lineRule="auto"/>
        <w:contextualSpacing/>
        <w:rPr>
          <w:rFonts w:ascii="Arial" w:eastAsia="Times New Roman" w:hAnsi="Arial" w:cs="Arial"/>
          <w:b/>
          <w:bCs/>
          <w:color w:val="000000"/>
          <w:sz w:val="28"/>
          <w:u w:val="single"/>
        </w:rPr>
      </w:pPr>
    </w:p>
    <w:p w:rsidR="00536409" w:rsidRPr="00536409" w:rsidRDefault="00536409" w:rsidP="00536409">
      <w:pPr>
        <w:spacing w:after="0" w:line="360" w:lineRule="auto"/>
        <w:contextualSpacing/>
        <w:rPr>
          <w:rFonts w:ascii="Tahoma" w:eastAsia="Times New Roman" w:hAnsi="Tahoma" w:cs="Tahoma"/>
          <w:sz w:val="28"/>
        </w:rPr>
      </w:pPr>
      <w:r w:rsidRPr="00536409">
        <w:rPr>
          <w:rFonts w:ascii="Arial" w:eastAsia="Times New Roman" w:hAnsi="Arial" w:cs="Arial"/>
          <w:b/>
          <w:bCs/>
          <w:color w:val="000000"/>
          <w:sz w:val="28"/>
          <w:u w:val="single"/>
        </w:rPr>
        <w:lastRenderedPageBreak/>
        <w:t>Methodology</w:t>
      </w:r>
    </w:p>
    <w:p w:rsidR="00536409" w:rsidRPr="00536409" w:rsidRDefault="00536409" w:rsidP="00536409">
      <w:pPr>
        <w:spacing w:after="0" w:line="360" w:lineRule="auto"/>
        <w:contextualSpacing/>
        <w:rPr>
          <w:rFonts w:ascii="Tahoma" w:eastAsia="Times New Roman" w:hAnsi="Tahoma" w:cs="Tahoma"/>
          <w:sz w:val="10"/>
          <w:szCs w:val="10"/>
        </w:rPr>
      </w:pPr>
    </w:p>
    <w:p w:rsidR="00536409" w:rsidRDefault="00536409" w:rsidP="00536409">
      <w:pPr>
        <w:spacing w:after="0" w:line="360" w:lineRule="auto"/>
        <w:ind w:firstLine="720"/>
        <w:contextualSpacing/>
        <w:jc w:val="both"/>
        <w:rPr>
          <w:rFonts w:ascii="Tahoma" w:eastAsia="Times New Roman" w:hAnsi="Tahoma" w:cs="Tahoma"/>
          <w:szCs w:val="22"/>
        </w:rPr>
      </w:pPr>
      <w:r w:rsidRPr="00536409">
        <w:rPr>
          <w:rFonts w:ascii="Arial" w:eastAsia="Times New Roman" w:hAnsi="Arial" w:cs="Arial"/>
          <w:color w:val="000000"/>
          <w:szCs w:val="22"/>
        </w:rPr>
        <w:t>As the main focus of the research paper is about the price of organic foods and accessibility to organic foods, visiting stores is the method being used. The scope of the area of visiting is Bangkok metropolitan area due to high demand assumption of people in the area to gather enough data. </w:t>
      </w:r>
    </w:p>
    <w:p w:rsidR="007A52AD" w:rsidRPr="00536409" w:rsidRDefault="007A52AD" w:rsidP="00536409">
      <w:pPr>
        <w:spacing w:after="0" w:line="360" w:lineRule="auto"/>
        <w:ind w:firstLine="720"/>
        <w:contextualSpacing/>
        <w:jc w:val="both"/>
        <w:rPr>
          <w:rFonts w:ascii="Tahoma" w:eastAsia="Times New Roman" w:hAnsi="Tahoma" w:cs="Tahoma"/>
          <w:sz w:val="6"/>
          <w:szCs w:val="6"/>
        </w:rPr>
      </w:pPr>
    </w:p>
    <w:p w:rsidR="00536409" w:rsidRDefault="00536409" w:rsidP="00536409">
      <w:pPr>
        <w:spacing w:after="0" w:line="360" w:lineRule="auto"/>
        <w:ind w:firstLine="720"/>
        <w:contextualSpacing/>
        <w:jc w:val="both"/>
        <w:rPr>
          <w:rFonts w:ascii="Tahoma" w:eastAsia="Times New Roman" w:hAnsi="Tahoma" w:cs="Tahoma"/>
          <w:szCs w:val="22"/>
        </w:rPr>
      </w:pPr>
      <w:r w:rsidRPr="00536409">
        <w:rPr>
          <w:rFonts w:ascii="Arial" w:eastAsia="Times New Roman" w:hAnsi="Arial" w:cs="Arial"/>
          <w:color w:val="000000"/>
          <w:szCs w:val="22"/>
        </w:rPr>
        <w:t>In the price aspect, researchers will observe and compare the price differences between conventional normal and organic products. The period of data collection is interest in February 2020. The interested products are vegetables, fruits, and rice. As agricultural products are the nearest to a perfect competitive market where the other factors such as value added method has low influence on the products. </w:t>
      </w:r>
    </w:p>
    <w:p w:rsidR="007A52AD" w:rsidRPr="00536409" w:rsidRDefault="007A52AD" w:rsidP="00536409">
      <w:pPr>
        <w:spacing w:after="0" w:line="360" w:lineRule="auto"/>
        <w:ind w:firstLine="720"/>
        <w:contextualSpacing/>
        <w:jc w:val="both"/>
        <w:rPr>
          <w:rFonts w:ascii="Tahoma" w:eastAsia="Times New Roman" w:hAnsi="Tahoma" w:cs="Tahoma"/>
          <w:sz w:val="10"/>
          <w:szCs w:val="10"/>
        </w:rPr>
      </w:pPr>
    </w:p>
    <w:p w:rsidR="00536409" w:rsidRDefault="00536409" w:rsidP="00536409">
      <w:pPr>
        <w:spacing w:after="0" w:line="360" w:lineRule="auto"/>
        <w:ind w:firstLine="720"/>
        <w:contextualSpacing/>
        <w:jc w:val="both"/>
        <w:rPr>
          <w:rFonts w:ascii="Tahoma" w:eastAsia="Times New Roman" w:hAnsi="Tahoma" w:cs="Tahoma"/>
          <w:szCs w:val="22"/>
        </w:rPr>
      </w:pPr>
      <w:r w:rsidRPr="00536409">
        <w:rPr>
          <w:rFonts w:ascii="Arial" w:eastAsia="Times New Roman" w:hAnsi="Arial" w:cs="Arial"/>
          <w:color w:val="000000"/>
          <w:szCs w:val="22"/>
        </w:rPr>
        <w:t xml:space="preserve">For accessibility, Google Maps will be the tool for measuring the distance between </w:t>
      </w:r>
      <w:proofErr w:type="gramStart"/>
      <w:r w:rsidRPr="00536409">
        <w:rPr>
          <w:rFonts w:ascii="Arial" w:eastAsia="Times New Roman" w:hAnsi="Arial" w:cs="Arial"/>
          <w:color w:val="000000"/>
          <w:szCs w:val="22"/>
        </w:rPr>
        <w:t>consumer</w:t>
      </w:r>
      <w:proofErr w:type="gramEnd"/>
      <w:r w:rsidRPr="00536409">
        <w:rPr>
          <w:rFonts w:ascii="Arial" w:eastAsia="Times New Roman" w:hAnsi="Arial" w:cs="Arial"/>
          <w:color w:val="000000"/>
          <w:szCs w:val="22"/>
        </w:rPr>
        <w:t xml:space="preserve"> and selling channel. This GIS technology used to measure density of supermarkets that refer to organic food accessibility in order to make comparison between different locations.  The rationale behind this is to see how difficult it is for consumers to buy organic products within a particular area. The assumption from this method is it will be able to answer the question about if there is difficulty to buy, people will be willing to buy less.</w:t>
      </w:r>
    </w:p>
    <w:p w:rsidR="007A52AD" w:rsidRPr="00536409" w:rsidRDefault="007A52AD" w:rsidP="00536409">
      <w:pPr>
        <w:spacing w:after="0" w:line="360" w:lineRule="auto"/>
        <w:ind w:firstLine="720"/>
        <w:contextualSpacing/>
        <w:jc w:val="both"/>
        <w:rPr>
          <w:rFonts w:ascii="Tahoma" w:eastAsia="Times New Roman" w:hAnsi="Tahoma" w:cs="Tahoma"/>
          <w:sz w:val="8"/>
          <w:szCs w:val="8"/>
        </w:rPr>
      </w:pPr>
    </w:p>
    <w:p w:rsidR="00536409" w:rsidRPr="00536409" w:rsidRDefault="00536409" w:rsidP="00536409">
      <w:pPr>
        <w:spacing w:after="0" w:line="360" w:lineRule="auto"/>
        <w:contextualSpacing/>
        <w:jc w:val="both"/>
        <w:rPr>
          <w:rFonts w:ascii="Tahoma" w:eastAsia="Times New Roman" w:hAnsi="Tahoma" w:cs="Tahoma"/>
          <w:szCs w:val="22"/>
        </w:rPr>
      </w:pPr>
      <w:r w:rsidRPr="00536409">
        <w:rPr>
          <w:rFonts w:ascii="Arial" w:eastAsia="Times New Roman" w:hAnsi="Arial" w:cs="Arial"/>
          <w:color w:val="000000"/>
          <w:szCs w:val="22"/>
        </w:rPr>
        <w:tab/>
        <w:t>Also, to ensure that the demand of people who want to purchase organic food exists, surveys will be given out through google forms where the questions are attached in Appendix A. </w:t>
      </w:r>
    </w:p>
    <w:p w:rsidR="00536409" w:rsidRPr="00536409" w:rsidRDefault="00536409" w:rsidP="00536409">
      <w:pPr>
        <w:spacing w:after="0" w:line="360" w:lineRule="auto"/>
        <w:contextualSpacing/>
        <w:jc w:val="both"/>
        <w:rPr>
          <w:rFonts w:ascii="Tahoma" w:eastAsia="Times New Roman" w:hAnsi="Tahoma" w:cs="Tahoma"/>
          <w:sz w:val="8"/>
          <w:szCs w:val="8"/>
        </w:rPr>
      </w:pPr>
      <w:r w:rsidRPr="00536409">
        <w:rPr>
          <w:rFonts w:ascii="Arial" w:eastAsia="Times New Roman" w:hAnsi="Arial" w:cs="Arial"/>
          <w:color w:val="000000"/>
          <w:szCs w:val="22"/>
        </w:rPr>
        <w:t xml:space="preserve">The sample size is n = 400 customers. Survey, which was conducted in February 2020, concentrates on purchasing, selling channels, cooking, health concern, and </w:t>
      </w:r>
      <w:r w:rsidR="00DA7748" w:rsidRPr="00536409">
        <w:rPr>
          <w:rFonts w:ascii="Arial" w:eastAsia="Times New Roman" w:hAnsi="Arial" w:cs="Arial"/>
          <w:color w:val="000000"/>
          <w:szCs w:val="22"/>
        </w:rPr>
        <w:t>customers’</w:t>
      </w:r>
      <w:r w:rsidRPr="00536409">
        <w:rPr>
          <w:rFonts w:ascii="Arial" w:eastAsia="Times New Roman" w:hAnsi="Arial" w:cs="Arial"/>
          <w:color w:val="000000"/>
          <w:szCs w:val="22"/>
        </w:rPr>
        <w:t xml:space="preserve"> reaction toward organic price. We analyze the customer reaction toward organic price by</w:t>
      </w:r>
      <w:r w:rsidR="00200555">
        <w:rPr>
          <w:rFonts w:ascii="Arial" w:eastAsia="Times New Roman" w:hAnsi="Arial" w:cs="Arial"/>
          <w:color w:val="000000"/>
          <w:szCs w:val="22"/>
        </w:rPr>
        <w:t xml:space="preserve"> scale </w:t>
      </w:r>
      <w:r w:rsidR="00FF3AA7">
        <w:rPr>
          <w:rFonts w:ascii="Arial" w:eastAsia="Times New Roman" w:hAnsi="Arial" w:cs="Arial"/>
          <w:color w:val="000000"/>
          <w:szCs w:val="22"/>
        </w:rPr>
        <w:t>ranging</w:t>
      </w:r>
      <w:r w:rsidR="00200555">
        <w:rPr>
          <w:rFonts w:ascii="Arial" w:eastAsia="Times New Roman" w:hAnsi="Arial" w:cs="Arial"/>
          <w:color w:val="000000"/>
          <w:szCs w:val="22"/>
        </w:rPr>
        <w:t xml:space="preserve"> from 1 </w:t>
      </w:r>
      <w:r w:rsidRPr="00536409">
        <w:rPr>
          <w:rFonts w:ascii="Arial" w:eastAsia="Times New Roman" w:hAnsi="Arial" w:cs="Arial"/>
          <w:color w:val="000000"/>
          <w:szCs w:val="22"/>
        </w:rPr>
        <w:t>to 5. There are some limitations in online surveys since the nature of the survey may be biased.</w:t>
      </w:r>
      <w:r w:rsidRPr="00536409">
        <w:rPr>
          <w:rFonts w:ascii="Arial" w:eastAsia="Times New Roman" w:hAnsi="Arial" w:cs="Arial"/>
          <w:color w:val="000000"/>
          <w:szCs w:val="22"/>
        </w:rPr>
        <w:tab/>
      </w:r>
    </w:p>
    <w:p w:rsidR="00536409" w:rsidRPr="00536409" w:rsidRDefault="00536409" w:rsidP="00536409">
      <w:pPr>
        <w:spacing w:after="0" w:line="360" w:lineRule="auto"/>
        <w:ind w:firstLine="720"/>
        <w:contextualSpacing/>
        <w:jc w:val="both"/>
        <w:rPr>
          <w:rFonts w:ascii="Tahoma" w:eastAsia="Times New Roman" w:hAnsi="Tahoma" w:cs="Tahoma"/>
          <w:szCs w:val="22"/>
        </w:rPr>
      </w:pPr>
      <w:r w:rsidRPr="00536409">
        <w:rPr>
          <w:rFonts w:ascii="Arial" w:eastAsia="Times New Roman" w:hAnsi="Arial" w:cs="Arial"/>
          <w:color w:val="000000"/>
          <w:szCs w:val="22"/>
        </w:rPr>
        <w:t>After the survey, our assumption is that consumers will be in different demographics which could be segment and use in further research. For example, marketing persona analysis. Relationship between demographics factors and behavior could be seen. For example, do men have more price sensitivity than women? Do older people have lower demand on organic food?</w:t>
      </w:r>
    </w:p>
    <w:p w:rsidR="00972A3B" w:rsidRDefault="00972A3B" w:rsidP="00536409">
      <w:pPr>
        <w:spacing w:line="360" w:lineRule="auto"/>
        <w:contextualSpacing/>
        <w:rPr>
          <w:szCs w:val="22"/>
        </w:rPr>
      </w:pPr>
    </w:p>
    <w:p w:rsidR="00E40611" w:rsidRDefault="00E40611" w:rsidP="00536409">
      <w:pPr>
        <w:spacing w:line="360" w:lineRule="auto"/>
        <w:contextualSpacing/>
        <w:rPr>
          <w:szCs w:val="22"/>
        </w:rPr>
      </w:pPr>
    </w:p>
    <w:p w:rsidR="00E40611" w:rsidRDefault="00E40611" w:rsidP="00536409">
      <w:pPr>
        <w:spacing w:line="360" w:lineRule="auto"/>
        <w:contextualSpacing/>
        <w:rPr>
          <w:szCs w:val="22"/>
        </w:rPr>
      </w:pPr>
    </w:p>
    <w:p w:rsidR="00E40611" w:rsidRDefault="00E40611" w:rsidP="00536409">
      <w:pPr>
        <w:spacing w:line="360" w:lineRule="auto"/>
        <w:contextualSpacing/>
        <w:rPr>
          <w:szCs w:val="22"/>
        </w:rPr>
      </w:pPr>
    </w:p>
    <w:p w:rsidR="00E40611" w:rsidRDefault="00E40611" w:rsidP="00536409">
      <w:pPr>
        <w:spacing w:line="360" w:lineRule="auto"/>
        <w:contextualSpacing/>
        <w:rPr>
          <w:szCs w:val="22"/>
        </w:rPr>
      </w:pPr>
    </w:p>
    <w:p w:rsidR="00E40611" w:rsidRDefault="00E40611" w:rsidP="00536409">
      <w:pPr>
        <w:spacing w:line="360" w:lineRule="auto"/>
        <w:contextualSpacing/>
        <w:rPr>
          <w:szCs w:val="22"/>
        </w:rPr>
      </w:pPr>
    </w:p>
    <w:p w:rsidR="00E40611" w:rsidRDefault="00E40611" w:rsidP="00536409">
      <w:pPr>
        <w:spacing w:line="360" w:lineRule="auto"/>
        <w:contextualSpacing/>
        <w:rPr>
          <w:szCs w:val="22"/>
        </w:rPr>
      </w:pPr>
    </w:p>
    <w:p w:rsidR="00E40611" w:rsidRDefault="00E40611" w:rsidP="00536409">
      <w:pPr>
        <w:spacing w:line="360" w:lineRule="auto"/>
        <w:contextualSpacing/>
        <w:rPr>
          <w:szCs w:val="22"/>
        </w:rPr>
      </w:pPr>
    </w:p>
    <w:p w:rsidR="00E40611" w:rsidRPr="00E40611" w:rsidRDefault="00E40611" w:rsidP="00E40611">
      <w:pPr>
        <w:spacing w:before="240" w:after="240" w:line="240" w:lineRule="auto"/>
        <w:rPr>
          <w:rFonts w:ascii="Tahoma" w:eastAsia="Times New Roman" w:hAnsi="Tahoma" w:cs="Tahoma"/>
          <w:sz w:val="24"/>
          <w:szCs w:val="24"/>
        </w:rPr>
      </w:pPr>
      <w:r w:rsidRPr="00E40611">
        <w:rPr>
          <w:rFonts w:ascii="Arial" w:eastAsia="Times New Roman" w:hAnsi="Arial" w:cs="Arial"/>
          <w:color w:val="000000"/>
          <w:szCs w:val="22"/>
        </w:rPr>
        <w:lastRenderedPageBreak/>
        <w:t>References</w:t>
      </w:r>
      <w:r w:rsidR="00EC6FFF">
        <w:rPr>
          <w:rFonts w:ascii="Arial" w:eastAsia="Times New Roman" w:hAnsi="Arial" w:cs="Arial"/>
          <w:color w:val="000000"/>
          <w:szCs w:val="22"/>
        </w:rPr>
        <w:t>:</w:t>
      </w:r>
      <w:bookmarkStart w:id="0" w:name="_GoBack"/>
      <w:bookmarkEnd w:id="0"/>
    </w:p>
    <w:p w:rsidR="00E40611" w:rsidRPr="00E40611" w:rsidRDefault="00E40611" w:rsidP="00E40611">
      <w:pPr>
        <w:spacing w:before="240" w:after="240" w:line="240" w:lineRule="auto"/>
        <w:rPr>
          <w:rFonts w:ascii="Tahoma" w:eastAsia="Times New Roman" w:hAnsi="Tahoma" w:cs="Tahoma"/>
          <w:sz w:val="24"/>
          <w:szCs w:val="24"/>
        </w:rPr>
      </w:pPr>
      <w:r w:rsidRPr="00E40611">
        <w:rPr>
          <w:rFonts w:ascii="Arial" w:eastAsia="Times New Roman" w:hAnsi="Arial" w:cs="Arial"/>
          <w:color w:val="000000"/>
          <w:szCs w:val="22"/>
        </w:rPr>
        <w:t xml:space="preserve">(1) </w:t>
      </w:r>
      <w:hyperlink r:id="rId6" w:history="1">
        <w:r w:rsidRPr="00E40611">
          <w:rPr>
            <w:rFonts w:ascii="Arial" w:eastAsia="Times New Roman" w:hAnsi="Arial" w:cs="Arial"/>
            <w:color w:val="1155CC"/>
            <w:szCs w:val="22"/>
            <w:u w:val="single"/>
          </w:rPr>
          <w:t>https://mnfoodcharter.com/the-charter/what-is-healthy-food/</w:t>
        </w:r>
      </w:hyperlink>
    </w:p>
    <w:p w:rsidR="00E40611" w:rsidRPr="00E40611" w:rsidRDefault="00E40611" w:rsidP="00E40611">
      <w:pPr>
        <w:spacing w:before="240" w:after="240" w:line="240" w:lineRule="auto"/>
        <w:rPr>
          <w:rFonts w:ascii="Tahoma" w:eastAsia="Times New Roman" w:hAnsi="Tahoma" w:cs="Tahoma"/>
          <w:sz w:val="24"/>
          <w:szCs w:val="24"/>
        </w:rPr>
      </w:pPr>
      <w:r w:rsidRPr="00E40611">
        <w:rPr>
          <w:rFonts w:ascii="Arial" w:eastAsia="Times New Roman" w:hAnsi="Arial" w:cs="Arial"/>
          <w:color w:val="000000"/>
          <w:szCs w:val="22"/>
        </w:rPr>
        <w:t xml:space="preserve">(2) </w:t>
      </w:r>
      <w:hyperlink r:id="rId7" w:history="1">
        <w:r w:rsidRPr="00E40611">
          <w:rPr>
            <w:rFonts w:ascii="Arial" w:eastAsia="Times New Roman" w:hAnsi="Arial" w:cs="Arial"/>
            <w:color w:val="1155CC"/>
            <w:szCs w:val="22"/>
            <w:u w:val="single"/>
          </w:rPr>
          <w:t>http://www.wearegreeners.com/greenblog/detail/210</w:t>
        </w:r>
      </w:hyperlink>
    </w:p>
    <w:p w:rsidR="00E40611" w:rsidRPr="00E40611" w:rsidRDefault="00E40611" w:rsidP="00E40611">
      <w:pPr>
        <w:spacing w:before="240" w:after="240" w:line="240" w:lineRule="auto"/>
        <w:rPr>
          <w:rFonts w:ascii="Tahoma" w:eastAsia="Times New Roman" w:hAnsi="Tahoma" w:cs="Tahoma"/>
          <w:sz w:val="24"/>
          <w:szCs w:val="24"/>
        </w:rPr>
      </w:pPr>
      <w:r w:rsidRPr="00E40611">
        <w:rPr>
          <w:rFonts w:ascii="Arial" w:eastAsia="Times New Roman" w:hAnsi="Arial" w:cs="Arial"/>
          <w:color w:val="000000"/>
          <w:szCs w:val="22"/>
        </w:rPr>
        <w:t xml:space="preserve">(3) </w:t>
      </w:r>
      <w:hyperlink r:id="rId8" w:history="1">
        <w:r w:rsidRPr="00E40611">
          <w:rPr>
            <w:rFonts w:ascii="Arial" w:eastAsia="Times New Roman" w:hAnsi="Arial" w:cs="Arial"/>
            <w:color w:val="1155CC"/>
            <w:szCs w:val="22"/>
            <w:u w:val="single"/>
          </w:rPr>
          <w:t>https://actorganic-cert.or.th/about/</w:t>
        </w:r>
      </w:hyperlink>
    </w:p>
    <w:p w:rsidR="00E40611" w:rsidRPr="00E40611" w:rsidRDefault="00E40611" w:rsidP="00E40611">
      <w:pPr>
        <w:spacing w:before="240" w:after="240" w:line="240" w:lineRule="auto"/>
        <w:rPr>
          <w:rFonts w:ascii="Tahoma" w:eastAsia="Times New Roman" w:hAnsi="Tahoma" w:cs="Tahoma"/>
          <w:sz w:val="24"/>
          <w:szCs w:val="24"/>
        </w:rPr>
      </w:pPr>
      <w:r w:rsidRPr="00E40611">
        <w:rPr>
          <w:rFonts w:ascii="Arial" w:eastAsia="Times New Roman" w:hAnsi="Arial" w:cs="Arial"/>
          <w:color w:val="000000"/>
          <w:szCs w:val="22"/>
        </w:rPr>
        <w:t xml:space="preserve">(4) </w:t>
      </w:r>
      <w:hyperlink r:id="rId9" w:history="1">
        <w:r w:rsidRPr="00E40611">
          <w:rPr>
            <w:rFonts w:ascii="Arial" w:eastAsia="Times New Roman" w:hAnsi="Arial" w:cs="Arial"/>
            <w:color w:val="1155CC"/>
            <w:szCs w:val="22"/>
            <w:u w:val="single"/>
          </w:rPr>
          <w:t>https://www.bbcgoodfood.com/howto/guide/organic</w:t>
        </w:r>
      </w:hyperlink>
    </w:p>
    <w:p w:rsidR="00E40611" w:rsidRPr="00E40611" w:rsidRDefault="00E40611" w:rsidP="00E40611">
      <w:pPr>
        <w:spacing w:before="240" w:after="240" w:line="240" w:lineRule="auto"/>
        <w:rPr>
          <w:rFonts w:ascii="Tahoma" w:eastAsia="Times New Roman" w:hAnsi="Tahoma" w:cs="Tahoma"/>
          <w:sz w:val="24"/>
          <w:szCs w:val="24"/>
        </w:rPr>
      </w:pPr>
      <w:r w:rsidRPr="00E40611">
        <w:rPr>
          <w:rFonts w:ascii="Arial" w:eastAsia="Times New Roman" w:hAnsi="Arial" w:cs="Arial"/>
          <w:color w:val="000000"/>
          <w:szCs w:val="22"/>
        </w:rPr>
        <w:t>(5</w:t>
      </w:r>
      <w:proofErr w:type="gramStart"/>
      <w:r w:rsidRPr="00E40611">
        <w:rPr>
          <w:rFonts w:ascii="Arial" w:eastAsia="Times New Roman" w:hAnsi="Arial" w:cs="Arial"/>
          <w:color w:val="000000"/>
          <w:szCs w:val="22"/>
        </w:rPr>
        <w:t>)</w:t>
      </w:r>
      <w:proofErr w:type="gramEnd"/>
      <w:r w:rsidRPr="00E40611">
        <w:rPr>
          <w:rFonts w:ascii="Tahoma" w:eastAsia="Times New Roman" w:hAnsi="Tahoma" w:cs="Tahoma"/>
          <w:sz w:val="24"/>
          <w:szCs w:val="24"/>
        </w:rPr>
        <w:fldChar w:fldCharType="begin"/>
      </w:r>
      <w:r w:rsidRPr="00E40611">
        <w:rPr>
          <w:rFonts w:ascii="Tahoma" w:eastAsia="Times New Roman" w:hAnsi="Tahoma" w:cs="Tahoma"/>
          <w:sz w:val="24"/>
          <w:szCs w:val="24"/>
        </w:rPr>
        <w:instrText xml:space="preserve"> HYPERLINK "https://www.bangkokpost.com/business/1193633/thai-organic-foods-have-healthy-growth-potential" </w:instrText>
      </w:r>
      <w:r w:rsidRPr="00E40611">
        <w:rPr>
          <w:rFonts w:ascii="Tahoma" w:eastAsia="Times New Roman" w:hAnsi="Tahoma" w:cs="Tahoma"/>
          <w:sz w:val="24"/>
          <w:szCs w:val="24"/>
        </w:rPr>
        <w:fldChar w:fldCharType="separate"/>
      </w:r>
      <w:r w:rsidRPr="00E40611">
        <w:rPr>
          <w:rFonts w:ascii="Arial" w:eastAsia="Times New Roman" w:hAnsi="Arial" w:cs="Arial"/>
          <w:color w:val="1155CC"/>
          <w:szCs w:val="22"/>
          <w:u w:val="single"/>
        </w:rPr>
        <w:t>https://www.bangkokpost.com/business/1193633/thai-organic-foods-have-healthy-growth-potential</w:t>
      </w:r>
      <w:r w:rsidRPr="00E40611">
        <w:rPr>
          <w:rFonts w:ascii="Tahoma" w:eastAsia="Times New Roman" w:hAnsi="Tahoma" w:cs="Tahoma"/>
          <w:sz w:val="24"/>
          <w:szCs w:val="24"/>
        </w:rPr>
        <w:fldChar w:fldCharType="end"/>
      </w:r>
    </w:p>
    <w:p w:rsidR="00E40611" w:rsidRPr="00E40611" w:rsidRDefault="00E40611" w:rsidP="00E40611">
      <w:pPr>
        <w:spacing w:before="240" w:after="240" w:line="240" w:lineRule="auto"/>
        <w:rPr>
          <w:rFonts w:ascii="Tahoma" w:eastAsia="Times New Roman" w:hAnsi="Tahoma" w:cs="Tahoma"/>
          <w:sz w:val="24"/>
          <w:szCs w:val="24"/>
        </w:rPr>
      </w:pPr>
      <w:r w:rsidRPr="00E40611">
        <w:rPr>
          <w:rFonts w:ascii="Arial" w:eastAsia="Times New Roman" w:hAnsi="Arial" w:cs="Arial"/>
          <w:color w:val="000000"/>
          <w:szCs w:val="22"/>
        </w:rPr>
        <w:t>(6</w:t>
      </w:r>
      <w:proofErr w:type="gramStart"/>
      <w:r w:rsidRPr="00E40611">
        <w:rPr>
          <w:rFonts w:ascii="Arial" w:eastAsia="Times New Roman" w:hAnsi="Arial" w:cs="Arial"/>
          <w:color w:val="000000"/>
          <w:szCs w:val="22"/>
        </w:rPr>
        <w:t>)</w:t>
      </w:r>
      <w:proofErr w:type="gramEnd"/>
      <w:hyperlink r:id="rId10" w:history="1">
        <w:r w:rsidRPr="00E40611">
          <w:rPr>
            <w:rFonts w:ascii="Arial" w:eastAsia="Times New Roman" w:hAnsi="Arial" w:cs="Arial"/>
            <w:color w:val="1155CC"/>
            <w:szCs w:val="22"/>
            <w:u w:val="single"/>
          </w:rPr>
          <w:t>https://www.statista.com/statistics/1009636/thailand-consumers-willingness-to-pay-for-organic-food/</w:t>
        </w:r>
      </w:hyperlink>
    </w:p>
    <w:p w:rsidR="00E40611" w:rsidRPr="00E40611" w:rsidRDefault="00E40611" w:rsidP="00E40611">
      <w:pPr>
        <w:spacing w:before="240" w:after="240" w:line="240" w:lineRule="auto"/>
        <w:rPr>
          <w:rFonts w:ascii="Tahoma" w:eastAsia="Times New Roman" w:hAnsi="Tahoma" w:cs="Tahoma"/>
          <w:sz w:val="24"/>
          <w:szCs w:val="24"/>
        </w:rPr>
      </w:pPr>
      <w:r w:rsidRPr="00E40611">
        <w:rPr>
          <w:rFonts w:ascii="Arial" w:eastAsia="Times New Roman" w:hAnsi="Arial" w:cs="Arial"/>
          <w:color w:val="000000"/>
          <w:szCs w:val="22"/>
        </w:rPr>
        <w:t xml:space="preserve">(7) </w:t>
      </w:r>
      <w:hyperlink r:id="rId11" w:history="1">
        <w:r w:rsidRPr="00E40611">
          <w:rPr>
            <w:rFonts w:ascii="Arial" w:eastAsia="Times New Roman" w:hAnsi="Arial" w:cs="Arial"/>
            <w:color w:val="1155CC"/>
            <w:szCs w:val="22"/>
            <w:u w:val="single"/>
          </w:rPr>
          <w:t>https://www.expatden.com/thailand/organic-food-bangkok/</w:t>
        </w:r>
      </w:hyperlink>
    </w:p>
    <w:p w:rsidR="00E40611" w:rsidRPr="00E40611" w:rsidRDefault="00E40611" w:rsidP="00E40611">
      <w:pPr>
        <w:spacing w:after="0" w:line="240" w:lineRule="auto"/>
        <w:rPr>
          <w:rFonts w:ascii="Tahoma" w:eastAsia="Times New Roman" w:hAnsi="Tahoma" w:cs="Tahoma"/>
          <w:sz w:val="24"/>
          <w:szCs w:val="24"/>
        </w:rPr>
      </w:pPr>
      <w:r w:rsidRPr="00E40611">
        <w:rPr>
          <w:rFonts w:ascii="Arial" w:eastAsia="Times New Roman" w:hAnsi="Arial" w:cs="Arial"/>
          <w:color w:val="000000"/>
          <w:szCs w:val="22"/>
        </w:rPr>
        <w:t xml:space="preserve">(8) </w:t>
      </w:r>
      <w:hyperlink r:id="rId12" w:history="1">
        <w:r w:rsidRPr="00E40611">
          <w:rPr>
            <w:rFonts w:ascii="Arial" w:eastAsia="Times New Roman" w:hAnsi="Arial" w:cs="Arial"/>
            <w:color w:val="1155CC"/>
            <w:szCs w:val="22"/>
            <w:u w:val="single"/>
          </w:rPr>
          <w:t>https://www.news-medical.net/health/Organic-Food-Health-Benefits.aspx</w:t>
        </w:r>
      </w:hyperlink>
    </w:p>
    <w:p w:rsidR="00E40611" w:rsidRPr="00E40611" w:rsidRDefault="00E40611" w:rsidP="00E40611">
      <w:pPr>
        <w:spacing w:after="0" w:line="240" w:lineRule="auto"/>
        <w:rPr>
          <w:rFonts w:ascii="Tahoma" w:eastAsia="Times New Roman" w:hAnsi="Tahoma" w:cs="Tahoma"/>
          <w:sz w:val="24"/>
          <w:szCs w:val="24"/>
        </w:rPr>
      </w:pPr>
      <w:hyperlink r:id="rId13" w:history="1">
        <w:r w:rsidRPr="00E40611">
          <w:rPr>
            <w:rFonts w:ascii="Arial" w:eastAsia="Times New Roman" w:hAnsi="Arial" w:cs="Arial"/>
            <w:color w:val="1155CC"/>
            <w:szCs w:val="22"/>
            <w:u w:val="single"/>
          </w:rPr>
          <w:t>https://www.thelondonorchardproject.org/go-organic-organic-products-impact-health-environment/?__cf_chl_jschl_tk__=639584f9d5e24e4d81864a9adb2ab2025a7a13c1-1582522436-0-AZcj7Du8FR2KZiFIDzzQLIZp3K77HEVNmBdeQqueiL4f2oBEDhevXEN7yHVWduK4OgiDXqn6Y2mQGofh60u96uU665VVsqBfnVf1GG_uI5gfPIFFEwsgeOo6jrU56M_jEsBRMMuEOLi5073kt7I2ncHDZ1WW3E_vKpQOxZUIzT5Md8R_yWxgQsPX-Y-Q6opTME_oitTkIKwpBzowgqIpnkKaAY2I4csA9fnpNh2dXP-064Z1sLbGBCwhRymK62fFbXGAaEQk5LszvOBq0bFPiRnqCd2AzHIlJYhIeJaUPfcp7rHAF_BZJUwV43VUMGTQebtVnxMa15LVOisKIR1xFWOrnLLeegR5za8rnQaGr5aD</w:t>
        </w:r>
      </w:hyperlink>
    </w:p>
    <w:p w:rsidR="00E40611" w:rsidRPr="00536409" w:rsidRDefault="00E40611" w:rsidP="00536409">
      <w:pPr>
        <w:spacing w:line="360" w:lineRule="auto"/>
        <w:contextualSpacing/>
        <w:rPr>
          <w:szCs w:val="22"/>
        </w:rPr>
      </w:pPr>
    </w:p>
    <w:sectPr w:rsidR="00E40611" w:rsidRPr="00536409" w:rsidSect="00CA4307">
      <w:pgSz w:w="11906" w:h="16838"/>
      <w:pgMar w:top="1440" w:right="1077" w:bottom="1440" w:left="107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9"/>
  <w:proofState w:spelling="clean" w:grammar="clean"/>
  <w:defaultTabStop w:val="720"/>
  <w:drawingGridHorizontalSpacing w:val="110"/>
  <w:displayHorizontalDrawingGridEvery w:val="2"/>
  <w:displayVerticalDrawingGridEvery w:val="2"/>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6409"/>
    <w:rsid w:val="00200555"/>
    <w:rsid w:val="004F3698"/>
    <w:rsid w:val="00536409"/>
    <w:rsid w:val="006420C0"/>
    <w:rsid w:val="007A52AD"/>
    <w:rsid w:val="00903498"/>
    <w:rsid w:val="00972A3B"/>
    <w:rsid w:val="00CA4307"/>
    <w:rsid w:val="00DA7748"/>
    <w:rsid w:val="00E40611"/>
    <w:rsid w:val="00EC6FFF"/>
    <w:rsid w:val="00F5767C"/>
    <w:rsid w:val="00FA65D0"/>
    <w:rsid w:val="00FF3AA7"/>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36409"/>
    <w:pPr>
      <w:spacing w:before="100" w:beforeAutospacing="1" w:after="100" w:afterAutospacing="1" w:line="240" w:lineRule="auto"/>
    </w:pPr>
    <w:rPr>
      <w:rFonts w:ascii="Tahoma" w:eastAsia="Times New Roman" w:hAnsi="Tahoma" w:cs="Tahoma"/>
      <w:sz w:val="24"/>
      <w:szCs w:val="24"/>
    </w:rPr>
  </w:style>
  <w:style w:type="character" w:customStyle="1" w:styleId="apple-tab-span">
    <w:name w:val="apple-tab-span"/>
    <w:basedOn w:val="DefaultParagraphFont"/>
    <w:rsid w:val="00536409"/>
  </w:style>
  <w:style w:type="paragraph" w:styleId="BalloonText">
    <w:name w:val="Balloon Text"/>
    <w:basedOn w:val="Normal"/>
    <w:link w:val="BalloonTextChar"/>
    <w:uiPriority w:val="99"/>
    <w:semiHidden/>
    <w:unhideWhenUsed/>
    <w:rsid w:val="006420C0"/>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6420C0"/>
    <w:rPr>
      <w:rFonts w:ascii="Tahoma" w:hAnsi="Tahoma" w:cs="Angsana New"/>
      <w:sz w:val="16"/>
      <w:szCs w:val="20"/>
    </w:rPr>
  </w:style>
  <w:style w:type="character" w:styleId="Hyperlink">
    <w:name w:val="Hyperlink"/>
    <w:basedOn w:val="DefaultParagraphFont"/>
    <w:uiPriority w:val="99"/>
    <w:semiHidden/>
    <w:unhideWhenUsed/>
    <w:rsid w:val="00E4061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36409"/>
    <w:pPr>
      <w:spacing w:before="100" w:beforeAutospacing="1" w:after="100" w:afterAutospacing="1" w:line="240" w:lineRule="auto"/>
    </w:pPr>
    <w:rPr>
      <w:rFonts w:ascii="Tahoma" w:eastAsia="Times New Roman" w:hAnsi="Tahoma" w:cs="Tahoma"/>
      <w:sz w:val="24"/>
      <w:szCs w:val="24"/>
    </w:rPr>
  </w:style>
  <w:style w:type="character" w:customStyle="1" w:styleId="apple-tab-span">
    <w:name w:val="apple-tab-span"/>
    <w:basedOn w:val="DefaultParagraphFont"/>
    <w:rsid w:val="00536409"/>
  </w:style>
  <w:style w:type="paragraph" w:styleId="BalloonText">
    <w:name w:val="Balloon Text"/>
    <w:basedOn w:val="Normal"/>
    <w:link w:val="BalloonTextChar"/>
    <w:uiPriority w:val="99"/>
    <w:semiHidden/>
    <w:unhideWhenUsed/>
    <w:rsid w:val="006420C0"/>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6420C0"/>
    <w:rPr>
      <w:rFonts w:ascii="Tahoma" w:hAnsi="Tahoma" w:cs="Angsana New"/>
      <w:sz w:val="16"/>
      <w:szCs w:val="20"/>
    </w:rPr>
  </w:style>
  <w:style w:type="character" w:styleId="Hyperlink">
    <w:name w:val="Hyperlink"/>
    <w:basedOn w:val="DefaultParagraphFont"/>
    <w:uiPriority w:val="99"/>
    <w:semiHidden/>
    <w:unhideWhenUsed/>
    <w:rsid w:val="00E4061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0403315">
      <w:bodyDiv w:val="1"/>
      <w:marLeft w:val="0"/>
      <w:marRight w:val="0"/>
      <w:marTop w:val="0"/>
      <w:marBottom w:val="0"/>
      <w:divBdr>
        <w:top w:val="none" w:sz="0" w:space="0" w:color="auto"/>
        <w:left w:val="none" w:sz="0" w:space="0" w:color="auto"/>
        <w:bottom w:val="none" w:sz="0" w:space="0" w:color="auto"/>
        <w:right w:val="none" w:sz="0" w:space="0" w:color="auto"/>
      </w:divBdr>
    </w:div>
    <w:div w:id="1420908731">
      <w:bodyDiv w:val="1"/>
      <w:marLeft w:val="0"/>
      <w:marRight w:val="0"/>
      <w:marTop w:val="0"/>
      <w:marBottom w:val="0"/>
      <w:divBdr>
        <w:top w:val="none" w:sz="0" w:space="0" w:color="auto"/>
        <w:left w:val="none" w:sz="0" w:space="0" w:color="auto"/>
        <w:bottom w:val="none" w:sz="0" w:space="0" w:color="auto"/>
        <w:right w:val="none" w:sz="0" w:space="0" w:color="auto"/>
      </w:divBdr>
    </w:div>
    <w:div w:id="1590311417">
      <w:bodyDiv w:val="1"/>
      <w:marLeft w:val="0"/>
      <w:marRight w:val="0"/>
      <w:marTop w:val="0"/>
      <w:marBottom w:val="0"/>
      <w:divBdr>
        <w:top w:val="none" w:sz="0" w:space="0" w:color="auto"/>
        <w:left w:val="none" w:sz="0" w:space="0" w:color="auto"/>
        <w:bottom w:val="none" w:sz="0" w:space="0" w:color="auto"/>
        <w:right w:val="none" w:sz="0" w:space="0" w:color="auto"/>
      </w:divBdr>
    </w:div>
    <w:div w:id="177978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torganic-cert.or.th/about/" TargetMode="External"/><Relationship Id="rId13" Type="http://schemas.openxmlformats.org/officeDocument/2006/relationships/hyperlink" Target="https://www.thelondonorchardproject.org/go-organic-organic-products-impact-health-environment/?__cf_chl_jschl_tk__=639584f9d5e24e4d81864a9adb2ab2025a7a13c1-1582522436-0-AZcj7Du8FR2KZiFIDzzQLIZp3K77HEVNmBdeQqueiL4f2oBEDhevXEN7yHVWduK4OgiDXqn6Y2mQGofh60u96uU665VVsqBfnVf1GG_uI5gfPIFFEwsgeOo6jrU56M_jEsBRMMuEOLi5073kt7I2ncHDZ1WW3E_vKpQOxZUIzT5Md8R_yWxgQsPX-Y-Q6opTME_oitTkIKwpBzowgqIpnkKaAY2I4csA9fnpNh2dXP-064Z1sLbGBCwhRymK62fFbXGAaEQk5LszvOBq0bFPiRnqCd2AzHIlJYhIeJaUPfcp7rHAF_BZJUwV43VUMGTQebtVnxMa15LVOisKIR1xFWOrnLLeegR5za8rnQaGr5aD" TargetMode="External"/><Relationship Id="rId3" Type="http://schemas.openxmlformats.org/officeDocument/2006/relationships/settings" Target="settings.xml"/><Relationship Id="rId7" Type="http://schemas.openxmlformats.org/officeDocument/2006/relationships/hyperlink" Target="http://www.wearegreeners.com/greenblog/detail/210" TargetMode="External"/><Relationship Id="rId12" Type="http://schemas.openxmlformats.org/officeDocument/2006/relationships/hyperlink" Target="https://www.news-medical.net/health/Organic-Food-Health-Benefits.aspx"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mnfoodcharter.com/the-charter/what-is-healthy-food/" TargetMode="External"/><Relationship Id="rId11" Type="http://schemas.openxmlformats.org/officeDocument/2006/relationships/hyperlink" Target="https://www.expatden.com/thailand/organic-food-bangkok/"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www.statista.com/statistics/1009636/thailand-consumers-willingness-to-pay-for-organic-food/" TargetMode="External"/><Relationship Id="rId4" Type="http://schemas.openxmlformats.org/officeDocument/2006/relationships/webSettings" Target="webSettings.xml"/><Relationship Id="rId9" Type="http://schemas.openxmlformats.org/officeDocument/2006/relationships/hyperlink" Target="https://www.bbcgoodfood.com/howto/guide/organic"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7</Pages>
  <Words>2235</Words>
  <Characters>12740</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GamSmaG</dc:creator>
  <cp:lastModifiedBy>GamSmaG</cp:lastModifiedBy>
  <cp:revision>11</cp:revision>
  <dcterms:created xsi:type="dcterms:W3CDTF">2020-02-25T02:47:00Z</dcterms:created>
  <dcterms:modified xsi:type="dcterms:W3CDTF">2020-02-25T04:25:00Z</dcterms:modified>
</cp:coreProperties>
</file>