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170" w:rsidRDefault="00CB569D" w:rsidP="004D0170">
      <w:pPr>
        <w:pStyle w:val="Title"/>
        <w:rPr>
          <w:sz w:val="48"/>
          <w:szCs w:val="48"/>
          <w:u w:val="none"/>
        </w:rPr>
      </w:pPr>
      <w:r>
        <w:rPr>
          <w:noProof/>
          <w:sz w:val="48"/>
          <w:szCs w:val="48"/>
          <w:u w:val="none"/>
        </w:rPr>
        <w:pict>
          <v:shapetype id="_x0000_t202" coordsize="21600,21600" o:spt="202" path="m,l,21600r21600,l21600,xe">
            <v:stroke joinstyle="miter"/>
            <v:path gradientshapeok="t" o:connecttype="rect"/>
          </v:shapetype>
          <v:shape id="_x0000_s1028" type="#_x0000_t202" style="position:absolute;left:0;text-align:left;margin-left:423pt;margin-top:9pt;width:70.75pt;height:90pt;z-index:-251657728" o:allowincell="f" stroked="f">
            <v:textbox style="mso-next-textbox:#_x0000_s1028">
              <w:txbxContent>
                <w:p w:rsidR="004D0170" w:rsidRDefault="004D0170" w:rsidP="004D0170">
                  <w:pPr>
                    <w:jc w:val="center"/>
                    <w:rPr>
                      <w:b/>
                      <w:bCs/>
                      <w:sz w:val="36"/>
                      <w:szCs w:val="36"/>
                    </w:rPr>
                  </w:pPr>
                  <w:r w:rsidRPr="00CB569D">
                    <w:object w:dxaOrig="3600" w:dyaOrig="45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4pt;height:70.65pt" o:ole="" fillcolor="window">
                        <v:imagedata r:id="rId7" o:title="" grayscale="t"/>
                      </v:shape>
                      <o:OLEObject Type="Embed" ProgID="MSPhotoEd.3" ShapeID="_x0000_i1026" DrawAspect="Content" ObjectID="_1387701804" r:id="rId8"/>
                    </w:object>
                  </w:r>
                </w:p>
              </w:txbxContent>
            </v:textbox>
            <w10:wrap type="square"/>
          </v:shape>
        </w:pict>
      </w:r>
      <w:r>
        <w:rPr>
          <w:noProof/>
          <w:sz w:val="48"/>
          <w:szCs w:val="48"/>
          <w:u w:val="none"/>
        </w:rPr>
        <w:pict>
          <v:shape id="_x0000_s1027" type="#_x0000_t202" style="position:absolute;left:0;text-align:left;margin-left:-27pt;margin-top:6pt;width:88.25pt;height:84pt;z-index:251657728" o:allowincell="f" stroked="f">
            <v:textbox style="mso-next-textbox:#_x0000_s1027">
              <w:txbxContent>
                <w:p w:rsidR="004D0170" w:rsidRDefault="004D0170" w:rsidP="004D0170">
                  <w:r w:rsidRPr="00CB569D">
                    <w:object w:dxaOrig="7651" w:dyaOrig="7651">
                      <v:shape id="_x0000_i1028" type="#_x0000_t75" style="width:74.05pt;height:74.05pt" o:ole="" fillcolor="window">
                        <v:imagedata r:id="rId9" o:title="" grayscale="t"/>
                      </v:shape>
                      <o:OLEObject Type="Embed" ProgID="MSPhotoEd.3" ShapeID="_x0000_i1028" DrawAspect="Content" ObjectID="_1387701805" r:id="rId10"/>
                    </w:object>
                  </w:r>
                </w:p>
              </w:txbxContent>
            </v:textbox>
            <w10:wrap type="square"/>
          </v:shape>
        </w:pict>
      </w:r>
    </w:p>
    <w:p w:rsidR="004D0170" w:rsidRDefault="004D0170" w:rsidP="004D0170">
      <w:pPr>
        <w:pStyle w:val="Title"/>
        <w:rPr>
          <w:sz w:val="48"/>
          <w:szCs w:val="48"/>
          <w:u w:val="none"/>
        </w:rPr>
      </w:pPr>
      <w:r>
        <w:rPr>
          <w:sz w:val="48"/>
          <w:szCs w:val="48"/>
          <w:u w:val="none"/>
        </w:rPr>
        <w:t>B.E. International Program</w:t>
      </w:r>
    </w:p>
    <w:p w:rsidR="004D0170" w:rsidRDefault="004D0170" w:rsidP="004D0170">
      <w:pPr>
        <w:pStyle w:val="Title"/>
        <w:jc w:val="left"/>
        <w:rPr>
          <w:b w:val="0"/>
          <w:bCs w:val="0"/>
          <w:sz w:val="36"/>
          <w:szCs w:val="36"/>
          <w:u w:val="none"/>
        </w:rPr>
      </w:pPr>
      <w:r>
        <w:rPr>
          <w:b w:val="0"/>
          <w:bCs w:val="0"/>
          <w:sz w:val="36"/>
          <w:szCs w:val="36"/>
          <w:u w:val="none"/>
        </w:rPr>
        <w:t xml:space="preserve">Faculty of Economics, </w:t>
      </w:r>
      <w:smartTag w:uri="urn:schemas-microsoft-com:office:smarttags" w:element="place">
        <w:smartTag w:uri="urn:schemas-microsoft-com:office:smarttags" w:element="PlaceName">
          <w:r>
            <w:rPr>
              <w:b w:val="0"/>
              <w:bCs w:val="0"/>
              <w:sz w:val="36"/>
              <w:szCs w:val="36"/>
              <w:u w:val="none"/>
            </w:rPr>
            <w:t>Thammasat</w:t>
          </w:r>
        </w:smartTag>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4D0170" w:rsidRDefault="004D0170" w:rsidP="004D0170"/>
    <w:p w:rsidR="004D0170" w:rsidRDefault="00CB569D" w:rsidP="004D0170">
      <w:pPr>
        <w:pStyle w:val="Footer"/>
        <w:tabs>
          <w:tab w:val="clear" w:pos="4153"/>
          <w:tab w:val="clear" w:pos="8306"/>
        </w:tabs>
        <w:rPr>
          <w:noProof/>
        </w:rPr>
      </w:pPr>
      <w:r>
        <w:rPr>
          <w:noProof/>
        </w:rPr>
        <w:pict>
          <v:line id="_x0000_s1026" style="position:absolute;z-index:251656704" from="-13.95pt,2.7pt" to="490.05pt,2.7pt" strokeweight="1.5pt"/>
        </w:pict>
      </w:r>
    </w:p>
    <w:p w:rsidR="004D0170" w:rsidRDefault="004D0170">
      <w:pPr>
        <w:jc w:val="center"/>
        <w:rPr>
          <w:rFonts w:ascii="Times New Roman" w:hAnsi="Times New Roman"/>
          <w:b/>
          <w:bCs/>
          <w:sz w:val="24"/>
          <w:szCs w:val="24"/>
        </w:rPr>
      </w:pPr>
    </w:p>
    <w:p w:rsidR="000E02DE" w:rsidRDefault="000E02DE">
      <w:pPr>
        <w:jc w:val="center"/>
        <w:rPr>
          <w:rFonts w:ascii="Times New Roman" w:hAnsi="Times New Roman"/>
          <w:b/>
          <w:bCs/>
          <w:sz w:val="24"/>
          <w:szCs w:val="24"/>
        </w:rPr>
      </w:pPr>
      <w:r>
        <w:rPr>
          <w:rFonts w:ascii="Times New Roman" w:hAnsi="Times New Roman"/>
          <w:b/>
          <w:bCs/>
          <w:sz w:val="24"/>
          <w:szCs w:val="24"/>
        </w:rPr>
        <w:t>Course Outline</w:t>
      </w:r>
    </w:p>
    <w:p w:rsidR="000E02DE" w:rsidRDefault="000E02DE">
      <w:pPr>
        <w:jc w:val="center"/>
        <w:rPr>
          <w:rFonts w:ascii="Times New Roman" w:hAnsi="Times New Roman"/>
          <w:b/>
          <w:bCs/>
          <w:sz w:val="24"/>
          <w:szCs w:val="24"/>
        </w:rPr>
      </w:pPr>
    </w:p>
    <w:p w:rsidR="000E02DE" w:rsidRDefault="00DF629E" w:rsidP="000E02DE">
      <w:pPr>
        <w:jc w:val="center"/>
        <w:rPr>
          <w:rFonts w:ascii="Times New Roman" w:hAnsi="Times New Roman"/>
          <w:b/>
          <w:bCs/>
          <w:sz w:val="24"/>
          <w:szCs w:val="24"/>
        </w:rPr>
      </w:pPr>
      <w:proofErr w:type="gramStart"/>
      <w:r>
        <w:rPr>
          <w:rFonts w:ascii="Times New Roman" w:hAnsi="Times New Roman"/>
          <w:b/>
          <w:bCs/>
          <w:sz w:val="24"/>
          <w:szCs w:val="24"/>
        </w:rPr>
        <w:t>EE</w:t>
      </w:r>
      <w:r w:rsidR="004D0170">
        <w:rPr>
          <w:rFonts w:ascii="Times New Roman" w:hAnsi="Times New Roman"/>
          <w:b/>
          <w:bCs/>
          <w:sz w:val="24"/>
          <w:szCs w:val="24"/>
        </w:rPr>
        <w:t xml:space="preserve"> </w:t>
      </w:r>
      <w:r w:rsidR="000E02DE">
        <w:rPr>
          <w:rFonts w:ascii="Times New Roman" w:hAnsi="Times New Roman"/>
          <w:b/>
          <w:bCs/>
          <w:sz w:val="24"/>
          <w:szCs w:val="24"/>
        </w:rPr>
        <w:t>401 POLITICAL ECONOMY</w:t>
      </w:r>
      <w:proofErr w:type="gramEnd"/>
    </w:p>
    <w:p w:rsidR="000E02DE" w:rsidRDefault="000E02DE">
      <w:pPr>
        <w:rPr>
          <w:rFonts w:ascii="Times New Roman" w:hAnsi="Times New Roman"/>
          <w:sz w:val="24"/>
          <w:szCs w:val="24"/>
        </w:rPr>
      </w:pPr>
    </w:p>
    <w:p w:rsidR="000E02DE" w:rsidRDefault="000E02DE" w:rsidP="000E02DE">
      <w:pPr>
        <w:rPr>
          <w:rFonts w:ascii="Times New Roman" w:hAnsi="Times New Roman"/>
          <w:sz w:val="24"/>
          <w:szCs w:val="24"/>
        </w:rPr>
      </w:pPr>
      <w:r>
        <w:rPr>
          <w:rFonts w:ascii="Times New Roman" w:hAnsi="Times New Roman"/>
          <w:b/>
          <w:sz w:val="24"/>
          <w:szCs w:val="24"/>
        </w:rPr>
        <w:t>Semester:</w:t>
      </w:r>
      <w:r w:rsidR="009A20C4">
        <w:rPr>
          <w:rFonts w:ascii="Times New Roman" w:hAnsi="Times New Roman"/>
          <w:sz w:val="24"/>
          <w:szCs w:val="24"/>
        </w:rPr>
        <w:tab/>
      </w:r>
      <w:r w:rsidR="00BE7653">
        <w:rPr>
          <w:rFonts w:ascii="Times New Roman" w:hAnsi="Times New Roman"/>
          <w:sz w:val="24"/>
          <w:szCs w:val="24"/>
        </w:rPr>
        <w:t xml:space="preserve">Spring </w:t>
      </w:r>
      <w:r w:rsidR="009A20C4">
        <w:rPr>
          <w:rFonts w:ascii="Times New Roman" w:hAnsi="Times New Roman"/>
          <w:sz w:val="24"/>
          <w:szCs w:val="24"/>
        </w:rPr>
        <w:t>201</w:t>
      </w:r>
      <w:r w:rsidR="00BE7653">
        <w:rPr>
          <w:rFonts w:ascii="Times New Roman" w:hAnsi="Times New Roman"/>
          <w:sz w:val="24"/>
          <w:szCs w:val="24"/>
        </w:rPr>
        <w:t>2</w:t>
      </w:r>
      <w:r w:rsidR="009A20C4">
        <w:rPr>
          <w:rFonts w:ascii="Times New Roman" w:hAnsi="Times New Roman"/>
          <w:sz w:val="24"/>
          <w:szCs w:val="24"/>
        </w:rPr>
        <w:t xml:space="preserve"> (</w:t>
      </w:r>
      <w:r w:rsidR="00BE7653">
        <w:rPr>
          <w:rFonts w:ascii="Times New Roman" w:hAnsi="Times New Roman"/>
          <w:sz w:val="24"/>
          <w:szCs w:val="24"/>
        </w:rPr>
        <w:t>9</w:t>
      </w:r>
      <w:r w:rsidR="009A20C4">
        <w:rPr>
          <w:rFonts w:ascii="Times New Roman" w:hAnsi="Times New Roman"/>
          <w:sz w:val="24"/>
          <w:szCs w:val="24"/>
        </w:rPr>
        <w:t xml:space="preserve"> January 201</w:t>
      </w:r>
      <w:r w:rsidR="00BE7653">
        <w:rPr>
          <w:rFonts w:ascii="Times New Roman" w:hAnsi="Times New Roman"/>
          <w:sz w:val="24"/>
          <w:szCs w:val="24"/>
        </w:rPr>
        <w:t>2</w:t>
      </w:r>
      <w:r w:rsidR="009A20C4">
        <w:rPr>
          <w:rFonts w:ascii="Times New Roman" w:hAnsi="Times New Roman"/>
          <w:sz w:val="24"/>
          <w:szCs w:val="24"/>
        </w:rPr>
        <w:t xml:space="preserve"> – 4</w:t>
      </w:r>
      <w:r w:rsidR="008E7D8E">
        <w:rPr>
          <w:rFonts w:ascii="Times New Roman" w:hAnsi="Times New Roman"/>
          <w:sz w:val="24"/>
          <w:szCs w:val="24"/>
        </w:rPr>
        <w:t xml:space="preserve"> May 201</w:t>
      </w:r>
      <w:r w:rsidR="00BE7653">
        <w:rPr>
          <w:rFonts w:ascii="Times New Roman" w:hAnsi="Times New Roman"/>
          <w:sz w:val="24"/>
          <w:szCs w:val="24"/>
        </w:rPr>
        <w:t>2</w:t>
      </w:r>
      <w:r>
        <w:rPr>
          <w:rFonts w:ascii="Times New Roman" w:hAnsi="Times New Roman"/>
          <w:sz w:val="24"/>
          <w:szCs w:val="24"/>
        </w:rPr>
        <w:t>)</w:t>
      </w:r>
    </w:p>
    <w:p w:rsidR="000E02DE" w:rsidRDefault="000E02DE">
      <w:pPr>
        <w:rPr>
          <w:rFonts w:ascii="Times New Roman" w:hAnsi="Times New Roman"/>
          <w:sz w:val="24"/>
          <w:szCs w:val="24"/>
        </w:rPr>
      </w:pPr>
      <w:r>
        <w:rPr>
          <w:rFonts w:ascii="Times New Roman" w:hAnsi="Times New Roman"/>
          <w:b/>
          <w:sz w:val="24"/>
          <w:szCs w:val="24"/>
        </w:rPr>
        <w:t>Instructor:</w:t>
      </w:r>
      <w:r>
        <w:rPr>
          <w:rFonts w:ascii="Times New Roman" w:hAnsi="Times New Roman"/>
          <w:sz w:val="24"/>
          <w:szCs w:val="24"/>
        </w:rPr>
        <w:tab/>
        <w:t xml:space="preserve">Dr. </w:t>
      </w:r>
      <w:r w:rsidR="00BE7653">
        <w:rPr>
          <w:rFonts w:ascii="Times New Roman" w:hAnsi="Times New Roman"/>
          <w:sz w:val="24"/>
          <w:szCs w:val="24"/>
        </w:rPr>
        <w:t>Brian Kennedy</w:t>
      </w:r>
    </w:p>
    <w:p w:rsidR="000E02DE" w:rsidRDefault="000E02DE">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Room 4</w:t>
      </w:r>
      <w:r w:rsidR="00BE7653">
        <w:rPr>
          <w:rFonts w:ascii="Times New Roman" w:hAnsi="Times New Roman"/>
          <w:sz w:val="24"/>
          <w:szCs w:val="24"/>
        </w:rPr>
        <w:t>54</w:t>
      </w:r>
      <w:r>
        <w:rPr>
          <w:rFonts w:ascii="Times New Roman" w:hAnsi="Times New Roman"/>
          <w:sz w:val="24"/>
          <w:szCs w:val="24"/>
        </w:rPr>
        <w:t xml:space="preserve"> Faculty of Economics</w:t>
      </w:r>
    </w:p>
    <w:p w:rsidR="000E02DE" w:rsidRDefault="000E02DE">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BE7653">
        <w:rPr>
          <w:rFonts w:ascii="Times New Roman" w:hAnsi="Times New Roman"/>
          <w:sz w:val="24"/>
          <w:szCs w:val="24"/>
        </w:rPr>
        <w:t>bpk</w:t>
      </w:r>
      <w:r>
        <w:rPr>
          <w:rFonts w:ascii="Times New Roman" w:hAnsi="Times New Roman"/>
          <w:sz w:val="24"/>
          <w:szCs w:val="24"/>
        </w:rPr>
        <w:t>@econ.tu.ac.th</w:t>
      </w:r>
    </w:p>
    <w:p w:rsidR="000E02DE" w:rsidRDefault="000E02DE">
      <w:pPr>
        <w:rPr>
          <w:rFonts w:ascii="Times New Roman" w:hAnsi="Times New Roman"/>
          <w:sz w:val="24"/>
          <w:szCs w:val="24"/>
        </w:rPr>
      </w:pPr>
      <w:r>
        <w:rPr>
          <w:rFonts w:ascii="Times New Roman" w:hAnsi="Times New Roman"/>
          <w:b/>
          <w:sz w:val="24"/>
          <w:szCs w:val="24"/>
        </w:rPr>
        <w:t>Time:</w:t>
      </w:r>
      <w:r>
        <w:rPr>
          <w:rFonts w:ascii="Times New Roman" w:hAnsi="Times New Roman"/>
          <w:sz w:val="24"/>
          <w:szCs w:val="24"/>
        </w:rPr>
        <w:tab/>
      </w:r>
      <w:r>
        <w:rPr>
          <w:rFonts w:ascii="Times New Roman" w:hAnsi="Times New Roman"/>
          <w:sz w:val="24"/>
          <w:szCs w:val="24"/>
        </w:rPr>
        <w:tab/>
        <w:t>Tuesday and Thursday 1</w:t>
      </w:r>
      <w:r w:rsidR="00BE7653">
        <w:rPr>
          <w:rFonts w:ascii="Times New Roman" w:hAnsi="Times New Roman"/>
          <w:sz w:val="24"/>
          <w:szCs w:val="24"/>
        </w:rPr>
        <w:t>2</w:t>
      </w:r>
      <w:r>
        <w:rPr>
          <w:rFonts w:ascii="Times New Roman" w:hAnsi="Times New Roman"/>
          <w:sz w:val="24"/>
          <w:szCs w:val="24"/>
        </w:rPr>
        <w:t>:</w:t>
      </w:r>
      <w:r w:rsidR="00BE7653">
        <w:rPr>
          <w:rFonts w:ascii="Times New Roman" w:hAnsi="Times New Roman"/>
          <w:sz w:val="24"/>
          <w:szCs w:val="24"/>
        </w:rPr>
        <w:t>3</w:t>
      </w:r>
      <w:r>
        <w:rPr>
          <w:rFonts w:ascii="Times New Roman" w:hAnsi="Times New Roman"/>
          <w:sz w:val="24"/>
          <w:szCs w:val="24"/>
        </w:rPr>
        <w:t>0 - 2:</w:t>
      </w:r>
      <w:r w:rsidR="00BE7653">
        <w:rPr>
          <w:rFonts w:ascii="Times New Roman" w:hAnsi="Times New Roman"/>
          <w:sz w:val="24"/>
          <w:szCs w:val="24"/>
        </w:rPr>
        <w:t>00</w:t>
      </w:r>
      <w:r w:rsidR="00B457DD">
        <w:rPr>
          <w:rFonts w:ascii="Times New Roman" w:hAnsi="Times New Roman"/>
          <w:sz w:val="24"/>
          <w:szCs w:val="24"/>
        </w:rPr>
        <w:t xml:space="preserve"> </w:t>
      </w:r>
    </w:p>
    <w:p w:rsidR="004D0170" w:rsidRDefault="004D0170">
      <w:pPr>
        <w:rPr>
          <w:rFonts w:ascii="Times New Roman" w:hAnsi="Times New Roman"/>
          <w:sz w:val="24"/>
          <w:szCs w:val="24"/>
        </w:rPr>
      </w:pPr>
      <w:r w:rsidRPr="004D0170">
        <w:rPr>
          <w:rFonts w:ascii="Times New Roman" w:hAnsi="Times New Roman"/>
          <w:b/>
          <w:bCs/>
          <w:sz w:val="24"/>
          <w:szCs w:val="24"/>
        </w:rPr>
        <w:t>Room:</w:t>
      </w:r>
      <w:r w:rsidRPr="004D0170">
        <w:rPr>
          <w:rFonts w:ascii="Times New Roman" w:hAnsi="Times New Roman"/>
          <w:b/>
          <w:bCs/>
          <w:sz w:val="24"/>
          <w:szCs w:val="24"/>
        </w:rPr>
        <w:tab/>
      </w:r>
      <w:r>
        <w:rPr>
          <w:rFonts w:ascii="Times New Roman" w:hAnsi="Times New Roman"/>
          <w:sz w:val="24"/>
          <w:szCs w:val="24"/>
        </w:rPr>
        <w:tab/>
        <w:t>303, Faculty of Economics</w:t>
      </w:r>
    </w:p>
    <w:p w:rsidR="000E02DE" w:rsidRDefault="000E02DE">
      <w:pPr>
        <w:rPr>
          <w:rFonts w:ascii="Times New Roman" w:hAnsi="Times New Roman"/>
          <w:sz w:val="24"/>
          <w:szCs w:val="24"/>
        </w:rPr>
      </w:pPr>
    </w:p>
    <w:p w:rsidR="000E02DE" w:rsidRDefault="000E02DE">
      <w:pPr>
        <w:pStyle w:val="Heading1"/>
      </w:pPr>
      <w:r>
        <w:t>I. Course Description</w:t>
      </w:r>
    </w:p>
    <w:p w:rsidR="000E02DE" w:rsidRDefault="000E02DE">
      <w:pPr>
        <w:rPr>
          <w:rFonts w:ascii="Times New Roman" w:hAnsi="Times New Roman"/>
          <w:sz w:val="24"/>
          <w:szCs w:val="24"/>
        </w:rPr>
      </w:pPr>
    </w:p>
    <w:p w:rsidR="00BE7653" w:rsidRDefault="00EB0729">
      <w:pPr>
        <w:rPr>
          <w:rFonts w:ascii="Times New Roman" w:hAnsi="Times New Roman"/>
          <w:sz w:val="24"/>
          <w:szCs w:val="24"/>
        </w:rPr>
      </w:pPr>
      <w:r>
        <w:rPr>
          <w:rFonts w:ascii="Times New Roman" w:hAnsi="Times New Roman"/>
          <w:sz w:val="24"/>
          <w:szCs w:val="24"/>
        </w:rPr>
        <w:t>Study</w:t>
      </w:r>
      <w:r w:rsidR="00717554">
        <w:rPr>
          <w:rFonts w:ascii="Times New Roman" w:hAnsi="Times New Roman"/>
          <w:sz w:val="24"/>
          <w:szCs w:val="24"/>
        </w:rPr>
        <w:t xml:space="preserve"> </w:t>
      </w:r>
      <w:r w:rsidR="00BE7653">
        <w:rPr>
          <w:rFonts w:ascii="Times New Roman" w:hAnsi="Times New Roman"/>
          <w:sz w:val="24"/>
          <w:szCs w:val="24"/>
        </w:rPr>
        <w:t>different strands of economic thought, and how they explain the structure and evolution of societies. Doctrines taught will include:</w:t>
      </w:r>
    </w:p>
    <w:p w:rsidR="00BE7653" w:rsidRDefault="00BE7653" w:rsidP="00BE7653">
      <w:pPr>
        <w:numPr>
          <w:ilvl w:val="0"/>
          <w:numId w:val="13"/>
        </w:numPr>
        <w:rPr>
          <w:rFonts w:ascii="Times New Roman" w:hAnsi="Times New Roman"/>
          <w:sz w:val="24"/>
          <w:szCs w:val="24"/>
        </w:rPr>
      </w:pPr>
      <w:r>
        <w:rPr>
          <w:rFonts w:ascii="Times New Roman" w:hAnsi="Times New Roman"/>
          <w:sz w:val="24"/>
          <w:szCs w:val="24"/>
        </w:rPr>
        <w:t>C</w:t>
      </w:r>
      <w:r w:rsidR="00717554">
        <w:rPr>
          <w:rFonts w:ascii="Times New Roman" w:hAnsi="Times New Roman"/>
          <w:sz w:val="24"/>
          <w:szCs w:val="24"/>
        </w:rPr>
        <w:t>lassical political economy of</w:t>
      </w:r>
      <w:r w:rsidR="00B5551C">
        <w:rPr>
          <w:rFonts w:ascii="Times New Roman" w:hAnsi="Times New Roman"/>
          <w:sz w:val="24"/>
          <w:szCs w:val="24"/>
        </w:rPr>
        <w:t xml:space="preserve"> Adam Smith </w:t>
      </w:r>
      <w:r w:rsidR="008B4D0B">
        <w:rPr>
          <w:rFonts w:ascii="Times New Roman" w:hAnsi="Times New Roman"/>
          <w:sz w:val="24"/>
          <w:szCs w:val="24"/>
        </w:rPr>
        <w:t xml:space="preserve">on </w:t>
      </w:r>
      <w:r w:rsidR="00717554">
        <w:rPr>
          <w:rFonts w:ascii="Times New Roman" w:hAnsi="Times New Roman"/>
          <w:sz w:val="24"/>
          <w:szCs w:val="24"/>
        </w:rPr>
        <w:t>the economic impact of self-interest, com</w:t>
      </w:r>
      <w:r w:rsidR="00EB0729">
        <w:rPr>
          <w:rFonts w:ascii="Times New Roman" w:hAnsi="Times New Roman"/>
          <w:sz w:val="24"/>
          <w:szCs w:val="24"/>
        </w:rPr>
        <w:t>petition and market efficiency.</w:t>
      </w:r>
    </w:p>
    <w:p w:rsidR="00BE7653" w:rsidRDefault="008B4D0B" w:rsidP="00BE7653">
      <w:pPr>
        <w:numPr>
          <w:ilvl w:val="0"/>
          <w:numId w:val="13"/>
        </w:numPr>
        <w:rPr>
          <w:rFonts w:ascii="Times New Roman" w:hAnsi="Times New Roman"/>
          <w:sz w:val="24"/>
          <w:szCs w:val="24"/>
        </w:rPr>
      </w:pPr>
      <w:r>
        <w:rPr>
          <w:rFonts w:ascii="Times New Roman" w:hAnsi="Times New Roman"/>
          <w:sz w:val="24"/>
          <w:szCs w:val="24"/>
        </w:rPr>
        <w:t>Malthus’s population theo</w:t>
      </w:r>
      <w:r w:rsidR="008E7D8E">
        <w:rPr>
          <w:rFonts w:ascii="Times New Roman" w:hAnsi="Times New Roman"/>
          <w:sz w:val="24"/>
          <w:szCs w:val="24"/>
        </w:rPr>
        <w:t>ry and its economic</w:t>
      </w:r>
      <w:r w:rsidR="00BE7653">
        <w:rPr>
          <w:rFonts w:ascii="Times New Roman" w:hAnsi="Times New Roman"/>
          <w:sz w:val="24"/>
          <w:szCs w:val="24"/>
        </w:rPr>
        <w:t xml:space="preserve"> (and environmental)</w:t>
      </w:r>
      <w:r w:rsidR="008E7D8E">
        <w:rPr>
          <w:rFonts w:ascii="Times New Roman" w:hAnsi="Times New Roman"/>
          <w:sz w:val="24"/>
          <w:szCs w:val="24"/>
        </w:rPr>
        <w:t xml:space="preserve"> implications.</w:t>
      </w:r>
      <w:r w:rsidR="00BE7653">
        <w:rPr>
          <w:rFonts w:ascii="Times New Roman" w:hAnsi="Times New Roman"/>
          <w:sz w:val="24"/>
          <w:szCs w:val="24"/>
        </w:rPr>
        <w:t xml:space="preserve"> </w:t>
      </w:r>
    </w:p>
    <w:p w:rsidR="00EB0729" w:rsidRDefault="008B4D0B" w:rsidP="00BE7653">
      <w:pPr>
        <w:numPr>
          <w:ilvl w:val="0"/>
          <w:numId w:val="13"/>
        </w:numPr>
        <w:rPr>
          <w:rFonts w:ascii="Times New Roman" w:hAnsi="Times New Roman"/>
          <w:sz w:val="24"/>
          <w:szCs w:val="24"/>
        </w:rPr>
      </w:pPr>
      <w:r>
        <w:rPr>
          <w:rFonts w:ascii="Times New Roman" w:hAnsi="Times New Roman"/>
          <w:sz w:val="24"/>
          <w:szCs w:val="24"/>
        </w:rPr>
        <w:t xml:space="preserve">Karl </w:t>
      </w:r>
      <w:r w:rsidR="00EB0729">
        <w:rPr>
          <w:rFonts w:ascii="Times New Roman" w:hAnsi="Times New Roman"/>
          <w:sz w:val="24"/>
          <w:szCs w:val="24"/>
        </w:rPr>
        <w:t>Marx’s political economy on the exploitation of surplus value, capital accumulation, the reserve army of the unemployed, the impoverishment of the working class, the falling long-term profit rate tendency an</w:t>
      </w:r>
      <w:r>
        <w:rPr>
          <w:rFonts w:ascii="Times New Roman" w:hAnsi="Times New Roman"/>
          <w:sz w:val="24"/>
          <w:szCs w:val="24"/>
        </w:rPr>
        <w:t xml:space="preserve">d the economic crisis. Also study </w:t>
      </w:r>
      <w:r w:rsidR="00EB0729">
        <w:rPr>
          <w:rFonts w:ascii="Times New Roman" w:hAnsi="Times New Roman"/>
          <w:sz w:val="24"/>
          <w:szCs w:val="24"/>
        </w:rPr>
        <w:t xml:space="preserve">Marxian development </w:t>
      </w:r>
      <w:r>
        <w:rPr>
          <w:rFonts w:ascii="Times New Roman" w:hAnsi="Times New Roman"/>
          <w:sz w:val="24"/>
          <w:szCs w:val="24"/>
        </w:rPr>
        <w:t>in the 20</w:t>
      </w:r>
      <w:r w:rsidRPr="008B4D0B">
        <w:rPr>
          <w:rFonts w:ascii="Times New Roman" w:hAnsi="Times New Roman"/>
          <w:sz w:val="24"/>
          <w:szCs w:val="24"/>
          <w:vertAlign w:val="superscript"/>
        </w:rPr>
        <w:t>th</w:t>
      </w:r>
      <w:r>
        <w:rPr>
          <w:rFonts w:ascii="Times New Roman" w:hAnsi="Times New Roman"/>
          <w:sz w:val="24"/>
          <w:szCs w:val="24"/>
        </w:rPr>
        <w:t xml:space="preserve"> century and </w:t>
      </w:r>
      <w:r w:rsidR="0013248D">
        <w:rPr>
          <w:rFonts w:ascii="Times New Roman" w:hAnsi="Times New Roman"/>
          <w:sz w:val="24"/>
          <w:szCs w:val="24"/>
        </w:rPr>
        <w:t xml:space="preserve">the </w:t>
      </w:r>
      <w:r>
        <w:rPr>
          <w:rFonts w:ascii="Times New Roman" w:hAnsi="Times New Roman"/>
          <w:sz w:val="24"/>
          <w:szCs w:val="24"/>
        </w:rPr>
        <w:t>dependency theor</w:t>
      </w:r>
      <w:r w:rsidR="0013248D">
        <w:rPr>
          <w:rFonts w:ascii="Times New Roman" w:hAnsi="Times New Roman"/>
          <w:sz w:val="24"/>
          <w:szCs w:val="24"/>
        </w:rPr>
        <w:t>y</w:t>
      </w:r>
      <w:r w:rsidR="00EB0729">
        <w:rPr>
          <w:rFonts w:ascii="Times New Roman" w:hAnsi="Times New Roman"/>
          <w:sz w:val="24"/>
          <w:szCs w:val="24"/>
        </w:rPr>
        <w:t>.</w:t>
      </w:r>
    </w:p>
    <w:p w:rsidR="00BE7653" w:rsidRDefault="00BE7653" w:rsidP="00BE7653">
      <w:pPr>
        <w:numPr>
          <w:ilvl w:val="0"/>
          <w:numId w:val="13"/>
        </w:numPr>
        <w:rPr>
          <w:rFonts w:ascii="Times New Roman" w:hAnsi="Times New Roman"/>
          <w:sz w:val="24"/>
          <w:szCs w:val="24"/>
        </w:rPr>
      </w:pPr>
      <w:r>
        <w:rPr>
          <w:rFonts w:ascii="Times New Roman" w:hAnsi="Times New Roman"/>
          <w:sz w:val="24"/>
          <w:szCs w:val="24"/>
        </w:rPr>
        <w:t>Neo-Classical economics, including its views on the business cycle, and its adoption by so many of the other social sciences.</w:t>
      </w:r>
    </w:p>
    <w:p w:rsidR="00BE7653" w:rsidRDefault="00BE7653" w:rsidP="00BE7653">
      <w:pPr>
        <w:numPr>
          <w:ilvl w:val="0"/>
          <w:numId w:val="13"/>
        </w:numPr>
        <w:rPr>
          <w:rFonts w:ascii="Times New Roman" w:hAnsi="Times New Roman"/>
          <w:sz w:val="24"/>
          <w:szCs w:val="24"/>
        </w:rPr>
      </w:pPr>
      <w:r>
        <w:rPr>
          <w:rFonts w:ascii="Times New Roman" w:hAnsi="Times New Roman"/>
          <w:sz w:val="24"/>
          <w:szCs w:val="24"/>
        </w:rPr>
        <w:t xml:space="preserve">Keynesian macro-economic analysis, aggregate data, sub-optimal </w:t>
      </w:r>
      <w:r w:rsidR="00DB6040">
        <w:rPr>
          <w:rFonts w:ascii="Times New Roman" w:hAnsi="Times New Roman"/>
          <w:sz w:val="24"/>
          <w:szCs w:val="24"/>
        </w:rPr>
        <w:t>equilibriums</w:t>
      </w:r>
      <w:r>
        <w:rPr>
          <w:rFonts w:ascii="Times New Roman" w:hAnsi="Times New Roman"/>
          <w:sz w:val="24"/>
          <w:szCs w:val="24"/>
        </w:rPr>
        <w:t>, the paradox of thrift, and the role of government in “managing” markets.</w:t>
      </w:r>
    </w:p>
    <w:p w:rsidR="00BE7653" w:rsidRDefault="008E7D8E" w:rsidP="00BE7653">
      <w:pPr>
        <w:numPr>
          <w:ilvl w:val="0"/>
          <w:numId w:val="13"/>
        </w:numPr>
        <w:rPr>
          <w:rFonts w:ascii="Times New Roman" w:hAnsi="Times New Roman"/>
          <w:sz w:val="24"/>
          <w:szCs w:val="24"/>
        </w:rPr>
      </w:pPr>
      <w:r>
        <w:rPr>
          <w:rFonts w:ascii="Times New Roman" w:hAnsi="Times New Roman"/>
          <w:sz w:val="24"/>
          <w:szCs w:val="24"/>
        </w:rPr>
        <w:t>The Austrian economic</w:t>
      </w:r>
      <w:r w:rsidR="00BE7653">
        <w:rPr>
          <w:rFonts w:ascii="Times New Roman" w:hAnsi="Times New Roman"/>
          <w:sz w:val="24"/>
          <w:szCs w:val="24"/>
        </w:rPr>
        <w:t xml:space="preserve"> analysis of the market process, and its methodological attacks on both Keynesian and Neo-Classical Economics</w:t>
      </w:r>
    </w:p>
    <w:p w:rsidR="00BE7653" w:rsidRDefault="00BE7653" w:rsidP="00BE7653">
      <w:pPr>
        <w:numPr>
          <w:ilvl w:val="0"/>
          <w:numId w:val="13"/>
        </w:numPr>
        <w:rPr>
          <w:rFonts w:ascii="Times New Roman" w:hAnsi="Times New Roman"/>
          <w:sz w:val="24"/>
          <w:szCs w:val="24"/>
        </w:rPr>
      </w:pPr>
      <w:r>
        <w:rPr>
          <w:rFonts w:ascii="Times New Roman" w:hAnsi="Times New Roman"/>
          <w:sz w:val="24"/>
          <w:szCs w:val="24"/>
        </w:rPr>
        <w:t xml:space="preserve">Public Choice </w:t>
      </w:r>
      <w:proofErr w:type="gramStart"/>
      <w:r>
        <w:rPr>
          <w:rFonts w:ascii="Times New Roman" w:hAnsi="Times New Roman"/>
          <w:sz w:val="24"/>
          <w:szCs w:val="24"/>
        </w:rPr>
        <w:t>economics,</w:t>
      </w:r>
      <w:proofErr w:type="gramEnd"/>
      <w:r>
        <w:rPr>
          <w:rFonts w:ascii="Times New Roman" w:hAnsi="Times New Roman"/>
          <w:sz w:val="24"/>
          <w:szCs w:val="24"/>
        </w:rPr>
        <w:t xml:space="preserve"> and its attempts to analyze politics using economic tools and logic.</w:t>
      </w:r>
    </w:p>
    <w:p w:rsidR="00BE7653" w:rsidRDefault="00BE7653" w:rsidP="00BE7653">
      <w:pPr>
        <w:numPr>
          <w:ilvl w:val="0"/>
          <w:numId w:val="13"/>
        </w:numPr>
        <w:rPr>
          <w:rFonts w:ascii="Times New Roman" w:hAnsi="Times New Roman"/>
          <w:sz w:val="24"/>
          <w:szCs w:val="24"/>
        </w:rPr>
      </w:pPr>
      <w:r>
        <w:rPr>
          <w:rFonts w:ascii="Times New Roman" w:hAnsi="Times New Roman"/>
          <w:sz w:val="24"/>
          <w:szCs w:val="24"/>
        </w:rPr>
        <w:t>New Institutionalism, including its views on developmental economics and economic history.</w:t>
      </w:r>
    </w:p>
    <w:p w:rsidR="00BE7653" w:rsidRDefault="00BE7653" w:rsidP="00BE7653">
      <w:pPr>
        <w:rPr>
          <w:rFonts w:ascii="Times New Roman" w:hAnsi="Times New Roman"/>
          <w:sz w:val="24"/>
          <w:szCs w:val="24"/>
        </w:rPr>
      </w:pPr>
    </w:p>
    <w:p w:rsidR="00CA29C8" w:rsidRDefault="00DB6040">
      <w:pPr>
        <w:rPr>
          <w:rFonts w:ascii="Times New Roman" w:hAnsi="Times New Roman"/>
          <w:sz w:val="24"/>
          <w:szCs w:val="24"/>
        </w:rPr>
      </w:pPr>
      <w:r>
        <w:rPr>
          <w:rFonts w:ascii="Times New Roman" w:hAnsi="Times New Roman"/>
          <w:sz w:val="24"/>
          <w:szCs w:val="24"/>
        </w:rPr>
        <w:t>The final three weeks of the semester will be spent analyzing current world issues using the tools developed throughout the class.  Issues that will be covered will (depending on events) include</w:t>
      </w:r>
    </w:p>
    <w:p w:rsidR="00DB6040" w:rsidRDefault="00DB6040" w:rsidP="00DB6040">
      <w:pPr>
        <w:pStyle w:val="ListParagraph"/>
        <w:numPr>
          <w:ilvl w:val="0"/>
          <w:numId w:val="13"/>
        </w:numPr>
        <w:rPr>
          <w:rFonts w:ascii="Times New Roman" w:hAnsi="Times New Roman"/>
          <w:sz w:val="24"/>
          <w:szCs w:val="24"/>
        </w:rPr>
      </w:pPr>
      <w:r>
        <w:rPr>
          <w:rFonts w:ascii="Times New Roman" w:hAnsi="Times New Roman"/>
          <w:sz w:val="24"/>
          <w:szCs w:val="24"/>
        </w:rPr>
        <w:t>The great recession of 2008</w:t>
      </w:r>
    </w:p>
    <w:p w:rsidR="00DB6040" w:rsidRDefault="00DB6040" w:rsidP="00DB6040">
      <w:pPr>
        <w:pStyle w:val="ListParagraph"/>
        <w:numPr>
          <w:ilvl w:val="0"/>
          <w:numId w:val="13"/>
        </w:numPr>
        <w:rPr>
          <w:rFonts w:ascii="Times New Roman" w:hAnsi="Times New Roman"/>
          <w:sz w:val="24"/>
          <w:szCs w:val="24"/>
        </w:rPr>
      </w:pPr>
      <w:r>
        <w:rPr>
          <w:rFonts w:ascii="Times New Roman" w:hAnsi="Times New Roman"/>
          <w:sz w:val="24"/>
          <w:szCs w:val="24"/>
        </w:rPr>
        <w:t>The Euro (the EU)</w:t>
      </w:r>
    </w:p>
    <w:p w:rsidR="00DB6040" w:rsidRDefault="00DB6040" w:rsidP="00DB6040">
      <w:pPr>
        <w:pStyle w:val="ListParagraph"/>
        <w:numPr>
          <w:ilvl w:val="0"/>
          <w:numId w:val="13"/>
        </w:numPr>
        <w:rPr>
          <w:rFonts w:ascii="Times New Roman" w:hAnsi="Times New Roman"/>
          <w:sz w:val="24"/>
          <w:szCs w:val="24"/>
        </w:rPr>
      </w:pPr>
      <w:r>
        <w:rPr>
          <w:rFonts w:ascii="Times New Roman" w:hAnsi="Times New Roman"/>
          <w:sz w:val="24"/>
          <w:szCs w:val="24"/>
        </w:rPr>
        <w:lastRenderedPageBreak/>
        <w:t>China’s rise, and the Chinese “bubble”</w:t>
      </w:r>
    </w:p>
    <w:p w:rsidR="00DB6040" w:rsidRDefault="00DB6040" w:rsidP="00DB6040">
      <w:pPr>
        <w:pStyle w:val="ListParagraph"/>
        <w:numPr>
          <w:ilvl w:val="0"/>
          <w:numId w:val="13"/>
        </w:numPr>
        <w:rPr>
          <w:rFonts w:ascii="Times New Roman" w:hAnsi="Times New Roman"/>
          <w:sz w:val="24"/>
          <w:szCs w:val="24"/>
        </w:rPr>
      </w:pPr>
      <w:r>
        <w:rPr>
          <w:rFonts w:ascii="Times New Roman" w:hAnsi="Times New Roman"/>
          <w:sz w:val="24"/>
          <w:szCs w:val="24"/>
        </w:rPr>
        <w:t>Japan’s Demographics</w:t>
      </w:r>
    </w:p>
    <w:p w:rsidR="00DB6040" w:rsidRDefault="00DB6040" w:rsidP="00DB6040">
      <w:pPr>
        <w:pStyle w:val="ListParagraph"/>
        <w:numPr>
          <w:ilvl w:val="0"/>
          <w:numId w:val="13"/>
        </w:numPr>
        <w:rPr>
          <w:rFonts w:ascii="Times New Roman" w:hAnsi="Times New Roman"/>
          <w:sz w:val="24"/>
          <w:szCs w:val="24"/>
        </w:rPr>
      </w:pPr>
      <w:r>
        <w:rPr>
          <w:rFonts w:ascii="Times New Roman" w:hAnsi="Times New Roman"/>
          <w:sz w:val="24"/>
          <w:szCs w:val="24"/>
        </w:rPr>
        <w:t>Other events depending on circumstances</w:t>
      </w:r>
    </w:p>
    <w:p w:rsidR="00DB6040" w:rsidRPr="00DB6040" w:rsidRDefault="00DB6040" w:rsidP="00DB6040">
      <w:pPr>
        <w:rPr>
          <w:rFonts w:ascii="Times New Roman" w:hAnsi="Times New Roman"/>
          <w:sz w:val="24"/>
          <w:szCs w:val="24"/>
        </w:rPr>
      </w:pPr>
    </w:p>
    <w:p w:rsidR="000E02DE" w:rsidRDefault="000E02DE">
      <w:pPr>
        <w:pStyle w:val="Heading1"/>
      </w:pPr>
      <w:r>
        <w:t>II. Evaluation</w:t>
      </w:r>
    </w:p>
    <w:p w:rsidR="000E02DE" w:rsidRDefault="000E02DE">
      <w:pPr>
        <w:rPr>
          <w:rFonts w:ascii="Times New Roman" w:hAnsi="Times New Roman"/>
          <w:sz w:val="24"/>
          <w:szCs w:val="24"/>
        </w:rPr>
      </w:pPr>
    </w:p>
    <w:p w:rsidR="000E02DE" w:rsidRDefault="00EB0729">
      <w:pPr>
        <w:rPr>
          <w:rFonts w:ascii="Times New Roman" w:hAnsi="Times New Roman"/>
          <w:sz w:val="24"/>
          <w:szCs w:val="24"/>
        </w:rPr>
      </w:pPr>
      <w:r>
        <w:rPr>
          <w:rFonts w:ascii="Times New Roman" w:hAnsi="Times New Roman"/>
          <w:sz w:val="24"/>
          <w:szCs w:val="24"/>
        </w:rPr>
        <w:t>Three</w:t>
      </w:r>
      <w:r w:rsidR="00B22EE2">
        <w:rPr>
          <w:rFonts w:ascii="Times New Roman" w:hAnsi="Times New Roman"/>
          <w:sz w:val="24"/>
          <w:szCs w:val="24"/>
        </w:rPr>
        <w:t xml:space="preserve"> </w:t>
      </w:r>
      <w:r>
        <w:rPr>
          <w:rFonts w:ascii="Times New Roman" w:hAnsi="Times New Roman"/>
          <w:sz w:val="24"/>
          <w:szCs w:val="24"/>
        </w:rPr>
        <w:t xml:space="preserve">short </w:t>
      </w:r>
      <w:r w:rsidR="00D92613">
        <w:rPr>
          <w:rFonts w:ascii="Times New Roman" w:hAnsi="Times New Roman"/>
          <w:sz w:val="24"/>
          <w:szCs w:val="24"/>
        </w:rPr>
        <w:t>essays</w:t>
      </w:r>
      <w:r w:rsidR="00D92613">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D92613">
        <w:rPr>
          <w:rFonts w:ascii="Times New Roman" w:hAnsi="Times New Roman"/>
          <w:sz w:val="24"/>
          <w:szCs w:val="24"/>
        </w:rPr>
        <w:t>60</w:t>
      </w:r>
      <w:r w:rsidR="00B22EE2">
        <w:rPr>
          <w:rFonts w:ascii="Times New Roman" w:hAnsi="Times New Roman"/>
          <w:sz w:val="24"/>
          <w:szCs w:val="24"/>
        </w:rPr>
        <w:tab/>
        <w:t>points</w:t>
      </w:r>
    </w:p>
    <w:p w:rsidR="00754B1B" w:rsidRDefault="00D92613">
      <w:pPr>
        <w:rPr>
          <w:rFonts w:ascii="Times New Roman" w:hAnsi="Times New Roman"/>
          <w:sz w:val="24"/>
          <w:szCs w:val="24"/>
        </w:rPr>
      </w:pPr>
      <w:r>
        <w:rPr>
          <w:rFonts w:ascii="Times New Roman" w:hAnsi="Times New Roman"/>
          <w:sz w:val="24"/>
          <w:szCs w:val="24"/>
        </w:rPr>
        <w:t>Final Exam</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40</w:t>
      </w:r>
      <w:r>
        <w:rPr>
          <w:rFonts w:ascii="Times New Roman" w:hAnsi="Times New Roman"/>
          <w:sz w:val="24"/>
          <w:szCs w:val="24"/>
        </w:rPr>
        <w:tab/>
        <w:t>Points</w:t>
      </w:r>
    </w:p>
    <w:p w:rsidR="00D92613" w:rsidRPr="00DB6040" w:rsidRDefault="001A454C">
      <w:pPr>
        <w:pStyle w:val="Heading1"/>
        <w:rPr>
          <w:b w:val="0"/>
          <w:bCs w:val="0"/>
        </w:rPr>
      </w:pPr>
      <w:r w:rsidRPr="00DB6040">
        <w:rPr>
          <w:b w:val="0"/>
          <w:bCs w:val="0"/>
        </w:rPr>
        <w:t>All but one of the short essays will ask you to critically comment on one of the articles presented in class, where I will be looking to see if you can identify the primary assumptions behind the model.  I want you to be able to analyze the models not just mathematically, but logically, to be able to see what was left out in the interests of clarity.</w:t>
      </w:r>
    </w:p>
    <w:p w:rsidR="001A454C" w:rsidRPr="00DB6040" w:rsidRDefault="001A454C" w:rsidP="001A454C">
      <w:pPr>
        <w:rPr>
          <w:rFonts w:ascii="Times New Roman" w:hAnsi="Times New Roman" w:cs="Times New Roman"/>
          <w:sz w:val="24"/>
          <w:szCs w:val="24"/>
        </w:rPr>
      </w:pPr>
    </w:p>
    <w:p w:rsidR="001A454C" w:rsidRPr="00DB6040" w:rsidRDefault="001A454C" w:rsidP="001A454C">
      <w:pPr>
        <w:rPr>
          <w:rFonts w:ascii="Times New Roman" w:hAnsi="Times New Roman" w:cs="Times New Roman"/>
          <w:sz w:val="24"/>
          <w:szCs w:val="24"/>
        </w:rPr>
      </w:pPr>
      <w:r w:rsidRPr="00DB6040">
        <w:rPr>
          <w:rFonts w:ascii="Times New Roman" w:hAnsi="Times New Roman" w:cs="Times New Roman"/>
          <w:sz w:val="24"/>
          <w:szCs w:val="24"/>
        </w:rPr>
        <w:t xml:space="preserve">The final essay will ask you to analyze a current issue in Political Economy using one (or more) of the schools of thought presented.  Allowable topics include The Great Recession of 2008, the future of the Euro (and the EU), China’s property bubble, Japan’s Demographics, or other issues that may arise during class.  </w:t>
      </w:r>
    </w:p>
    <w:p w:rsidR="001A454C" w:rsidRPr="00DB6040" w:rsidRDefault="001A454C" w:rsidP="001A454C">
      <w:pPr>
        <w:rPr>
          <w:rFonts w:ascii="Times New Roman" w:hAnsi="Times New Roman" w:cs="Times New Roman"/>
          <w:sz w:val="24"/>
          <w:szCs w:val="24"/>
        </w:rPr>
      </w:pPr>
    </w:p>
    <w:p w:rsidR="001A454C" w:rsidRPr="00DB6040" w:rsidRDefault="001A454C" w:rsidP="001A454C">
      <w:pPr>
        <w:rPr>
          <w:rFonts w:ascii="Times New Roman" w:hAnsi="Times New Roman" w:cs="Times New Roman"/>
          <w:sz w:val="24"/>
          <w:szCs w:val="24"/>
        </w:rPr>
      </w:pPr>
      <w:r w:rsidRPr="00DB6040">
        <w:rPr>
          <w:rFonts w:ascii="Times New Roman" w:hAnsi="Times New Roman" w:cs="Times New Roman"/>
          <w:sz w:val="24"/>
          <w:szCs w:val="24"/>
        </w:rPr>
        <w:t>Depending on class size, the essays may be assigned as group projects or not.  I will decide that once I have a better idea of how large the class is.  I may also change to 4 slightly shorter essays if the class is small enough.</w:t>
      </w:r>
    </w:p>
    <w:p w:rsidR="001A454C" w:rsidRPr="00DB6040" w:rsidRDefault="001A454C" w:rsidP="001A454C">
      <w:pPr>
        <w:rPr>
          <w:rFonts w:ascii="Times New Roman" w:hAnsi="Times New Roman" w:cs="Times New Roman"/>
          <w:sz w:val="24"/>
          <w:szCs w:val="24"/>
        </w:rPr>
      </w:pPr>
    </w:p>
    <w:p w:rsidR="001A454C" w:rsidRPr="00DB6040" w:rsidRDefault="001A454C" w:rsidP="001A454C">
      <w:pPr>
        <w:rPr>
          <w:rFonts w:ascii="Times New Roman" w:hAnsi="Times New Roman" w:cs="Times New Roman"/>
          <w:sz w:val="24"/>
          <w:szCs w:val="24"/>
        </w:rPr>
      </w:pPr>
      <w:r w:rsidRPr="00DB6040">
        <w:rPr>
          <w:rFonts w:ascii="Times New Roman" w:hAnsi="Times New Roman" w:cs="Times New Roman"/>
          <w:sz w:val="24"/>
          <w:szCs w:val="24"/>
        </w:rPr>
        <w:t xml:space="preserve">The final exam will be a three hour exam that covers the topics taught in class. </w:t>
      </w:r>
    </w:p>
    <w:p w:rsidR="001A454C" w:rsidRPr="00DB6040" w:rsidRDefault="001A454C" w:rsidP="001A454C">
      <w:pPr>
        <w:rPr>
          <w:rFonts w:ascii="Times New Roman" w:hAnsi="Times New Roman" w:cs="Times New Roman"/>
        </w:rPr>
      </w:pPr>
    </w:p>
    <w:p w:rsidR="001A454C" w:rsidRPr="001A454C" w:rsidRDefault="001A454C" w:rsidP="001A454C">
      <w:r>
        <w:t xml:space="preserve"> </w:t>
      </w:r>
    </w:p>
    <w:p w:rsidR="00D92613" w:rsidRDefault="00D92613">
      <w:pPr>
        <w:pStyle w:val="Heading1"/>
      </w:pPr>
    </w:p>
    <w:p w:rsidR="000E02DE" w:rsidRDefault="00B22EE2">
      <w:pPr>
        <w:pStyle w:val="Heading1"/>
      </w:pPr>
      <w:r>
        <w:t xml:space="preserve">III. Course </w:t>
      </w:r>
      <w:smartTag w:uri="urn:schemas-microsoft-com:office:smarttags" w:element="place">
        <w:smartTag w:uri="urn:schemas-microsoft-com:office:smarttags" w:element="City">
          <w:r>
            <w:t>Reading</w:t>
          </w:r>
          <w:r w:rsidR="000E02DE">
            <w:t>s</w:t>
          </w:r>
        </w:smartTag>
      </w:smartTag>
    </w:p>
    <w:p w:rsidR="000E02DE" w:rsidRDefault="000E02DE">
      <w:pPr>
        <w:ind w:left="567" w:hanging="567"/>
        <w:rPr>
          <w:rFonts w:ascii="Times New Roman" w:hAnsi="Times New Roman"/>
          <w:sz w:val="24"/>
          <w:szCs w:val="24"/>
        </w:rPr>
      </w:pPr>
    </w:p>
    <w:p w:rsidR="00BE267C" w:rsidRDefault="00EB0729" w:rsidP="00DB6F09">
      <w:pPr>
        <w:ind w:left="567" w:hanging="567"/>
        <w:rPr>
          <w:rFonts w:ascii="Times New Roman" w:hAnsi="Times New Roman"/>
          <w:sz w:val="24"/>
          <w:szCs w:val="24"/>
        </w:rPr>
      </w:pPr>
      <w:r>
        <w:rPr>
          <w:rFonts w:ascii="Times New Roman" w:hAnsi="Times New Roman"/>
          <w:sz w:val="24"/>
          <w:szCs w:val="24"/>
        </w:rPr>
        <w:t>The</w:t>
      </w:r>
      <w:r w:rsidR="00BE267C">
        <w:rPr>
          <w:rFonts w:ascii="Times New Roman" w:hAnsi="Times New Roman"/>
          <w:sz w:val="24"/>
          <w:szCs w:val="24"/>
        </w:rPr>
        <w:t xml:space="preserve"> course will rely on one primary textbook, but will be supplemented with numerous articles.</w:t>
      </w:r>
    </w:p>
    <w:p w:rsidR="00BE267C" w:rsidRDefault="00BE267C" w:rsidP="00DB6F09">
      <w:pPr>
        <w:ind w:left="567" w:hanging="567"/>
        <w:rPr>
          <w:rFonts w:ascii="Times New Roman" w:hAnsi="Times New Roman"/>
          <w:sz w:val="24"/>
          <w:szCs w:val="24"/>
        </w:rPr>
      </w:pPr>
    </w:p>
    <w:p w:rsidR="00EB0729" w:rsidRDefault="00BE267C" w:rsidP="00DB6F09">
      <w:pPr>
        <w:ind w:left="567" w:hanging="567"/>
        <w:rPr>
          <w:rFonts w:ascii="Times New Roman" w:hAnsi="Times New Roman"/>
          <w:sz w:val="24"/>
          <w:szCs w:val="24"/>
        </w:rPr>
      </w:pPr>
      <w:proofErr w:type="spellStart"/>
      <w:r>
        <w:rPr>
          <w:rFonts w:ascii="Times New Roman" w:hAnsi="Times New Roman"/>
          <w:sz w:val="24"/>
          <w:szCs w:val="24"/>
        </w:rPr>
        <w:t>Caparosa</w:t>
      </w:r>
      <w:proofErr w:type="spellEnd"/>
      <w:r>
        <w:rPr>
          <w:rFonts w:ascii="Times New Roman" w:hAnsi="Times New Roman"/>
          <w:sz w:val="24"/>
          <w:szCs w:val="24"/>
        </w:rPr>
        <w:t xml:space="preserve">, James A. and David P. Levine (1993) </w:t>
      </w:r>
      <w:r w:rsidRPr="00BE267C">
        <w:rPr>
          <w:rFonts w:ascii="Times New Roman" w:hAnsi="Times New Roman"/>
          <w:sz w:val="24"/>
          <w:szCs w:val="24"/>
          <w:u w:val="single"/>
        </w:rPr>
        <w:t>Theories of Political Economy</w:t>
      </w:r>
      <w:r>
        <w:rPr>
          <w:rFonts w:ascii="Times New Roman" w:hAnsi="Times New Roman"/>
          <w:sz w:val="24"/>
          <w:szCs w:val="24"/>
        </w:rPr>
        <w:t xml:space="preserve">, Cambridge University Press, Cambridge </w:t>
      </w:r>
    </w:p>
    <w:p w:rsidR="00EB0729" w:rsidRDefault="00EB0729" w:rsidP="00DB6F09">
      <w:pPr>
        <w:ind w:left="567" w:hanging="567"/>
        <w:rPr>
          <w:rFonts w:ascii="Times New Roman" w:hAnsi="Times New Roman"/>
          <w:sz w:val="24"/>
          <w:szCs w:val="24"/>
        </w:rPr>
      </w:pPr>
    </w:p>
    <w:p w:rsidR="00BE267C" w:rsidRDefault="00BE267C" w:rsidP="00DB6F09">
      <w:pPr>
        <w:ind w:left="567" w:hanging="567"/>
        <w:rPr>
          <w:rFonts w:ascii="Times New Roman" w:hAnsi="Times New Roman"/>
          <w:sz w:val="24"/>
          <w:szCs w:val="24"/>
        </w:rPr>
      </w:pPr>
      <w:r>
        <w:rPr>
          <w:rFonts w:ascii="Times New Roman" w:hAnsi="Times New Roman"/>
          <w:sz w:val="24"/>
          <w:szCs w:val="24"/>
        </w:rPr>
        <w:t>Semester Outline:</w:t>
      </w:r>
    </w:p>
    <w:p w:rsidR="00BE267C" w:rsidRDefault="00BE267C" w:rsidP="00DB6F09">
      <w:pPr>
        <w:ind w:left="567" w:hanging="567"/>
        <w:rPr>
          <w:rFonts w:ascii="Times New Roman" w:hAnsi="Times New Roman"/>
          <w:sz w:val="24"/>
          <w:szCs w:val="24"/>
        </w:rPr>
      </w:pPr>
    </w:p>
    <w:p w:rsidR="00BE267C" w:rsidRDefault="00BE267C" w:rsidP="007663CC">
      <w:pPr>
        <w:pStyle w:val="ListParagraph"/>
        <w:numPr>
          <w:ilvl w:val="0"/>
          <w:numId w:val="14"/>
        </w:numPr>
        <w:rPr>
          <w:rFonts w:ascii="Times New Roman" w:hAnsi="Times New Roman"/>
          <w:sz w:val="24"/>
          <w:szCs w:val="24"/>
        </w:rPr>
      </w:pPr>
      <w:r w:rsidRPr="007663CC">
        <w:rPr>
          <w:rFonts w:ascii="Times New Roman" w:hAnsi="Times New Roman"/>
          <w:sz w:val="24"/>
          <w:szCs w:val="24"/>
        </w:rPr>
        <w:t xml:space="preserve">Pre-Classical thinking:  God, Mercantilism, </w:t>
      </w:r>
      <w:proofErr w:type="spellStart"/>
      <w:r w:rsidRPr="007663CC">
        <w:rPr>
          <w:rFonts w:ascii="Times New Roman" w:hAnsi="Times New Roman"/>
          <w:sz w:val="24"/>
          <w:szCs w:val="24"/>
        </w:rPr>
        <w:t>Physiocrats</w:t>
      </w:r>
      <w:proofErr w:type="spellEnd"/>
    </w:p>
    <w:p w:rsidR="007663CC" w:rsidRDefault="007663CC" w:rsidP="007663CC">
      <w:pPr>
        <w:pStyle w:val="ListParagraph"/>
        <w:numPr>
          <w:ilvl w:val="0"/>
          <w:numId w:val="14"/>
        </w:numPr>
        <w:rPr>
          <w:rFonts w:ascii="Times New Roman" w:hAnsi="Times New Roman"/>
          <w:sz w:val="24"/>
          <w:szCs w:val="24"/>
        </w:rPr>
      </w:pPr>
      <w:r>
        <w:rPr>
          <w:rFonts w:ascii="Times New Roman" w:hAnsi="Times New Roman"/>
          <w:sz w:val="24"/>
          <w:szCs w:val="24"/>
        </w:rPr>
        <w:t>Classical thinking:  Smith</w:t>
      </w:r>
    </w:p>
    <w:p w:rsidR="007663CC" w:rsidRDefault="007663CC" w:rsidP="007663CC">
      <w:pPr>
        <w:pStyle w:val="ListParagraph"/>
        <w:numPr>
          <w:ilvl w:val="0"/>
          <w:numId w:val="14"/>
        </w:numPr>
        <w:rPr>
          <w:rFonts w:ascii="Times New Roman" w:hAnsi="Times New Roman"/>
          <w:sz w:val="24"/>
          <w:szCs w:val="24"/>
        </w:rPr>
      </w:pPr>
      <w:r>
        <w:rPr>
          <w:rFonts w:ascii="Times New Roman" w:hAnsi="Times New Roman"/>
          <w:sz w:val="24"/>
          <w:szCs w:val="24"/>
        </w:rPr>
        <w:t>Later Classical thinking</w:t>
      </w:r>
    </w:p>
    <w:p w:rsidR="007663CC" w:rsidRDefault="007663CC" w:rsidP="007663CC">
      <w:pPr>
        <w:pStyle w:val="ListParagraph"/>
        <w:numPr>
          <w:ilvl w:val="0"/>
          <w:numId w:val="14"/>
        </w:numPr>
        <w:rPr>
          <w:rFonts w:ascii="Times New Roman" w:hAnsi="Times New Roman"/>
          <w:sz w:val="24"/>
          <w:szCs w:val="24"/>
        </w:rPr>
      </w:pPr>
      <w:r>
        <w:rPr>
          <w:rFonts w:ascii="Times New Roman" w:hAnsi="Times New Roman"/>
          <w:sz w:val="24"/>
          <w:szCs w:val="24"/>
        </w:rPr>
        <w:t>Marxism</w:t>
      </w:r>
    </w:p>
    <w:p w:rsidR="007663CC" w:rsidRDefault="007663CC" w:rsidP="007663CC">
      <w:pPr>
        <w:pStyle w:val="ListParagraph"/>
        <w:numPr>
          <w:ilvl w:val="0"/>
          <w:numId w:val="14"/>
        </w:numPr>
        <w:rPr>
          <w:rFonts w:ascii="Times New Roman" w:hAnsi="Times New Roman"/>
          <w:sz w:val="24"/>
          <w:szCs w:val="24"/>
        </w:rPr>
      </w:pPr>
      <w:r>
        <w:rPr>
          <w:rFonts w:ascii="Times New Roman" w:hAnsi="Times New Roman"/>
          <w:sz w:val="24"/>
          <w:szCs w:val="24"/>
        </w:rPr>
        <w:t>Neoclassical Thought</w:t>
      </w:r>
    </w:p>
    <w:p w:rsidR="007663CC" w:rsidRDefault="007663CC" w:rsidP="007663CC">
      <w:pPr>
        <w:pStyle w:val="ListParagraph"/>
        <w:numPr>
          <w:ilvl w:val="0"/>
          <w:numId w:val="14"/>
        </w:numPr>
        <w:rPr>
          <w:rFonts w:ascii="Times New Roman" w:hAnsi="Times New Roman"/>
          <w:sz w:val="24"/>
          <w:szCs w:val="24"/>
        </w:rPr>
      </w:pPr>
      <w:proofErr w:type="spellStart"/>
      <w:r>
        <w:rPr>
          <w:rFonts w:ascii="Times New Roman" w:hAnsi="Times New Roman"/>
          <w:sz w:val="24"/>
          <w:szCs w:val="24"/>
        </w:rPr>
        <w:t>Kenesian</w:t>
      </w:r>
      <w:proofErr w:type="spellEnd"/>
      <w:r>
        <w:rPr>
          <w:rFonts w:ascii="Times New Roman" w:hAnsi="Times New Roman"/>
          <w:sz w:val="24"/>
          <w:szCs w:val="24"/>
        </w:rPr>
        <w:t xml:space="preserve"> thinking</w:t>
      </w:r>
    </w:p>
    <w:p w:rsidR="007663CC" w:rsidRDefault="007663CC" w:rsidP="007663CC">
      <w:pPr>
        <w:pStyle w:val="ListParagraph"/>
        <w:numPr>
          <w:ilvl w:val="0"/>
          <w:numId w:val="14"/>
        </w:numPr>
        <w:rPr>
          <w:rFonts w:ascii="Times New Roman" w:hAnsi="Times New Roman"/>
          <w:sz w:val="24"/>
          <w:szCs w:val="24"/>
        </w:rPr>
      </w:pPr>
      <w:r>
        <w:rPr>
          <w:rFonts w:ascii="Times New Roman" w:hAnsi="Times New Roman"/>
          <w:sz w:val="24"/>
          <w:szCs w:val="24"/>
        </w:rPr>
        <w:t>The Austrians</w:t>
      </w:r>
    </w:p>
    <w:p w:rsidR="007663CC" w:rsidRDefault="007663CC" w:rsidP="007663CC">
      <w:pPr>
        <w:pStyle w:val="ListParagraph"/>
        <w:numPr>
          <w:ilvl w:val="0"/>
          <w:numId w:val="14"/>
        </w:numPr>
        <w:rPr>
          <w:rFonts w:ascii="Times New Roman" w:hAnsi="Times New Roman"/>
          <w:sz w:val="24"/>
          <w:szCs w:val="24"/>
        </w:rPr>
      </w:pPr>
      <w:r>
        <w:rPr>
          <w:rFonts w:ascii="Times New Roman" w:hAnsi="Times New Roman"/>
          <w:sz w:val="24"/>
          <w:szCs w:val="24"/>
        </w:rPr>
        <w:t>Neoclassical Thought and the Business Cycle</w:t>
      </w:r>
    </w:p>
    <w:p w:rsidR="007663CC" w:rsidRDefault="007663CC" w:rsidP="007663CC">
      <w:pPr>
        <w:pStyle w:val="ListParagraph"/>
        <w:numPr>
          <w:ilvl w:val="0"/>
          <w:numId w:val="14"/>
        </w:numPr>
        <w:rPr>
          <w:rFonts w:ascii="Times New Roman" w:hAnsi="Times New Roman"/>
          <w:sz w:val="24"/>
          <w:szCs w:val="24"/>
        </w:rPr>
      </w:pPr>
      <w:r>
        <w:rPr>
          <w:rFonts w:ascii="Times New Roman" w:hAnsi="Times New Roman"/>
          <w:sz w:val="24"/>
          <w:szCs w:val="24"/>
        </w:rPr>
        <w:t>Public Choice Economics</w:t>
      </w:r>
    </w:p>
    <w:p w:rsidR="007663CC" w:rsidRDefault="007663CC" w:rsidP="007663CC">
      <w:pPr>
        <w:pStyle w:val="ListParagraph"/>
        <w:numPr>
          <w:ilvl w:val="0"/>
          <w:numId w:val="14"/>
        </w:numPr>
        <w:rPr>
          <w:rFonts w:ascii="Times New Roman" w:hAnsi="Times New Roman"/>
          <w:sz w:val="24"/>
          <w:szCs w:val="24"/>
        </w:rPr>
      </w:pPr>
      <w:r>
        <w:rPr>
          <w:rFonts w:ascii="Times New Roman" w:hAnsi="Times New Roman"/>
          <w:sz w:val="24"/>
          <w:szCs w:val="24"/>
        </w:rPr>
        <w:t>New Institutionalism</w:t>
      </w:r>
    </w:p>
    <w:p w:rsidR="007663CC" w:rsidRDefault="007663CC" w:rsidP="007663CC">
      <w:pPr>
        <w:pStyle w:val="ListParagraph"/>
        <w:numPr>
          <w:ilvl w:val="0"/>
          <w:numId w:val="14"/>
        </w:numPr>
        <w:rPr>
          <w:rFonts w:ascii="Times New Roman" w:hAnsi="Times New Roman"/>
          <w:sz w:val="24"/>
          <w:szCs w:val="24"/>
        </w:rPr>
      </w:pPr>
      <w:r>
        <w:rPr>
          <w:rFonts w:ascii="Times New Roman" w:hAnsi="Times New Roman"/>
          <w:sz w:val="24"/>
          <w:szCs w:val="24"/>
        </w:rPr>
        <w:t>Neoclassical Thought:  Extensions</w:t>
      </w:r>
    </w:p>
    <w:p w:rsidR="007663CC" w:rsidRDefault="007663CC" w:rsidP="007663CC">
      <w:pPr>
        <w:pStyle w:val="ListParagraph"/>
        <w:numPr>
          <w:ilvl w:val="0"/>
          <w:numId w:val="14"/>
        </w:numPr>
        <w:rPr>
          <w:rFonts w:ascii="Times New Roman" w:hAnsi="Times New Roman"/>
          <w:sz w:val="24"/>
          <w:szCs w:val="24"/>
        </w:rPr>
      </w:pPr>
      <w:r>
        <w:rPr>
          <w:rFonts w:ascii="Times New Roman" w:hAnsi="Times New Roman"/>
          <w:sz w:val="24"/>
          <w:szCs w:val="24"/>
        </w:rPr>
        <w:t>Applications:  The great recession of 2008</w:t>
      </w:r>
    </w:p>
    <w:p w:rsidR="007663CC" w:rsidRPr="007663CC" w:rsidRDefault="007663CC" w:rsidP="007663CC">
      <w:pPr>
        <w:pStyle w:val="ListParagraph"/>
        <w:numPr>
          <w:ilvl w:val="0"/>
          <w:numId w:val="14"/>
        </w:numPr>
        <w:rPr>
          <w:rFonts w:ascii="Times New Roman" w:hAnsi="Times New Roman"/>
          <w:sz w:val="24"/>
          <w:szCs w:val="24"/>
        </w:rPr>
      </w:pPr>
      <w:r>
        <w:rPr>
          <w:rFonts w:ascii="Times New Roman" w:hAnsi="Times New Roman"/>
          <w:sz w:val="24"/>
          <w:szCs w:val="24"/>
        </w:rPr>
        <w:t>Applications:  The Euro and the EU</w:t>
      </w:r>
    </w:p>
    <w:p w:rsidR="007663CC" w:rsidRDefault="007663CC" w:rsidP="00DB6F09">
      <w:pPr>
        <w:ind w:left="567" w:hanging="567"/>
        <w:rPr>
          <w:rFonts w:ascii="Times New Roman" w:hAnsi="Times New Roman"/>
          <w:sz w:val="24"/>
          <w:szCs w:val="24"/>
        </w:rPr>
      </w:pPr>
    </w:p>
    <w:p w:rsidR="001A454C" w:rsidRPr="001A454C" w:rsidRDefault="001A454C" w:rsidP="001A454C">
      <w:pPr>
        <w:pStyle w:val="style1"/>
        <w:shd w:val="clear" w:color="auto" w:fill="FFFFFF"/>
        <w:rPr>
          <w:color w:val="000000"/>
        </w:rPr>
      </w:pPr>
      <w:r>
        <w:rPr>
          <w:b/>
          <w:bCs/>
          <w:color w:val="000000"/>
        </w:rPr>
        <w:t xml:space="preserve">IV: </w:t>
      </w:r>
      <w:r w:rsidRPr="001A454C">
        <w:rPr>
          <w:b/>
          <w:bCs/>
          <w:color w:val="000000"/>
        </w:rPr>
        <w:t>Cheating</w:t>
      </w:r>
    </w:p>
    <w:p w:rsidR="001A454C" w:rsidRPr="001A454C" w:rsidRDefault="001A454C" w:rsidP="00DB6040">
      <w:pPr>
        <w:pStyle w:val="style1"/>
        <w:shd w:val="clear" w:color="auto" w:fill="FFFFFF"/>
        <w:rPr>
          <w:color w:val="000000"/>
        </w:rPr>
      </w:pPr>
      <w:r w:rsidRPr="001A454C">
        <w:rPr>
          <w:color w:val="000000"/>
        </w:rPr>
        <w:t xml:space="preserve">Don’t.  If you do, and I catch you, you will be reported to the program director for appropriate punishment.  At a minimum, you will receive a zero on the exam you are caught cheating </w:t>
      </w:r>
      <w:proofErr w:type="gramStart"/>
      <w:r w:rsidRPr="001A454C">
        <w:rPr>
          <w:color w:val="000000"/>
        </w:rPr>
        <w:t>on,</w:t>
      </w:r>
      <w:proofErr w:type="gramEnd"/>
      <w:r w:rsidRPr="001A454C">
        <w:rPr>
          <w:color w:val="000000"/>
        </w:rPr>
        <w:t xml:space="preserve"> other punishments include automatically failing the course, and being suspended for one (or more) semesters.</w:t>
      </w:r>
    </w:p>
    <w:p w:rsidR="00DB6040" w:rsidRDefault="00DB6040" w:rsidP="00DB6040">
      <w:pPr>
        <w:rPr>
          <w:rFonts w:ascii="Times New Roman" w:hAnsi="Times New Roman"/>
          <w:sz w:val="24"/>
          <w:szCs w:val="24"/>
        </w:rPr>
      </w:pPr>
      <w:r w:rsidRPr="00DB6040">
        <w:rPr>
          <w:rFonts w:ascii="Times New Roman" w:hAnsi="Times New Roman"/>
          <w:b/>
          <w:bCs/>
          <w:sz w:val="24"/>
          <w:szCs w:val="24"/>
        </w:rPr>
        <w:t>Extended Course Outline</w:t>
      </w:r>
      <w:r>
        <w:rPr>
          <w:rFonts w:ascii="Times New Roman" w:hAnsi="Times New Roman"/>
          <w:sz w:val="24"/>
          <w:szCs w:val="24"/>
        </w:rPr>
        <w:t xml:space="preserve">:  To be provided the second day of class, once I know the class size. </w:t>
      </w:r>
    </w:p>
    <w:p w:rsidR="00DB6040" w:rsidRDefault="00DB6040" w:rsidP="00DB6040">
      <w:pPr>
        <w:rPr>
          <w:rFonts w:ascii="Times New Roman" w:hAnsi="Times New Roman"/>
          <w:sz w:val="24"/>
          <w:szCs w:val="24"/>
        </w:rPr>
      </w:pPr>
    </w:p>
    <w:p w:rsidR="00DB6040" w:rsidRDefault="00DB6040" w:rsidP="00DB6040">
      <w:pPr>
        <w:rPr>
          <w:rFonts w:ascii="Times New Roman" w:hAnsi="Times New Roman"/>
          <w:sz w:val="24"/>
          <w:szCs w:val="24"/>
        </w:rPr>
      </w:pPr>
    </w:p>
    <w:p w:rsidR="004D0170" w:rsidRDefault="004D0170" w:rsidP="00DB6040">
      <w:pPr>
        <w:rPr>
          <w:rFonts w:ascii="Times New Roman" w:hAnsi="Times New Roman"/>
          <w:sz w:val="24"/>
          <w:szCs w:val="24"/>
        </w:rPr>
      </w:pPr>
    </w:p>
    <w:sectPr w:rsidR="004D0170" w:rsidSect="00CB569D">
      <w:footerReference w:type="even" r:id="rId11"/>
      <w:footerReference w:type="default" r:id="rId12"/>
      <w:pgSz w:w="11906" w:h="16838"/>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2A9B" w:rsidRDefault="00272A9B">
      <w:r>
        <w:separator/>
      </w:r>
    </w:p>
  </w:endnote>
  <w:endnote w:type="continuationSeparator" w:id="1">
    <w:p w:rsidR="00272A9B" w:rsidRDefault="00272A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0E0" w:rsidRDefault="00CB569D" w:rsidP="008D3B3F">
    <w:pPr>
      <w:pStyle w:val="Footer"/>
      <w:framePr w:wrap="around" w:vAnchor="text" w:hAnchor="margin" w:xAlign="center" w:y="1"/>
      <w:rPr>
        <w:rStyle w:val="PageNumber"/>
      </w:rPr>
    </w:pPr>
    <w:r>
      <w:rPr>
        <w:rStyle w:val="PageNumber"/>
      </w:rPr>
      <w:fldChar w:fldCharType="begin"/>
    </w:r>
    <w:r w:rsidR="007450E0">
      <w:rPr>
        <w:rStyle w:val="PageNumber"/>
      </w:rPr>
      <w:instrText xml:space="preserve">PAGE  </w:instrText>
    </w:r>
    <w:r>
      <w:rPr>
        <w:rStyle w:val="PageNumber"/>
      </w:rPr>
      <w:fldChar w:fldCharType="end"/>
    </w:r>
  </w:p>
  <w:p w:rsidR="007450E0" w:rsidRDefault="007450E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0E0" w:rsidRDefault="00CB569D" w:rsidP="008D3B3F">
    <w:pPr>
      <w:pStyle w:val="Footer"/>
      <w:framePr w:wrap="around" w:vAnchor="text" w:hAnchor="margin" w:xAlign="center" w:y="1"/>
      <w:rPr>
        <w:rStyle w:val="PageNumber"/>
      </w:rPr>
    </w:pPr>
    <w:r>
      <w:rPr>
        <w:rStyle w:val="PageNumber"/>
      </w:rPr>
      <w:fldChar w:fldCharType="begin"/>
    </w:r>
    <w:r w:rsidR="007450E0">
      <w:rPr>
        <w:rStyle w:val="PageNumber"/>
      </w:rPr>
      <w:instrText xml:space="preserve">PAGE  </w:instrText>
    </w:r>
    <w:r>
      <w:rPr>
        <w:rStyle w:val="PageNumber"/>
      </w:rPr>
      <w:fldChar w:fldCharType="separate"/>
    </w:r>
    <w:r w:rsidR="00B457DD">
      <w:rPr>
        <w:rStyle w:val="PageNumber"/>
        <w:noProof/>
      </w:rPr>
      <w:t>1</w:t>
    </w:r>
    <w:r>
      <w:rPr>
        <w:rStyle w:val="PageNumber"/>
      </w:rPr>
      <w:fldChar w:fldCharType="end"/>
    </w:r>
  </w:p>
  <w:p w:rsidR="007450E0" w:rsidRDefault="007450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2A9B" w:rsidRDefault="00272A9B">
      <w:r>
        <w:separator/>
      </w:r>
    </w:p>
  </w:footnote>
  <w:footnote w:type="continuationSeparator" w:id="1">
    <w:p w:rsidR="00272A9B" w:rsidRDefault="00272A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E13FB"/>
    <w:multiLevelType w:val="hybridMultilevel"/>
    <w:tmpl w:val="97EE15A0"/>
    <w:lvl w:ilvl="0" w:tplc="03EE06C6">
      <w:start w:val="1"/>
      <w:numFmt w:val="decimal"/>
      <w:lvlText w:val="%1."/>
      <w:lvlJc w:val="left"/>
      <w:pPr>
        <w:tabs>
          <w:tab w:val="num" w:pos="720"/>
        </w:tabs>
        <w:ind w:left="720" w:hanging="360"/>
      </w:pPr>
      <w:rPr>
        <w:rFonts w:hint="default"/>
      </w:rPr>
    </w:lvl>
    <w:lvl w:ilvl="1" w:tplc="1E4EF500">
      <w:numFmt w:val="none"/>
      <w:lvlText w:val=""/>
      <w:lvlJc w:val="left"/>
      <w:pPr>
        <w:tabs>
          <w:tab w:val="num" w:pos="360"/>
        </w:tabs>
      </w:pPr>
    </w:lvl>
    <w:lvl w:ilvl="2" w:tplc="BF047BB0">
      <w:numFmt w:val="none"/>
      <w:lvlText w:val=""/>
      <w:lvlJc w:val="left"/>
      <w:pPr>
        <w:tabs>
          <w:tab w:val="num" w:pos="360"/>
        </w:tabs>
      </w:pPr>
    </w:lvl>
    <w:lvl w:ilvl="3" w:tplc="92E2836E">
      <w:numFmt w:val="none"/>
      <w:lvlText w:val=""/>
      <w:lvlJc w:val="left"/>
      <w:pPr>
        <w:tabs>
          <w:tab w:val="num" w:pos="360"/>
        </w:tabs>
      </w:pPr>
    </w:lvl>
    <w:lvl w:ilvl="4" w:tplc="7A6AB9B8">
      <w:numFmt w:val="none"/>
      <w:lvlText w:val=""/>
      <w:lvlJc w:val="left"/>
      <w:pPr>
        <w:tabs>
          <w:tab w:val="num" w:pos="360"/>
        </w:tabs>
      </w:pPr>
    </w:lvl>
    <w:lvl w:ilvl="5" w:tplc="785C0544">
      <w:numFmt w:val="none"/>
      <w:lvlText w:val=""/>
      <w:lvlJc w:val="left"/>
      <w:pPr>
        <w:tabs>
          <w:tab w:val="num" w:pos="360"/>
        </w:tabs>
      </w:pPr>
    </w:lvl>
    <w:lvl w:ilvl="6" w:tplc="43325BD8">
      <w:numFmt w:val="none"/>
      <w:lvlText w:val=""/>
      <w:lvlJc w:val="left"/>
      <w:pPr>
        <w:tabs>
          <w:tab w:val="num" w:pos="360"/>
        </w:tabs>
      </w:pPr>
    </w:lvl>
    <w:lvl w:ilvl="7" w:tplc="D74624C0">
      <w:numFmt w:val="none"/>
      <w:lvlText w:val=""/>
      <w:lvlJc w:val="left"/>
      <w:pPr>
        <w:tabs>
          <w:tab w:val="num" w:pos="360"/>
        </w:tabs>
      </w:pPr>
    </w:lvl>
    <w:lvl w:ilvl="8" w:tplc="4C2C9404">
      <w:numFmt w:val="none"/>
      <w:lvlText w:val=""/>
      <w:lvlJc w:val="left"/>
      <w:pPr>
        <w:tabs>
          <w:tab w:val="num" w:pos="360"/>
        </w:tabs>
      </w:pPr>
    </w:lvl>
  </w:abstractNum>
  <w:abstractNum w:abstractNumId="1">
    <w:nsid w:val="0E952192"/>
    <w:multiLevelType w:val="multilevel"/>
    <w:tmpl w:val="042C5002"/>
    <w:lvl w:ilvl="0">
      <w:start w:val="1"/>
      <w:numFmt w:val="decimal"/>
      <w:lvlText w:val="%1."/>
      <w:lvlJc w:val="left"/>
      <w:pPr>
        <w:tabs>
          <w:tab w:val="num" w:pos="360"/>
        </w:tabs>
        <w:ind w:left="360" w:hanging="360"/>
      </w:pPr>
      <w:rPr>
        <w:rFonts w:hint="default"/>
        <w:caps w:val="0"/>
        <w:strike w:val="0"/>
        <w:dstrike w:val="0"/>
        <w:shadow w:val="0"/>
        <w:emboss w:val="0"/>
        <w:imprint w:val="0"/>
        <w:vanish w:val="0"/>
        <w:vertAlign w:val="baseline"/>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18A070E1"/>
    <w:multiLevelType w:val="hybridMultilevel"/>
    <w:tmpl w:val="7FB49706"/>
    <w:lvl w:ilvl="0" w:tplc="04090019">
      <w:start w:val="1"/>
      <w:numFmt w:val="thaiNumbers"/>
      <w:lvlText w:val="%1."/>
      <w:lvlJc w:val="left"/>
      <w:pPr>
        <w:tabs>
          <w:tab w:val="num" w:pos="108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673568"/>
    <w:multiLevelType w:val="multilevel"/>
    <w:tmpl w:val="042C5002"/>
    <w:lvl w:ilvl="0">
      <w:start w:val="1"/>
      <w:numFmt w:val="decimal"/>
      <w:lvlText w:val="%1."/>
      <w:lvlJc w:val="left"/>
      <w:pPr>
        <w:tabs>
          <w:tab w:val="num" w:pos="360"/>
        </w:tabs>
        <w:ind w:left="360" w:hanging="360"/>
      </w:pPr>
      <w:rPr>
        <w:rFonts w:hint="default"/>
        <w:caps w:val="0"/>
        <w:strike w:val="0"/>
        <w:dstrike w:val="0"/>
        <w:shadow w:val="0"/>
        <w:emboss w:val="0"/>
        <w:imprint w:val="0"/>
        <w:vanish w:val="0"/>
        <w:vertAlign w:val="baseline"/>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2B3720A0"/>
    <w:multiLevelType w:val="hybridMultilevel"/>
    <w:tmpl w:val="8DD8257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32C43494"/>
    <w:multiLevelType w:val="hybridMultilevel"/>
    <w:tmpl w:val="C1E2B4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4ED2039"/>
    <w:multiLevelType w:val="hybridMultilevel"/>
    <w:tmpl w:val="D7AA26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8693571"/>
    <w:multiLevelType w:val="hybridMultilevel"/>
    <w:tmpl w:val="DECE1CFE"/>
    <w:lvl w:ilvl="0" w:tplc="2D020CBC">
      <w:start w:val="1"/>
      <w:numFmt w:val="bullet"/>
      <w:lvlText w:val="-"/>
      <w:lvlJc w:val="left"/>
      <w:pPr>
        <w:ind w:left="720" w:hanging="360"/>
      </w:pPr>
      <w:rPr>
        <w:rFonts w:ascii="Times New Roman" w:eastAsia="Cordia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F64AC3"/>
    <w:multiLevelType w:val="hybridMultilevel"/>
    <w:tmpl w:val="83CA6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9B712F"/>
    <w:multiLevelType w:val="hybridMultilevel"/>
    <w:tmpl w:val="59F6BE8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4F13DB0"/>
    <w:multiLevelType w:val="hybridMultilevel"/>
    <w:tmpl w:val="7FF2FCA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7EEA35B6">
      <w:start w:val="1"/>
      <w:numFmt w:val="bullet"/>
      <w:lvlText w:val=""/>
      <w:lvlJc w:val="left"/>
      <w:pPr>
        <w:tabs>
          <w:tab w:val="num" w:pos="2340"/>
        </w:tabs>
        <w:ind w:left="2340" w:hanging="360"/>
      </w:pPr>
      <w:rPr>
        <w:rFonts w:ascii="Symbol" w:hAnsi="Symbol"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80F4D2C"/>
    <w:multiLevelType w:val="multilevel"/>
    <w:tmpl w:val="93E8C9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6D330C9A"/>
    <w:multiLevelType w:val="multilevel"/>
    <w:tmpl w:val="D7AA26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7DC82E92"/>
    <w:multiLevelType w:val="hybridMultilevel"/>
    <w:tmpl w:val="8F74C95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1"/>
  </w:num>
  <w:num w:numId="3">
    <w:abstractNumId w:val="2"/>
  </w:num>
  <w:num w:numId="4">
    <w:abstractNumId w:val="3"/>
  </w:num>
  <w:num w:numId="5">
    <w:abstractNumId w:val="9"/>
  </w:num>
  <w:num w:numId="6">
    <w:abstractNumId w:val="13"/>
  </w:num>
  <w:num w:numId="7">
    <w:abstractNumId w:val="5"/>
  </w:num>
  <w:num w:numId="8">
    <w:abstractNumId w:val="4"/>
  </w:num>
  <w:num w:numId="9">
    <w:abstractNumId w:val="11"/>
  </w:num>
  <w:num w:numId="10">
    <w:abstractNumId w:val="10"/>
  </w:num>
  <w:num w:numId="11">
    <w:abstractNumId w:val="6"/>
  </w:num>
  <w:num w:numId="12">
    <w:abstractNumId w:val="12"/>
  </w:num>
  <w:num w:numId="13">
    <w:abstractNumId w:val="7"/>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applyBreakingRules/>
  </w:compat>
  <w:rsids>
    <w:rsidRoot w:val="000E02DE"/>
    <w:rsid w:val="000176CD"/>
    <w:rsid w:val="00080B9A"/>
    <w:rsid w:val="00086C98"/>
    <w:rsid w:val="00097FF9"/>
    <w:rsid w:val="000E02DE"/>
    <w:rsid w:val="000E7CF3"/>
    <w:rsid w:val="0013248D"/>
    <w:rsid w:val="001716BD"/>
    <w:rsid w:val="00180F5C"/>
    <w:rsid w:val="0019550D"/>
    <w:rsid w:val="001A454C"/>
    <w:rsid w:val="001F6B80"/>
    <w:rsid w:val="00242FCC"/>
    <w:rsid w:val="00272A9B"/>
    <w:rsid w:val="002C21ED"/>
    <w:rsid w:val="00374D01"/>
    <w:rsid w:val="00375349"/>
    <w:rsid w:val="00393BDB"/>
    <w:rsid w:val="003F7479"/>
    <w:rsid w:val="00442E7C"/>
    <w:rsid w:val="0045728C"/>
    <w:rsid w:val="004908A9"/>
    <w:rsid w:val="004D0170"/>
    <w:rsid w:val="00524C3F"/>
    <w:rsid w:val="005435FD"/>
    <w:rsid w:val="0058172A"/>
    <w:rsid w:val="00717554"/>
    <w:rsid w:val="007450E0"/>
    <w:rsid w:val="00754B1B"/>
    <w:rsid w:val="007663CC"/>
    <w:rsid w:val="007D2FDD"/>
    <w:rsid w:val="007E3146"/>
    <w:rsid w:val="007E3E1D"/>
    <w:rsid w:val="00827F2D"/>
    <w:rsid w:val="0083357D"/>
    <w:rsid w:val="008517E4"/>
    <w:rsid w:val="0089135D"/>
    <w:rsid w:val="008B4D0B"/>
    <w:rsid w:val="008D3B3F"/>
    <w:rsid w:val="008E7D8E"/>
    <w:rsid w:val="009A0574"/>
    <w:rsid w:val="009A20C4"/>
    <w:rsid w:val="009A5F10"/>
    <w:rsid w:val="00AA2B47"/>
    <w:rsid w:val="00AA5426"/>
    <w:rsid w:val="00B22EE2"/>
    <w:rsid w:val="00B457DD"/>
    <w:rsid w:val="00B5551C"/>
    <w:rsid w:val="00BB795C"/>
    <w:rsid w:val="00BC4963"/>
    <w:rsid w:val="00BC68E2"/>
    <w:rsid w:val="00BD2822"/>
    <w:rsid w:val="00BE267C"/>
    <w:rsid w:val="00BE7653"/>
    <w:rsid w:val="00BF2777"/>
    <w:rsid w:val="00CA29C8"/>
    <w:rsid w:val="00CB569D"/>
    <w:rsid w:val="00CC2DA6"/>
    <w:rsid w:val="00CC55B3"/>
    <w:rsid w:val="00CE1836"/>
    <w:rsid w:val="00CE67E1"/>
    <w:rsid w:val="00D23C53"/>
    <w:rsid w:val="00D77FD4"/>
    <w:rsid w:val="00D92613"/>
    <w:rsid w:val="00DB6040"/>
    <w:rsid w:val="00DB6F09"/>
    <w:rsid w:val="00DF629E"/>
    <w:rsid w:val="00E169B7"/>
    <w:rsid w:val="00E37046"/>
    <w:rsid w:val="00E47065"/>
    <w:rsid w:val="00EB0729"/>
    <w:rsid w:val="00EB5B15"/>
    <w:rsid w:val="00EE2976"/>
    <w:rsid w:val="00EE6D72"/>
    <w:rsid w:val="00EF282F"/>
    <w:rsid w:val="00F2219E"/>
    <w:rsid w:val="00F3145E"/>
    <w:rsid w:val="00F84D2A"/>
    <w:rsid w:val="00FF3666"/>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rdia New" w:eastAsia="Cordia New" w:hAnsi="Cordia New"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569D"/>
    <w:rPr>
      <w:rFonts w:cs="Cordia New"/>
      <w:sz w:val="28"/>
      <w:szCs w:val="28"/>
    </w:rPr>
  </w:style>
  <w:style w:type="paragraph" w:styleId="Heading1">
    <w:name w:val="heading 1"/>
    <w:basedOn w:val="Normal"/>
    <w:next w:val="Normal"/>
    <w:qFormat/>
    <w:rsid w:val="00CB569D"/>
    <w:pPr>
      <w:keepNext/>
      <w:outlineLvl w:val="0"/>
    </w:pPr>
    <w:rPr>
      <w:rFonts w:ascii="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B569D"/>
    <w:rPr>
      <w:rFonts w:ascii="Times New Roman" w:hAnsi="Times New Roman"/>
      <w:sz w:val="24"/>
      <w:szCs w:val="24"/>
    </w:rPr>
  </w:style>
  <w:style w:type="paragraph" w:styleId="BodyTextIndent">
    <w:name w:val="Body Text Indent"/>
    <w:basedOn w:val="Normal"/>
    <w:rsid w:val="00CB569D"/>
    <w:pPr>
      <w:ind w:left="567" w:hanging="567"/>
    </w:pPr>
    <w:rPr>
      <w:rFonts w:ascii="Times New Roman" w:hAnsi="Times New Roman"/>
      <w:sz w:val="24"/>
      <w:szCs w:val="24"/>
    </w:rPr>
  </w:style>
  <w:style w:type="paragraph" w:styleId="Footer">
    <w:name w:val="footer"/>
    <w:basedOn w:val="Normal"/>
    <w:rsid w:val="008D3B3F"/>
    <w:pPr>
      <w:tabs>
        <w:tab w:val="center" w:pos="4153"/>
        <w:tab w:val="right" w:pos="8306"/>
      </w:tabs>
    </w:pPr>
    <w:rPr>
      <w:szCs w:val="32"/>
    </w:rPr>
  </w:style>
  <w:style w:type="character" w:styleId="PageNumber">
    <w:name w:val="page number"/>
    <w:basedOn w:val="DefaultParagraphFont"/>
    <w:rsid w:val="008D3B3F"/>
  </w:style>
  <w:style w:type="paragraph" w:styleId="Title">
    <w:name w:val="Title"/>
    <w:basedOn w:val="Normal"/>
    <w:qFormat/>
    <w:rsid w:val="004D0170"/>
    <w:pPr>
      <w:jc w:val="center"/>
    </w:pPr>
    <w:rPr>
      <w:rFonts w:ascii="Times New Roman" w:hAnsi="Times New Roman"/>
      <w:b/>
      <w:bCs/>
      <w:sz w:val="24"/>
      <w:szCs w:val="24"/>
      <w:u w:val="single"/>
    </w:rPr>
  </w:style>
  <w:style w:type="paragraph" w:styleId="ListParagraph">
    <w:name w:val="List Paragraph"/>
    <w:basedOn w:val="Normal"/>
    <w:uiPriority w:val="34"/>
    <w:qFormat/>
    <w:rsid w:val="007663CC"/>
    <w:pPr>
      <w:ind w:left="720"/>
      <w:contextualSpacing/>
    </w:pPr>
    <w:rPr>
      <w:szCs w:val="35"/>
    </w:rPr>
  </w:style>
  <w:style w:type="paragraph" w:customStyle="1" w:styleId="style1">
    <w:name w:val="style1"/>
    <w:basedOn w:val="Normal"/>
    <w:rsid w:val="001A454C"/>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798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3</Pages>
  <Words>641</Words>
  <Characters>3395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Course Outline</vt:lpstr>
    </vt:vector>
  </TitlesOfParts>
  <Company>Taoist Alchemy</Company>
  <LinksUpToDate>false</LinksUpToDate>
  <CharactersWithSpaces>4028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Pichit Likitkijsomboon</dc:creator>
  <cp:lastModifiedBy>test</cp:lastModifiedBy>
  <cp:revision>4</cp:revision>
  <cp:lastPrinted>2012-01-10T04:54:00Z</cp:lastPrinted>
  <dcterms:created xsi:type="dcterms:W3CDTF">2012-01-10T02:14:00Z</dcterms:created>
  <dcterms:modified xsi:type="dcterms:W3CDTF">2012-01-10T04:57:00Z</dcterms:modified>
</cp:coreProperties>
</file>