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5757" w:rsidRPr="001B5757" w:rsidRDefault="001B5757" w:rsidP="001B5757">
      <w:pPr>
        <w:spacing w:line="360" w:lineRule="auto"/>
        <w:jc w:val="center"/>
        <w:rPr>
          <w:rFonts w:ascii="Times New Roman" w:hAnsi="Times New Roman" w:cs="Times New Roman"/>
          <w:b/>
          <w:bCs/>
          <w:sz w:val="28"/>
        </w:rPr>
      </w:pPr>
      <w:r w:rsidRPr="001B5757">
        <w:rPr>
          <w:rFonts w:ascii="Times New Roman" w:hAnsi="Times New Roman" w:cs="Times New Roman"/>
          <w:b/>
          <w:bCs/>
          <w:sz w:val="28"/>
        </w:rPr>
        <w:t>Assignment 5</w:t>
      </w:r>
    </w:p>
    <w:p w:rsidR="0081095D" w:rsidRPr="001B5757" w:rsidRDefault="0081095D" w:rsidP="001B5757">
      <w:pPr>
        <w:pStyle w:val="ListParagraph"/>
        <w:numPr>
          <w:ilvl w:val="0"/>
          <w:numId w:val="2"/>
        </w:numPr>
        <w:spacing w:line="360" w:lineRule="auto"/>
        <w:rPr>
          <w:rFonts w:ascii="Times New Roman" w:hAnsi="Times New Roman" w:cs="Times New Roman"/>
          <w:sz w:val="24"/>
          <w:szCs w:val="24"/>
        </w:rPr>
      </w:pPr>
      <w:r w:rsidRPr="001B5757">
        <w:rPr>
          <w:rFonts w:ascii="Times New Roman" w:hAnsi="Times New Roman" w:cs="Times New Roman"/>
          <w:sz w:val="24"/>
          <w:szCs w:val="24"/>
        </w:rPr>
        <w:t>Explain the relationship between earnings and a stock’s market value</w:t>
      </w:r>
    </w:p>
    <w:p w:rsidR="0081095D" w:rsidRPr="0081095D" w:rsidRDefault="0081095D" w:rsidP="0081095D">
      <w:pPr>
        <w:spacing w:line="360" w:lineRule="auto"/>
        <w:ind w:firstLine="720"/>
        <w:rPr>
          <w:rFonts w:ascii="Times New Roman" w:hAnsi="Times New Roman" w:cs="Times New Roman"/>
          <w:sz w:val="24"/>
          <w:szCs w:val="24"/>
        </w:rPr>
      </w:pPr>
      <w:r w:rsidRPr="0081095D">
        <w:rPr>
          <w:rFonts w:ascii="Times New Roman" w:hAnsi="Times New Roman" w:cs="Times New Roman"/>
          <w:sz w:val="24"/>
          <w:szCs w:val="24"/>
        </w:rPr>
        <w:t>There</w:t>
      </w:r>
      <w:r>
        <w:rPr>
          <w:rFonts w:ascii="Times New Roman" w:hAnsi="Times New Roman" w:cs="Times New Roman"/>
          <w:sz w:val="24"/>
          <w:szCs w:val="24"/>
        </w:rPr>
        <w:t xml:space="preserve"> are several ways investors can observe the relationship between stock’s earnings and its market value. First is through earnings per share method. This takes into account company’s earnings and number of shares outstanding. When divide the number up, we can determine how much earnings investors will get per one share. Another method that we can study the relationship between the two variables is through PE ratio. It is by dividing up the stock price per share by earning per share. From this method, the number generated tells how much the invest</w:t>
      </w:r>
      <w:r w:rsidR="0083619F">
        <w:rPr>
          <w:rFonts w:ascii="Times New Roman" w:hAnsi="Times New Roman" w:cs="Times New Roman"/>
          <w:sz w:val="24"/>
          <w:szCs w:val="24"/>
        </w:rPr>
        <w:t>or pays per one dollar generated. The higher the PE ratio, the more expensive the stock is.</w:t>
      </w:r>
    </w:p>
    <w:p w:rsidR="0081095D" w:rsidRPr="0081095D" w:rsidRDefault="0081095D" w:rsidP="0081095D">
      <w:pPr>
        <w:spacing w:line="360" w:lineRule="auto"/>
        <w:rPr>
          <w:rFonts w:ascii="Times New Roman" w:hAnsi="Times New Roman" w:cs="Times New Roman"/>
          <w:sz w:val="24"/>
          <w:szCs w:val="24"/>
        </w:rPr>
      </w:pPr>
    </w:p>
    <w:p w:rsidR="0081095D" w:rsidRPr="0081095D" w:rsidRDefault="0081095D" w:rsidP="0081095D">
      <w:pPr>
        <w:pStyle w:val="ListParagraph"/>
        <w:numPr>
          <w:ilvl w:val="0"/>
          <w:numId w:val="2"/>
        </w:numPr>
        <w:spacing w:line="360" w:lineRule="auto"/>
        <w:rPr>
          <w:rFonts w:ascii="Times New Roman" w:hAnsi="Times New Roman" w:cs="Times New Roman"/>
          <w:sz w:val="24"/>
          <w:szCs w:val="24"/>
        </w:rPr>
      </w:pPr>
      <w:r w:rsidRPr="0081095D">
        <w:rPr>
          <w:rFonts w:ascii="Times New Roman" w:hAnsi="Times New Roman" w:cs="Times New Roman"/>
          <w:sz w:val="24"/>
          <w:szCs w:val="24"/>
        </w:rPr>
        <w:t>Which type of stock could help you obtain your investment and financial goals?  Justify your choice?</w:t>
      </w:r>
    </w:p>
    <w:p w:rsidR="0081095D" w:rsidRPr="0081095D" w:rsidRDefault="0083619F" w:rsidP="00143383">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Assuming I </w:t>
      </w:r>
      <w:r w:rsidR="00143383">
        <w:rPr>
          <w:rFonts w:ascii="Times New Roman" w:hAnsi="Times New Roman" w:cs="Times New Roman"/>
          <w:sz w:val="24"/>
          <w:szCs w:val="24"/>
        </w:rPr>
        <w:t xml:space="preserve">am a risk taker with high expectations. I would choose to invest in cyclical stocks. Price of stocks in this group fluctuates a lot with the economy. Even though it is considered relatively risky comparing to stocks in other types, the returns can be a lot higher. </w:t>
      </w:r>
    </w:p>
    <w:p w:rsidR="0081095D" w:rsidRPr="0081095D" w:rsidRDefault="0081095D" w:rsidP="0081095D">
      <w:pPr>
        <w:spacing w:line="360" w:lineRule="auto"/>
        <w:rPr>
          <w:rFonts w:ascii="Times New Roman" w:hAnsi="Times New Roman" w:cs="Times New Roman"/>
          <w:sz w:val="24"/>
          <w:szCs w:val="24"/>
        </w:rPr>
      </w:pPr>
    </w:p>
    <w:p w:rsidR="0081095D" w:rsidRPr="0081095D" w:rsidRDefault="0081095D" w:rsidP="0081095D">
      <w:pPr>
        <w:pStyle w:val="ListParagraph"/>
        <w:numPr>
          <w:ilvl w:val="0"/>
          <w:numId w:val="2"/>
        </w:numPr>
        <w:spacing w:line="360" w:lineRule="auto"/>
        <w:rPr>
          <w:rFonts w:ascii="Times New Roman" w:hAnsi="Times New Roman" w:cs="Times New Roman"/>
          <w:sz w:val="24"/>
          <w:szCs w:val="24"/>
        </w:rPr>
      </w:pPr>
      <w:r w:rsidRPr="0081095D">
        <w:rPr>
          <w:rFonts w:ascii="Times New Roman" w:hAnsi="Times New Roman" w:cs="Times New Roman"/>
          <w:sz w:val="24"/>
          <w:szCs w:val="24"/>
        </w:rPr>
        <w:t>What sources of information would you use to evaluate a stock issue?</w:t>
      </w:r>
    </w:p>
    <w:p w:rsidR="0081095D" w:rsidRPr="0081095D" w:rsidRDefault="005A4F5F" w:rsidP="005A4F5F">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There are many sources of information available for investors to study. Most of them are for free, some of them are for sale. Here are some examples. First is company’s report. This includes quarterly and annually financial report, and press release. They are required by the stock exchange committee to provide this information to the public. Second is stock exchange website. They usually publish newsletter to traders. Brokerage companies usually publish analysis to their customers. The publications come in form of weekly newsletter regarding analysis of the overall market to quarterly individual stock reports. Other sources of information are internet and bookstore. There is tons of information out there in the internet but investors have to choose only credible ones.</w:t>
      </w:r>
    </w:p>
    <w:p w:rsidR="001B5757" w:rsidRPr="0081095D" w:rsidRDefault="001B5757" w:rsidP="0081095D">
      <w:pPr>
        <w:spacing w:line="360" w:lineRule="auto"/>
        <w:rPr>
          <w:rFonts w:ascii="Times New Roman" w:hAnsi="Times New Roman" w:cs="Times New Roman"/>
          <w:sz w:val="24"/>
          <w:szCs w:val="24"/>
        </w:rPr>
      </w:pPr>
    </w:p>
    <w:p w:rsidR="0081095D" w:rsidRPr="0081095D" w:rsidRDefault="0081095D" w:rsidP="0081095D">
      <w:pPr>
        <w:pStyle w:val="ListParagraph"/>
        <w:numPr>
          <w:ilvl w:val="0"/>
          <w:numId w:val="2"/>
        </w:numPr>
        <w:spacing w:line="360" w:lineRule="auto"/>
        <w:rPr>
          <w:rFonts w:ascii="Times New Roman" w:hAnsi="Times New Roman" w:cs="Times New Roman"/>
          <w:sz w:val="24"/>
          <w:szCs w:val="24"/>
        </w:rPr>
      </w:pPr>
      <w:r w:rsidRPr="0081095D">
        <w:rPr>
          <w:rFonts w:ascii="Times New Roman" w:hAnsi="Times New Roman" w:cs="Times New Roman"/>
          <w:sz w:val="24"/>
          <w:szCs w:val="24"/>
        </w:rPr>
        <w:lastRenderedPageBreak/>
        <w:t>What is the difference between the primary market and the secondary market?</w:t>
      </w:r>
    </w:p>
    <w:p w:rsidR="0081095D" w:rsidRPr="0081095D" w:rsidRDefault="001B5757" w:rsidP="001B5757">
      <w:pPr>
        <w:spacing w:line="360" w:lineRule="auto"/>
        <w:ind w:firstLine="720"/>
        <w:rPr>
          <w:rFonts w:ascii="Times New Roman" w:hAnsi="Times New Roman" w:cs="Times New Roman"/>
          <w:sz w:val="24"/>
          <w:szCs w:val="24"/>
        </w:rPr>
      </w:pPr>
      <w:r>
        <w:rPr>
          <w:rFonts w:ascii="Times New Roman" w:hAnsi="Times New Roman" w:cs="Times New Roman"/>
          <w:sz w:val="24"/>
          <w:szCs w:val="24"/>
        </w:rPr>
        <w:t>Primary market is when a stock goes IPO or initial public offering. It is when a company sells its stock for the first time to the market through the underwriting of investment bankers. This is where the companies initially acquire funding. Secondary market is when the stock is being traded between investors.</w:t>
      </w:r>
    </w:p>
    <w:p w:rsidR="0081095D" w:rsidRPr="0081095D" w:rsidRDefault="0081095D" w:rsidP="0081095D">
      <w:pPr>
        <w:spacing w:line="360" w:lineRule="auto"/>
        <w:rPr>
          <w:rFonts w:ascii="Times New Roman" w:hAnsi="Times New Roman" w:cs="Times New Roman"/>
          <w:sz w:val="24"/>
          <w:szCs w:val="24"/>
        </w:rPr>
      </w:pPr>
    </w:p>
    <w:p w:rsidR="0081095D" w:rsidRPr="0081095D" w:rsidRDefault="0081095D" w:rsidP="0081095D">
      <w:pPr>
        <w:pStyle w:val="ListParagraph"/>
        <w:numPr>
          <w:ilvl w:val="0"/>
          <w:numId w:val="2"/>
        </w:numPr>
        <w:spacing w:line="360" w:lineRule="auto"/>
        <w:rPr>
          <w:rFonts w:ascii="Times New Roman" w:hAnsi="Times New Roman" w:cs="Times New Roman"/>
          <w:sz w:val="24"/>
          <w:szCs w:val="24"/>
        </w:rPr>
      </w:pPr>
      <w:r w:rsidRPr="0081095D">
        <w:rPr>
          <w:rFonts w:ascii="Times New Roman" w:hAnsi="Times New Roman" w:cs="Times New Roman"/>
          <w:sz w:val="24"/>
          <w:szCs w:val="24"/>
        </w:rPr>
        <w:t xml:space="preserve"> 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81095D" w:rsidRDefault="001B5757" w:rsidP="001B5757">
      <w:pPr>
        <w:spacing w:line="360" w:lineRule="auto"/>
        <w:ind w:left="720"/>
        <w:rPr>
          <w:rFonts w:ascii="Times New Roman" w:hAnsi="Times New Roman" w:cs="Times New Roman"/>
          <w:sz w:val="24"/>
          <w:szCs w:val="24"/>
        </w:rPr>
      </w:pPr>
      <w:r>
        <w:rPr>
          <w:rFonts w:ascii="Times New Roman" w:hAnsi="Times New Roman" w:cs="Times New Roman"/>
          <w:sz w:val="24"/>
          <w:szCs w:val="24"/>
        </w:rPr>
        <w:t>(Capital gain</w:t>
      </w:r>
      <w:r w:rsidR="00634A42">
        <w:rPr>
          <w:rFonts w:ascii="Times New Roman" w:hAnsi="Times New Roman" w:cs="Times New Roman"/>
          <w:sz w:val="24"/>
          <w:szCs w:val="24"/>
        </w:rPr>
        <w:t xml:space="preserve">) </w:t>
      </w:r>
      <w:r>
        <w:rPr>
          <w:rFonts w:ascii="Times New Roman" w:hAnsi="Times New Roman" w:cs="Times New Roman"/>
          <w:sz w:val="24"/>
          <w:szCs w:val="24"/>
        </w:rPr>
        <w:t xml:space="preserve">+ </w:t>
      </w:r>
      <w:r w:rsidR="00634A42">
        <w:rPr>
          <w:rFonts w:ascii="Times New Roman" w:hAnsi="Times New Roman" w:cs="Times New Roman"/>
          <w:sz w:val="24"/>
          <w:szCs w:val="24"/>
        </w:rPr>
        <w:t>Dividend</w:t>
      </w:r>
      <w:r>
        <w:rPr>
          <w:rFonts w:ascii="Times New Roman" w:hAnsi="Times New Roman" w:cs="Times New Roman"/>
          <w:sz w:val="24"/>
          <w:szCs w:val="24"/>
        </w:rPr>
        <w:t xml:space="preserve"> yield – fees</w:t>
      </w:r>
    </w:p>
    <w:p w:rsidR="001B5757" w:rsidRDefault="00634A42" w:rsidP="001B5757">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Gains: </w:t>
      </w:r>
      <w:r w:rsidR="001B5757">
        <w:rPr>
          <w:rFonts w:ascii="Times New Roman" w:hAnsi="Times New Roman" w:cs="Times New Roman"/>
          <w:sz w:val="24"/>
          <w:szCs w:val="24"/>
        </w:rPr>
        <w:t>(36.50</w:t>
      </w:r>
      <w:r>
        <w:rPr>
          <w:rFonts w:ascii="Times New Roman" w:hAnsi="Times New Roman" w:cs="Times New Roman"/>
          <w:sz w:val="24"/>
          <w:szCs w:val="24"/>
        </w:rPr>
        <w:t>*100) + 160 – 28 – 42 = $3,740</w:t>
      </w:r>
    </w:p>
    <w:p w:rsidR="00634A42" w:rsidRDefault="00634A42" w:rsidP="001B5757">
      <w:pPr>
        <w:spacing w:line="360" w:lineRule="auto"/>
        <w:ind w:left="720"/>
        <w:rPr>
          <w:rFonts w:ascii="Times New Roman" w:hAnsi="Times New Roman" w:cs="Times New Roman"/>
          <w:sz w:val="24"/>
          <w:szCs w:val="24"/>
        </w:rPr>
      </w:pPr>
      <w:r>
        <w:rPr>
          <w:rFonts w:ascii="Times New Roman" w:hAnsi="Times New Roman" w:cs="Times New Roman"/>
          <w:sz w:val="24"/>
          <w:szCs w:val="24"/>
        </w:rPr>
        <w:t>Initial investment = 31.50 * 100 = 3150</w:t>
      </w:r>
    </w:p>
    <w:p w:rsidR="00634A42" w:rsidRPr="0081095D" w:rsidRDefault="00634A42" w:rsidP="00634A42">
      <w:pPr>
        <w:spacing w:line="360" w:lineRule="auto"/>
        <w:ind w:firstLine="720"/>
        <w:rPr>
          <w:rFonts w:ascii="Times New Roman" w:hAnsi="Times New Roman" w:cs="Times New Roman"/>
          <w:sz w:val="24"/>
          <w:szCs w:val="24"/>
        </w:rPr>
      </w:pPr>
      <w:r>
        <w:rPr>
          <w:rFonts w:ascii="Times New Roman" w:hAnsi="Times New Roman" w:cs="Times New Roman"/>
          <w:sz w:val="24"/>
          <w:szCs w:val="24"/>
        </w:rPr>
        <w:t>Hence, during the 12 months period, Ms. Jackson gained $590 from holding All-American Manufacturing Company’s stock.</w:t>
      </w:r>
    </w:p>
    <w:p w:rsidR="00886592" w:rsidRPr="0081095D" w:rsidRDefault="00886592" w:rsidP="0081095D">
      <w:pPr>
        <w:spacing w:line="360" w:lineRule="auto"/>
        <w:rPr>
          <w:rFonts w:ascii="Times New Roman" w:hAnsi="Times New Roman" w:cs="Times New Roman"/>
          <w:sz w:val="24"/>
          <w:szCs w:val="24"/>
        </w:rPr>
      </w:pPr>
    </w:p>
    <w:sectPr w:rsidR="00886592" w:rsidRPr="0081095D" w:rsidSect="00886592">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4CEE" w:rsidRDefault="00194CEE" w:rsidP="001B5757">
      <w:pPr>
        <w:spacing w:after="0" w:line="240" w:lineRule="auto"/>
      </w:pPr>
      <w:r>
        <w:separator/>
      </w:r>
    </w:p>
  </w:endnote>
  <w:endnote w:type="continuationSeparator" w:id="1">
    <w:p w:rsidR="00194CEE" w:rsidRDefault="00194CEE" w:rsidP="001B575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4CEE" w:rsidRDefault="00194CEE" w:rsidP="001B5757">
      <w:pPr>
        <w:spacing w:after="0" w:line="240" w:lineRule="auto"/>
      </w:pPr>
      <w:r>
        <w:separator/>
      </w:r>
    </w:p>
  </w:footnote>
  <w:footnote w:type="continuationSeparator" w:id="1">
    <w:p w:rsidR="00194CEE" w:rsidRDefault="00194CEE" w:rsidP="001B575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757" w:rsidRDefault="001B5757" w:rsidP="001B5757">
    <w:pPr>
      <w:pStyle w:val="Header"/>
      <w:jc w:val="right"/>
    </w:pPr>
    <w:r>
      <w:t>Chotika Ngamthavornsup</w:t>
    </w:r>
  </w:p>
  <w:p w:rsidR="001B5757" w:rsidRDefault="001B5757" w:rsidP="001B5757">
    <w:pPr>
      <w:pStyle w:val="Header"/>
      <w:jc w:val="right"/>
    </w:pPr>
    <w:r>
      <w:t>5404640210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24731A"/>
    <w:multiLevelType w:val="hybridMultilevel"/>
    <w:tmpl w:val="0D0CD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39152E5"/>
    <w:multiLevelType w:val="multilevel"/>
    <w:tmpl w:val="B790A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applyBreakingRules/>
  </w:compat>
  <w:rsids>
    <w:rsidRoot w:val="0081095D"/>
    <w:rsid w:val="00143383"/>
    <w:rsid w:val="00194CEE"/>
    <w:rsid w:val="001B5757"/>
    <w:rsid w:val="005A4F5F"/>
    <w:rsid w:val="00634A42"/>
    <w:rsid w:val="0081095D"/>
    <w:rsid w:val="0083619F"/>
    <w:rsid w:val="00886592"/>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592"/>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95D"/>
    <w:pPr>
      <w:ind w:left="720"/>
      <w:contextualSpacing/>
    </w:pPr>
  </w:style>
  <w:style w:type="paragraph" w:styleId="Header">
    <w:name w:val="header"/>
    <w:basedOn w:val="Normal"/>
    <w:link w:val="HeaderChar"/>
    <w:uiPriority w:val="99"/>
    <w:semiHidden/>
    <w:unhideWhenUsed/>
    <w:rsid w:val="001B575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B5757"/>
  </w:style>
  <w:style w:type="paragraph" w:styleId="Footer">
    <w:name w:val="footer"/>
    <w:basedOn w:val="Normal"/>
    <w:link w:val="FooterChar"/>
    <w:uiPriority w:val="99"/>
    <w:semiHidden/>
    <w:unhideWhenUsed/>
    <w:rsid w:val="001B575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B5757"/>
  </w:style>
</w:styles>
</file>

<file path=word/webSettings.xml><?xml version="1.0" encoding="utf-8"?>
<w:webSettings xmlns:r="http://schemas.openxmlformats.org/officeDocument/2006/relationships" xmlns:w="http://schemas.openxmlformats.org/wordprocessingml/2006/main">
  <w:divs>
    <w:div w:id="919751582">
      <w:bodyDiv w:val="1"/>
      <w:marLeft w:val="0"/>
      <w:marRight w:val="0"/>
      <w:marTop w:val="0"/>
      <w:marBottom w:val="0"/>
      <w:divBdr>
        <w:top w:val="none" w:sz="0" w:space="0" w:color="auto"/>
        <w:left w:val="none" w:sz="0" w:space="0" w:color="auto"/>
        <w:bottom w:val="none" w:sz="0" w:space="0" w:color="auto"/>
        <w:right w:val="none" w:sz="0" w:space="0" w:color="auto"/>
      </w:divBdr>
    </w:div>
    <w:div w:id="102964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2</Pages>
  <Words>448</Words>
  <Characters>2558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2015-04-04T06:28:00Z</dcterms:created>
  <dcterms:modified xsi:type="dcterms:W3CDTF">2015-04-04T07:32:00Z</dcterms:modified>
</cp:coreProperties>
</file>