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2C01" w:rsidRDefault="00932C01" w:rsidP="00263CB1">
      <w:pPr>
        <w:rPr>
          <w:b/>
          <w:bCs/>
        </w:rPr>
      </w:pPr>
      <w:proofErr w:type="spellStart"/>
      <w:r>
        <w:rPr>
          <w:b/>
          <w:bCs/>
        </w:rPr>
        <w:t>Ornpreeya</w:t>
      </w:r>
      <w:proofErr w:type="spellEnd"/>
      <w:r>
        <w:rPr>
          <w:b/>
          <w:bCs/>
        </w:rPr>
        <w:t xml:space="preserve"> </w:t>
      </w:r>
      <w:proofErr w:type="spellStart"/>
      <w:r>
        <w:rPr>
          <w:b/>
          <w:bCs/>
        </w:rPr>
        <w:t>Manovilas</w:t>
      </w:r>
      <w:proofErr w:type="spellEnd"/>
      <w:r>
        <w:rPr>
          <w:b/>
          <w:bCs/>
        </w:rPr>
        <w:t xml:space="preserve"> 5504640912</w:t>
      </w:r>
    </w:p>
    <w:p w:rsidR="00263CB1" w:rsidRPr="00263CB1" w:rsidRDefault="00263CB1" w:rsidP="00263CB1">
      <w:pPr>
        <w:rPr>
          <w:b/>
          <w:bCs/>
        </w:rPr>
      </w:pPr>
      <w:r w:rsidRPr="00263CB1">
        <w:rPr>
          <w:b/>
          <w:bCs/>
        </w:rPr>
        <w:t>Retirement Planning</w:t>
      </w:r>
    </w:p>
    <w:p w:rsidR="00263CB1" w:rsidRDefault="00263CB1" w:rsidP="00263CB1">
      <w:r w:rsidRPr="00263CB1">
        <w:t>1)     What types of expenses can be lowered or eliminated during retirement? </w:t>
      </w:r>
    </w:p>
    <w:p w:rsidR="00932C01" w:rsidRPr="00263CB1" w:rsidRDefault="00932C01" w:rsidP="00263CB1">
      <w:proofErr w:type="spellStart"/>
      <w:r>
        <w:t>Ans</w:t>
      </w:r>
      <w:proofErr w:type="spellEnd"/>
      <w:r>
        <w:t xml:space="preserve">: Those unnecessary expenses need to be cut off during retirement since retirement mean you will get lower income. For example credit card; to avoid later on problem on over spending, traveling; unless you already prior planning your saving for traveling after retirement, gambling, car and mortgage should be already pay off before retirement in order to cut out huge amount of expense. </w:t>
      </w:r>
    </w:p>
    <w:p w:rsidR="00932C01" w:rsidRDefault="00263CB1" w:rsidP="00932C01">
      <w:r w:rsidRPr="00263CB1">
        <w:t>2)      What types of expenses might increase during retirement? </w:t>
      </w:r>
    </w:p>
    <w:p w:rsidR="00932C01" w:rsidRPr="00263CB1" w:rsidRDefault="00932C01" w:rsidP="00932C01">
      <w:proofErr w:type="spellStart"/>
      <w:r>
        <w:t>Ans</w:t>
      </w:r>
      <w:proofErr w:type="spellEnd"/>
      <w:r>
        <w:t xml:space="preserve">: Traveling expense is tend to increase during retirement because during working age they never had enough vacation or day off, hence they tend to travel during retirement period as well as increase in expense. Entertainment and socialize expense are also tend to increase during retirement period  because people have more time during the day as well as they likely to get lonely and have nothing to do, thus entertainment and socialize expense can be costly. Moreover, co-payment or health expense is one expense which tends to increase due to the fact that retirement people usually age high than 60 and prescription drugs, medicine and health services are usually very expensive. </w:t>
      </w:r>
    </w:p>
    <w:p w:rsidR="00263CB1" w:rsidRDefault="00263CB1" w:rsidP="00263CB1">
      <w:r w:rsidRPr="00263CB1">
        <w:t>3)     Explain the difference between a defined-contribution and defined benefit plan. </w:t>
      </w:r>
    </w:p>
    <w:p w:rsidR="00932C01" w:rsidRPr="00932C01" w:rsidRDefault="00932C01" w:rsidP="00932C01">
      <w:proofErr w:type="spellStart"/>
      <w:r w:rsidRPr="00932C01">
        <w:t>Ans</w:t>
      </w:r>
      <w:proofErr w:type="spellEnd"/>
      <w:r w:rsidRPr="00932C01">
        <w:t>:</w:t>
      </w:r>
      <w:r>
        <w:t xml:space="preserve"> </w:t>
      </w:r>
      <w:r w:rsidRPr="00932C01">
        <w:t xml:space="preserve"> </w:t>
      </w:r>
      <w:r>
        <w:rPr>
          <w:highlight w:val="yellow"/>
        </w:rPr>
        <w:t>D</w:t>
      </w:r>
      <w:r w:rsidRPr="00932C01">
        <w:rPr>
          <w:highlight w:val="yellow"/>
        </w:rPr>
        <w:t>efined benefit plan</w:t>
      </w:r>
      <w:r w:rsidRPr="00932C01">
        <w:t xml:space="preserve"> </w:t>
      </w:r>
      <w:r>
        <w:t>is</w:t>
      </w:r>
      <w:r w:rsidRPr="00932C01">
        <w:t xml:space="preserve"> specific benefit that will be payable to you at retirement. Your basic retirement benefit is usually based on a formula that </w:t>
      </w:r>
      <w:r>
        <w:t xml:space="preserve">base on </w:t>
      </w:r>
      <w:r w:rsidRPr="00932C01">
        <w:t>factors like the number of years a participant works for the employer (years of service) and the participant's salary. Your retirement benefit is generally provided in the form of regular payments over your lifetime beginning at what the plan calls "normal retirement age," which is typically age 65. This stream of periodic payments is generally known as a pension or sometimes called an annuity.</w:t>
      </w:r>
    </w:p>
    <w:p w:rsidR="00932C01" w:rsidRPr="00932C01" w:rsidRDefault="00932C01" w:rsidP="00932C01">
      <w:r w:rsidRPr="00932C01">
        <w:t>Unlike</w:t>
      </w:r>
      <w:r>
        <w:rPr>
          <w:highlight w:val="yellow"/>
        </w:rPr>
        <w:t xml:space="preserve"> </w:t>
      </w:r>
      <w:r w:rsidRPr="00932C01">
        <w:rPr>
          <w:highlight w:val="yellow"/>
        </w:rPr>
        <w:t>Defined contribution plan</w:t>
      </w:r>
      <w:r w:rsidRPr="00932C01">
        <w:t xml:space="preserve"> </w:t>
      </w:r>
      <w:r>
        <w:t xml:space="preserve">is </w:t>
      </w:r>
      <w:r w:rsidRPr="00932C01">
        <w:t xml:space="preserve">specifies how much money will go into a retirement plan today. The amount typically is either a percentage of an employee's salary or a specific dollar amount. Then, those funds often are invested in mutual funds available inside the retirement plan. The amount you have at retirement depends on how much your employer contributes to the plan, how much you as the employee save in the plan, how long you leave those funds invested, and how well your investments perform inside the plan. </w:t>
      </w:r>
    </w:p>
    <w:p w:rsidR="00EA5B68" w:rsidRPr="00263CB1" w:rsidRDefault="00EA5B68" w:rsidP="00263CB1"/>
    <w:sectPr w:rsidR="00EA5B68" w:rsidRPr="00263CB1" w:rsidSect="00EA5B6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2257FE"/>
    <w:multiLevelType w:val="hybridMultilevel"/>
    <w:tmpl w:val="D68EB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applyBreakingRules/>
  </w:compat>
  <w:rsids>
    <w:rsidRoot w:val="00263CB1"/>
    <w:rsid w:val="00263CB1"/>
    <w:rsid w:val="00932C01"/>
    <w:rsid w:val="00EA5B68"/>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B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63C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63CB1"/>
  </w:style>
  <w:style w:type="paragraph" w:styleId="ListParagraph">
    <w:name w:val="List Paragraph"/>
    <w:basedOn w:val="Normal"/>
    <w:uiPriority w:val="34"/>
    <w:qFormat/>
    <w:rsid w:val="00932C01"/>
    <w:pPr>
      <w:ind w:left="720"/>
      <w:contextualSpacing/>
    </w:pPr>
  </w:style>
</w:styles>
</file>

<file path=word/webSettings.xml><?xml version="1.0" encoding="utf-8"?>
<w:webSettings xmlns:r="http://schemas.openxmlformats.org/officeDocument/2006/relationships" xmlns:w="http://schemas.openxmlformats.org/wordprocessingml/2006/main">
  <w:divs>
    <w:div w:id="1219778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365</Words>
  <Characters>2085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PPreaw</dc:creator>
  <cp:lastModifiedBy>PPreaw</cp:lastModifiedBy>
  <cp:revision>1</cp:revision>
  <dcterms:created xsi:type="dcterms:W3CDTF">2016-05-03T15:04:00Z</dcterms:created>
  <dcterms:modified xsi:type="dcterms:W3CDTF">2016-05-03T16:55:00Z</dcterms:modified>
</cp:coreProperties>
</file>