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5F08" w:rsidRPr="00ED5A03" w:rsidRDefault="00B73F53" w:rsidP="00ED5A03">
      <w:pPr>
        <w:spacing w:line="276" w:lineRule="auto"/>
        <w:rPr>
          <w:rFonts w:ascii="Times New Roman" w:hAnsi="Times New Roman" w:cs="Times New Roman"/>
          <w:sz w:val="24"/>
          <w:szCs w:val="32"/>
        </w:rPr>
      </w:pPr>
      <w:r w:rsidRPr="00ED5A03">
        <w:rPr>
          <w:rFonts w:ascii="Times New Roman" w:hAnsi="Times New Roman" w:cs="Times New Roman"/>
          <w:sz w:val="24"/>
          <w:szCs w:val="32"/>
        </w:rPr>
        <w:t>Assignment FN221</w:t>
      </w:r>
    </w:p>
    <w:p w:rsidR="00B73F53" w:rsidRPr="00ED5A03" w:rsidRDefault="00B73F53" w:rsidP="00ED5A03">
      <w:pPr>
        <w:pStyle w:val="ListParagraph"/>
        <w:numPr>
          <w:ilvl w:val="0"/>
          <w:numId w:val="1"/>
        </w:numPr>
        <w:spacing w:line="276" w:lineRule="auto"/>
        <w:rPr>
          <w:rFonts w:ascii="Times New Roman" w:hAnsi="Times New Roman" w:cs="Times New Roman"/>
          <w:sz w:val="24"/>
          <w:szCs w:val="32"/>
        </w:rPr>
      </w:pPr>
      <w:r w:rsidRPr="00ED5A03">
        <w:rPr>
          <w:rFonts w:ascii="Times New Roman" w:hAnsi="Times New Roman" w:cs="Times New Roman"/>
          <w:sz w:val="24"/>
          <w:szCs w:val="32"/>
        </w:rPr>
        <w:t>What types of expenses can be lowered or eliminated during retirement?</w:t>
      </w:r>
    </w:p>
    <w:p w:rsidR="00B73F53" w:rsidRPr="00ED5A03" w:rsidRDefault="00B73F53" w:rsidP="00ED5A03">
      <w:pPr>
        <w:spacing w:line="276" w:lineRule="auto"/>
        <w:ind w:left="360"/>
        <w:rPr>
          <w:rFonts w:ascii="Times New Roman" w:hAnsi="Times New Roman" w:cs="Times New Roman"/>
          <w:sz w:val="24"/>
          <w:szCs w:val="32"/>
        </w:rPr>
      </w:pPr>
      <w:r w:rsidRPr="00ED5A03">
        <w:rPr>
          <w:rFonts w:ascii="Times New Roman" w:hAnsi="Times New Roman" w:cs="Times New Roman"/>
          <w:sz w:val="24"/>
          <w:szCs w:val="32"/>
        </w:rPr>
        <w:t xml:space="preserve">Since the retirement people will have fewer sources of incomes, they need to reduce some of their spending. The first thing to eliminate is </w:t>
      </w:r>
      <w:r w:rsidR="00ED5A03">
        <w:rPr>
          <w:rFonts w:ascii="Times New Roman" w:hAnsi="Times New Roman" w:cs="Times New Roman"/>
          <w:sz w:val="24"/>
          <w:szCs w:val="32"/>
        </w:rPr>
        <w:t xml:space="preserve">life </w:t>
      </w:r>
      <w:r w:rsidRPr="00ED5A03">
        <w:rPr>
          <w:rFonts w:ascii="Times New Roman" w:hAnsi="Times New Roman" w:cs="Times New Roman"/>
          <w:sz w:val="24"/>
          <w:szCs w:val="32"/>
        </w:rPr>
        <w:t xml:space="preserve">insurance cost especially for those who do not have child and debt to take care of. </w:t>
      </w:r>
      <w:r w:rsidR="00402904" w:rsidRPr="00ED5A03">
        <w:rPr>
          <w:rFonts w:ascii="Times New Roman" w:hAnsi="Times New Roman" w:cs="Times New Roman"/>
          <w:sz w:val="24"/>
          <w:szCs w:val="32"/>
        </w:rPr>
        <w:t>The insurance premium can be saved or used as a daily expense.</w:t>
      </w:r>
      <w:r w:rsidR="007423F5">
        <w:rPr>
          <w:rFonts w:ascii="Times New Roman" w:hAnsi="Times New Roman" w:cs="Times New Roman"/>
          <w:sz w:val="24"/>
          <w:szCs w:val="32"/>
        </w:rPr>
        <w:t xml:space="preserve"> However, this is not the case for those who have some to look after.</w:t>
      </w:r>
      <w:r w:rsidR="00402904" w:rsidRPr="00ED5A03">
        <w:rPr>
          <w:rFonts w:ascii="Times New Roman" w:hAnsi="Times New Roman" w:cs="Times New Roman"/>
          <w:sz w:val="24"/>
          <w:szCs w:val="32"/>
        </w:rPr>
        <w:t xml:space="preserve"> The second thing is travel cost. Since you no longer have monthly income, you should plan the trip carefully. For example, you can travel on low season instead of high season which can cost a higher expense.</w:t>
      </w:r>
      <w:r w:rsidR="00ED5A03">
        <w:rPr>
          <w:rFonts w:ascii="Times New Roman" w:hAnsi="Times New Roman" w:cs="Times New Roman"/>
          <w:sz w:val="24"/>
          <w:szCs w:val="32"/>
        </w:rPr>
        <w:t xml:space="preserve"> Another one is to move to less living cost area, the retired people can sell their house and buy new one at the lower cost. They also can have the same standard of life in a lower cost. In addition, the size of the house also matter in term of maintenance fee. </w:t>
      </w:r>
      <w:r w:rsidR="00402904" w:rsidRPr="00ED5A03">
        <w:rPr>
          <w:rFonts w:ascii="Times New Roman" w:hAnsi="Times New Roman" w:cs="Times New Roman"/>
          <w:sz w:val="24"/>
          <w:szCs w:val="32"/>
        </w:rPr>
        <w:t xml:space="preserve"> Therefore, the expenses </w:t>
      </w:r>
      <w:r w:rsidR="00ED5A03" w:rsidRPr="00ED5A03">
        <w:rPr>
          <w:rFonts w:ascii="Times New Roman" w:hAnsi="Times New Roman" w:cs="Times New Roman"/>
          <w:sz w:val="24"/>
          <w:szCs w:val="32"/>
        </w:rPr>
        <w:t xml:space="preserve">that can be reduced are </w:t>
      </w:r>
      <w:r w:rsidR="00ED5A03">
        <w:rPr>
          <w:rFonts w:ascii="Times New Roman" w:hAnsi="Times New Roman" w:cs="Times New Roman"/>
          <w:sz w:val="24"/>
          <w:szCs w:val="32"/>
        </w:rPr>
        <w:t>the one that is not necessary for living.</w:t>
      </w:r>
    </w:p>
    <w:p w:rsidR="00B73F53" w:rsidRDefault="00B73F53" w:rsidP="00ED5A03">
      <w:pPr>
        <w:pStyle w:val="ListParagraph"/>
        <w:numPr>
          <w:ilvl w:val="0"/>
          <w:numId w:val="1"/>
        </w:numPr>
        <w:spacing w:line="276" w:lineRule="auto"/>
        <w:rPr>
          <w:rFonts w:ascii="Times New Roman" w:hAnsi="Times New Roman" w:cs="Times New Roman"/>
          <w:sz w:val="24"/>
          <w:szCs w:val="32"/>
        </w:rPr>
      </w:pPr>
      <w:r w:rsidRPr="00ED5A03">
        <w:rPr>
          <w:rFonts w:ascii="Times New Roman" w:hAnsi="Times New Roman" w:cs="Times New Roman"/>
          <w:sz w:val="24"/>
          <w:szCs w:val="32"/>
        </w:rPr>
        <w:t>What types of expenses might increase during retirement?</w:t>
      </w:r>
    </w:p>
    <w:p w:rsidR="00ED5A03" w:rsidRPr="00ED5A03" w:rsidRDefault="00ED5A03" w:rsidP="00ED5A03">
      <w:pPr>
        <w:spacing w:line="276" w:lineRule="auto"/>
        <w:ind w:left="360"/>
        <w:rPr>
          <w:rFonts w:ascii="Times New Roman" w:hAnsi="Times New Roman" w:cs="Times New Roman"/>
          <w:sz w:val="24"/>
          <w:szCs w:val="32"/>
        </w:rPr>
      </w:pPr>
      <w:r>
        <w:rPr>
          <w:rFonts w:ascii="Times New Roman" w:hAnsi="Times New Roman" w:cs="Times New Roman"/>
          <w:sz w:val="24"/>
          <w:szCs w:val="32"/>
        </w:rPr>
        <w:t>The first thing will be health insurance. The retired people should buy health in</w:t>
      </w:r>
      <w:r w:rsidR="007423F5">
        <w:rPr>
          <w:rFonts w:ascii="Times New Roman" w:hAnsi="Times New Roman" w:cs="Times New Roman"/>
          <w:sz w:val="24"/>
          <w:szCs w:val="32"/>
        </w:rPr>
        <w:t xml:space="preserve">surance to mitigate the expenses that might occur from health issue. The insurance companies also charge high cost of premium because the elder will have more chance to sick. The second expense is medical expense. As aforementioned, sometimes the insurance will not cover all the expenses. Thus they have to spare some cashes for this expense. The third one is </w:t>
      </w:r>
      <w:r w:rsidR="00A303F5">
        <w:rPr>
          <w:rFonts w:ascii="Times New Roman" w:hAnsi="Times New Roman" w:cs="Times New Roman"/>
          <w:sz w:val="24"/>
          <w:szCs w:val="32"/>
        </w:rPr>
        <w:t>social cost. Due to more leisure time, the retired people will feel lonelier. As a result, they will be more socializing which will increase the expenses on this.</w:t>
      </w:r>
    </w:p>
    <w:p w:rsidR="00B73F53" w:rsidRDefault="00B73F53" w:rsidP="00ED5A03">
      <w:pPr>
        <w:pStyle w:val="ListParagraph"/>
        <w:numPr>
          <w:ilvl w:val="0"/>
          <w:numId w:val="1"/>
        </w:numPr>
        <w:spacing w:line="276" w:lineRule="auto"/>
        <w:rPr>
          <w:rFonts w:ascii="Times New Roman" w:hAnsi="Times New Roman" w:cs="Times New Roman"/>
          <w:sz w:val="24"/>
          <w:szCs w:val="32"/>
        </w:rPr>
      </w:pPr>
      <w:r w:rsidRPr="00ED5A03">
        <w:rPr>
          <w:rFonts w:ascii="Times New Roman" w:hAnsi="Times New Roman" w:cs="Times New Roman"/>
          <w:sz w:val="24"/>
          <w:szCs w:val="32"/>
        </w:rPr>
        <w:t>Explain the difference between a defined-contribution and defined benefit plan?</w:t>
      </w:r>
    </w:p>
    <w:p w:rsidR="00A303F5" w:rsidRDefault="00A303F5" w:rsidP="00A303F5">
      <w:pPr>
        <w:spacing w:line="276" w:lineRule="auto"/>
        <w:ind w:left="360"/>
        <w:rPr>
          <w:rFonts w:ascii="Times New Roman" w:hAnsi="Times New Roman" w:cs="Times New Roman"/>
          <w:sz w:val="24"/>
          <w:szCs w:val="32"/>
        </w:rPr>
      </w:pPr>
      <w:r>
        <w:rPr>
          <w:rFonts w:ascii="Times New Roman" w:hAnsi="Times New Roman" w:cs="Times New Roman"/>
          <w:sz w:val="24"/>
          <w:szCs w:val="32"/>
        </w:rPr>
        <w:t>Defined-contribution plan will require employee to put some money in every month during the working period</w:t>
      </w:r>
      <w:r w:rsidR="00DB558C">
        <w:rPr>
          <w:rFonts w:ascii="Times New Roman" w:hAnsi="Times New Roman" w:cs="Times New Roman"/>
          <w:sz w:val="24"/>
          <w:szCs w:val="32"/>
        </w:rPr>
        <w:t>. The money then will be allocated to get benefit from investment and distributed back to employee after retirement.</w:t>
      </w:r>
    </w:p>
    <w:p w:rsidR="00DB558C" w:rsidRDefault="00DB558C" w:rsidP="00A303F5">
      <w:pPr>
        <w:spacing w:line="276" w:lineRule="auto"/>
        <w:ind w:left="360"/>
        <w:rPr>
          <w:rFonts w:ascii="Times New Roman" w:hAnsi="Times New Roman" w:cs="Times New Roman"/>
          <w:sz w:val="24"/>
          <w:szCs w:val="32"/>
        </w:rPr>
      </w:pPr>
      <w:r>
        <w:rPr>
          <w:rFonts w:ascii="Times New Roman" w:hAnsi="Times New Roman" w:cs="Times New Roman"/>
          <w:sz w:val="24"/>
          <w:szCs w:val="32"/>
        </w:rPr>
        <w:t>Defined benefit plan: after retirement, the employees will receive some money from the employers. The payment will base on the employee’s salary and number of year that person works in the company. This plan is the same as working in the government sector in Thailand.</w:t>
      </w:r>
    </w:p>
    <w:p w:rsidR="000F4A26" w:rsidRPr="00A303F5" w:rsidRDefault="000F4A26" w:rsidP="00A303F5">
      <w:pPr>
        <w:spacing w:line="276" w:lineRule="auto"/>
        <w:ind w:left="360"/>
        <w:rPr>
          <w:rFonts w:ascii="Times New Roman" w:hAnsi="Times New Roman" w:cs="Times New Roman"/>
          <w:sz w:val="24"/>
          <w:szCs w:val="32"/>
        </w:rPr>
      </w:pPr>
      <w:r>
        <w:rPr>
          <w:rFonts w:ascii="Times New Roman" w:hAnsi="Times New Roman" w:cs="Times New Roman"/>
          <w:sz w:val="24"/>
          <w:szCs w:val="32"/>
        </w:rPr>
        <w:t>The difference is that employ will face more cost on the defined benefit plan and less cost on defined-contribution plan.</w:t>
      </w:r>
      <w:bookmarkStart w:id="0" w:name="_GoBack"/>
      <w:bookmarkEnd w:id="0"/>
    </w:p>
    <w:p w:rsidR="00A303F5" w:rsidRPr="00A303F5" w:rsidRDefault="00A303F5" w:rsidP="00A303F5">
      <w:pPr>
        <w:spacing w:line="276" w:lineRule="auto"/>
        <w:ind w:left="360"/>
        <w:rPr>
          <w:rFonts w:ascii="Times New Roman" w:hAnsi="Times New Roman" w:cs="Times New Roman"/>
          <w:sz w:val="24"/>
          <w:szCs w:val="32"/>
        </w:rPr>
      </w:pPr>
    </w:p>
    <w:sectPr w:rsidR="00A303F5" w:rsidRPr="00A303F5">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82F" w:rsidRDefault="007F482F" w:rsidP="00B73F53">
      <w:pPr>
        <w:spacing w:after="0" w:line="240" w:lineRule="auto"/>
      </w:pPr>
      <w:r>
        <w:separator/>
      </w:r>
    </w:p>
  </w:endnote>
  <w:endnote w:type="continuationSeparator" w:id="0">
    <w:p w:rsidR="007F482F" w:rsidRDefault="007F482F" w:rsidP="00B73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82F" w:rsidRDefault="007F482F" w:rsidP="00B73F53">
      <w:pPr>
        <w:spacing w:after="0" w:line="240" w:lineRule="auto"/>
      </w:pPr>
      <w:r>
        <w:separator/>
      </w:r>
    </w:p>
  </w:footnote>
  <w:footnote w:type="continuationSeparator" w:id="0">
    <w:p w:rsidR="007F482F" w:rsidRDefault="007F482F" w:rsidP="00B73F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F53" w:rsidRDefault="00B73F53" w:rsidP="00B73F53">
    <w:pPr>
      <w:pStyle w:val="Header"/>
      <w:jc w:val="right"/>
    </w:pPr>
    <w:proofErr w:type="spellStart"/>
    <w:r>
      <w:t>Nattapol</w:t>
    </w:r>
    <w:proofErr w:type="spellEnd"/>
    <w:r>
      <w:t xml:space="preserve"> </w:t>
    </w:r>
    <w:proofErr w:type="spellStart"/>
    <w:r>
      <w:t>Sertsuwankul</w:t>
    </w:r>
    <w:proofErr w:type="spellEnd"/>
  </w:p>
  <w:p w:rsidR="00B73F53" w:rsidRDefault="00B73F53" w:rsidP="00B73F53">
    <w:pPr>
      <w:pStyle w:val="Header"/>
      <w:jc w:val="right"/>
    </w:pPr>
    <w:r>
      <w:t>5504640763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2AF6"/>
    <w:multiLevelType w:val="hybridMultilevel"/>
    <w:tmpl w:val="C7AEE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72B235D"/>
    <w:multiLevelType w:val="hybridMultilevel"/>
    <w:tmpl w:val="441C691A"/>
    <w:lvl w:ilvl="0" w:tplc="7E064FB4">
      <w:start w:val="3"/>
      <w:numFmt w:val="bullet"/>
      <w:lvlText w:val="-"/>
      <w:lvlJc w:val="left"/>
      <w:pPr>
        <w:ind w:left="1080" w:hanging="360"/>
      </w:pPr>
      <w:rPr>
        <w:rFonts w:ascii="Angsana New" w:eastAsiaTheme="minorHAnsi" w:hAnsi="Angsana New" w:cs="Angsana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F53"/>
    <w:rsid w:val="000F4A26"/>
    <w:rsid w:val="00402904"/>
    <w:rsid w:val="00545F08"/>
    <w:rsid w:val="007423F5"/>
    <w:rsid w:val="007F482F"/>
    <w:rsid w:val="00A303F5"/>
    <w:rsid w:val="00B73F53"/>
    <w:rsid w:val="00DB558C"/>
    <w:rsid w:val="00ED5A0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3F53"/>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B73F53"/>
  </w:style>
  <w:style w:type="paragraph" w:styleId="ListParagraph">
    <w:name w:val="List Paragraph"/>
    <w:basedOn w:val="Normal"/>
    <w:uiPriority w:val="34"/>
    <w:qFormat/>
    <w:rsid w:val="00B73F53"/>
    <w:pPr>
      <w:ind w:left="720"/>
      <w:contextualSpacing/>
    </w:pPr>
  </w:style>
  <w:style w:type="paragraph" w:styleId="Header">
    <w:name w:val="header"/>
    <w:basedOn w:val="Normal"/>
    <w:link w:val="HeaderChar"/>
    <w:uiPriority w:val="99"/>
    <w:unhideWhenUsed/>
    <w:rsid w:val="00B73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53"/>
  </w:style>
  <w:style w:type="paragraph" w:styleId="Footer">
    <w:name w:val="footer"/>
    <w:basedOn w:val="Normal"/>
    <w:link w:val="FooterChar"/>
    <w:uiPriority w:val="99"/>
    <w:unhideWhenUsed/>
    <w:rsid w:val="00B73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3F53"/>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DefaultParagraphFont"/>
    <w:rsid w:val="00B73F53"/>
  </w:style>
  <w:style w:type="paragraph" w:styleId="ListParagraph">
    <w:name w:val="List Paragraph"/>
    <w:basedOn w:val="Normal"/>
    <w:uiPriority w:val="34"/>
    <w:qFormat/>
    <w:rsid w:val="00B73F53"/>
    <w:pPr>
      <w:ind w:left="720"/>
      <w:contextualSpacing/>
    </w:pPr>
  </w:style>
  <w:style w:type="paragraph" w:styleId="Header">
    <w:name w:val="header"/>
    <w:basedOn w:val="Normal"/>
    <w:link w:val="HeaderChar"/>
    <w:uiPriority w:val="99"/>
    <w:unhideWhenUsed/>
    <w:rsid w:val="00B73F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53"/>
  </w:style>
  <w:style w:type="paragraph" w:styleId="Footer">
    <w:name w:val="footer"/>
    <w:basedOn w:val="Normal"/>
    <w:link w:val="FooterChar"/>
    <w:uiPriority w:val="99"/>
    <w:unhideWhenUsed/>
    <w:rsid w:val="00B73F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8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ธีมขอ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353</Words>
  <Characters>2013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staff</cp:lastModifiedBy>
  <cp:revision>1</cp:revision>
  <dcterms:created xsi:type="dcterms:W3CDTF">2016-05-13T11:29:00Z</dcterms:created>
  <dcterms:modified xsi:type="dcterms:W3CDTF">2016-05-13T12:52:00Z</dcterms:modified>
</cp:coreProperties>
</file>