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1AF" w:rsidRDefault="003001AF" w:rsidP="00A427ED">
      <w:pPr>
        <w:spacing w:line="240" w:lineRule="auto"/>
        <w:ind w:left="-142" w:right="-188" w:firstLine="709"/>
        <w:jc w:val="right"/>
      </w:pPr>
      <w:proofErr w:type="spellStart"/>
      <w:r>
        <w:t>Pitcha</w:t>
      </w:r>
      <w:proofErr w:type="spellEnd"/>
      <w:r>
        <w:t xml:space="preserve"> </w:t>
      </w:r>
      <w:proofErr w:type="spellStart"/>
      <w:r>
        <w:t>Makapanich</w:t>
      </w:r>
      <w:proofErr w:type="spellEnd"/>
      <w:r>
        <w:t xml:space="preserve"> 5404640889</w:t>
      </w:r>
    </w:p>
    <w:p w:rsidR="003001AF" w:rsidRPr="00077108" w:rsidRDefault="003001AF" w:rsidP="00A427ED">
      <w:pPr>
        <w:spacing w:after="0"/>
        <w:ind w:left="-142" w:right="-188" w:firstLine="709"/>
        <w:jc w:val="center"/>
        <w:rPr>
          <w:b/>
          <w:bCs/>
        </w:rPr>
      </w:pPr>
      <w:r w:rsidRPr="00077108">
        <w:rPr>
          <w:b/>
          <w:bCs/>
        </w:rPr>
        <w:t>Marriage, Divorce, and Quasi Rents; Or,</w:t>
      </w:r>
    </w:p>
    <w:p w:rsidR="003001AF" w:rsidRPr="00077108" w:rsidRDefault="003001AF" w:rsidP="00A427ED">
      <w:pPr>
        <w:spacing w:after="0"/>
        <w:ind w:left="-142" w:right="-188" w:firstLine="709"/>
        <w:jc w:val="center"/>
        <w:rPr>
          <w:b/>
          <w:bCs/>
        </w:rPr>
      </w:pPr>
      <w:r w:rsidRPr="00077108">
        <w:rPr>
          <w:b/>
          <w:bCs/>
        </w:rPr>
        <w:t>“I gave him the best year of my life”</w:t>
      </w:r>
    </w:p>
    <w:p w:rsidR="003001AF" w:rsidRDefault="003001AF" w:rsidP="00A427ED">
      <w:pPr>
        <w:spacing w:after="0"/>
        <w:ind w:left="-142" w:right="-188" w:firstLine="709"/>
        <w:jc w:val="center"/>
        <w:rPr>
          <w:b/>
          <w:bCs/>
        </w:rPr>
      </w:pPr>
      <w:r w:rsidRPr="00077108">
        <w:rPr>
          <w:b/>
          <w:bCs/>
        </w:rPr>
        <w:t>Lloyd Cohen</w:t>
      </w:r>
    </w:p>
    <w:p w:rsidR="00A427ED" w:rsidRPr="00A427ED" w:rsidRDefault="00A427ED" w:rsidP="00A427ED">
      <w:pPr>
        <w:spacing w:after="0"/>
        <w:ind w:left="-142" w:right="-188" w:firstLine="709"/>
        <w:jc w:val="center"/>
        <w:rPr>
          <w:b/>
          <w:bCs/>
          <w:sz w:val="16"/>
          <w:szCs w:val="16"/>
        </w:rPr>
      </w:pPr>
    </w:p>
    <w:p w:rsidR="001036FD" w:rsidRPr="00D00DB4" w:rsidRDefault="00077108" w:rsidP="00FD66C6">
      <w:pPr>
        <w:spacing w:after="0"/>
        <w:ind w:left="-284" w:right="-330" w:firstLine="993"/>
      </w:pPr>
      <w:r>
        <w:t>Marriage is basically conducted underneath the promise and inte</w:t>
      </w:r>
      <w:r w:rsidR="00D00DB4">
        <w:t>ntion to spend the rest of two parties’ life as a couple</w:t>
      </w:r>
      <w:r>
        <w:t>. The promise in marriage is to deliver a lifetime stream of spousal services</w:t>
      </w:r>
      <w:r w:rsidR="004F6D21">
        <w:t xml:space="preserve"> towards the other</w:t>
      </w:r>
      <w:r>
        <w:t>.</w:t>
      </w:r>
      <w:r w:rsidR="00CA7C76">
        <w:t xml:space="preserve"> In reliance on this promise, both spouses invest in specific assets to this marriage and sacrifice the others current and future </w:t>
      </w:r>
      <w:r w:rsidR="00B823DF">
        <w:t xml:space="preserve">potential love interests </w:t>
      </w:r>
      <w:r w:rsidR="00CA7C76">
        <w:t>and activities</w:t>
      </w:r>
      <w:r w:rsidR="001036FD">
        <w:t>.</w:t>
      </w:r>
      <w:r w:rsidR="00D00DB4">
        <w:t xml:space="preserve"> On the other hand, </w:t>
      </w:r>
      <w:r w:rsidR="00D00DB4">
        <w:rPr>
          <w:szCs w:val="22"/>
        </w:rPr>
        <w:t>m</w:t>
      </w:r>
      <w:r w:rsidR="001036FD" w:rsidRPr="00B823DF">
        <w:rPr>
          <w:szCs w:val="22"/>
        </w:rPr>
        <w:t xml:space="preserve">arriage is </w:t>
      </w:r>
      <w:r w:rsidR="00D00DB4">
        <w:rPr>
          <w:szCs w:val="22"/>
        </w:rPr>
        <w:t xml:space="preserve">also </w:t>
      </w:r>
      <w:r w:rsidR="001036FD" w:rsidRPr="00B823DF">
        <w:rPr>
          <w:szCs w:val="22"/>
        </w:rPr>
        <w:t>a peculiar contract</w:t>
      </w:r>
      <w:r w:rsidR="001036FD">
        <w:rPr>
          <w:szCs w:val="22"/>
        </w:rPr>
        <w:t>, which constrain</w:t>
      </w:r>
      <w:r w:rsidR="00C82DAC">
        <w:rPr>
          <w:szCs w:val="22"/>
        </w:rPr>
        <w:t>s</w:t>
      </w:r>
      <w:r w:rsidR="001036FD">
        <w:rPr>
          <w:szCs w:val="22"/>
        </w:rPr>
        <w:t xml:space="preserve"> </w:t>
      </w:r>
      <w:r w:rsidR="001036FD" w:rsidRPr="00B823DF">
        <w:rPr>
          <w:szCs w:val="22"/>
        </w:rPr>
        <w:t xml:space="preserve">under some </w:t>
      </w:r>
      <w:r w:rsidR="001036FD">
        <w:rPr>
          <w:szCs w:val="22"/>
        </w:rPr>
        <w:t>special conditions;</w:t>
      </w:r>
      <w:r w:rsidR="001036FD" w:rsidRPr="00B823DF">
        <w:rPr>
          <w:szCs w:val="22"/>
        </w:rPr>
        <w:t xml:space="preserve"> the obligations and personal rights cannot be delegated and some of the rights and obligations, like children, are defined by law and cannot disclaim freely etc. </w:t>
      </w:r>
      <w:r w:rsidR="0002162E">
        <w:t xml:space="preserve">therefore, marriage is the emotional sacred ceremony while still be the businesslike </w:t>
      </w:r>
      <w:r w:rsidR="0002162E" w:rsidRPr="00B823DF">
        <w:rPr>
          <w:szCs w:val="22"/>
        </w:rPr>
        <w:t>peculiar contract</w:t>
      </w:r>
      <w:r w:rsidR="0002162E">
        <w:t xml:space="preserve"> simultaneously. </w:t>
      </w:r>
    </w:p>
    <w:p w:rsidR="00EF319B" w:rsidRDefault="00AB6D63" w:rsidP="00FD66C6">
      <w:pPr>
        <w:spacing w:after="0"/>
        <w:ind w:left="-284" w:right="-330" w:firstLine="993"/>
      </w:pPr>
      <w:r>
        <w:t xml:space="preserve">However, </w:t>
      </w:r>
      <w:r w:rsidR="0002162E">
        <w:t xml:space="preserve">any </w:t>
      </w:r>
      <w:r>
        <w:t xml:space="preserve">contract would be </w:t>
      </w:r>
      <w:r w:rsidR="0002162E">
        <w:t xml:space="preserve">basically </w:t>
      </w:r>
      <w:r>
        <w:t>assigned only when it provides</w:t>
      </w:r>
      <w:r w:rsidR="001036FD">
        <w:t xml:space="preserve"> benefits to both parties, so does the</w:t>
      </w:r>
      <w:r>
        <w:t xml:space="preserve"> </w:t>
      </w:r>
      <w:r w:rsidR="001036FD">
        <w:t>m</w:t>
      </w:r>
      <w:r w:rsidR="00541ED8">
        <w:t>arriage</w:t>
      </w:r>
      <w:r w:rsidR="0002162E">
        <w:t xml:space="preserve"> contract</w:t>
      </w:r>
      <w:r w:rsidR="001036FD">
        <w:t>.</w:t>
      </w:r>
      <w:r>
        <w:t xml:space="preserve"> </w:t>
      </w:r>
      <w:r w:rsidR="001036FD">
        <w:t>I</w:t>
      </w:r>
      <w:r>
        <w:t>t</w:t>
      </w:r>
      <w:r w:rsidR="00541ED8">
        <w:t xml:space="preserve"> generates both of direct and instrumental gains</w:t>
      </w:r>
      <w:r w:rsidR="00C04C4D">
        <w:t xml:space="preserve"> to the spouses. T</w:t>
      </w:r>
      <w:r w:rsidR="00541ED8">
        <w:t xml:space="preserve">he direct gains are </w:t>
      </w:r>
      <w:r w:rsidR="00C04C4D">
        <w:t>about the</w:t>
      </w:r>
      <w:r w:rsidR="00541ED8">
        <w:t xml:space="preserve"> emotional and spiritual </w:t>
      </w:r>
      <w:r w:rsidR="00541ED8" w:rsidRPr="000B358A">
        <w:t>benefits</w:t>
      </w:r>
      <w:r w:rsidR="00541ED8">
        <w:t>.</w:t>
      </w:r>
      <w:r w:rsidR="00C04C4D">
        <w:t xml:space="preserve"> Meanwhile, </w:t>
      </w:r>
      <w:r w:rsidR="00F646F9">
        <w:t>the instrumental gains come from two main causes. Firstly,</w:t>
      </w:r>
      <w:r w:rsidR="00541ED8">
        <w:t xml:space="preserve"> </w:t>
      </w:r>
      <w:r w:rsidR="00F646F9">
        <w:t>marriage allows for optimal investment in assets peculiar to the relationship, which the most crucial</w:t>
      </w:r>
      <w:r w:rsidR="009E1CD3">
        <w:t xml:space="preserve"> investment is rearing children</w:t>
      </w:r>
      <w:r w:rsidR="00A86618">
        <w:t xml:space="preserve">. Another gain is inherent </w:t>
      </w:r>
      <w:r w:rsidR="00BD0BA7">
        <w:t xml:space="preserve">provision </w:t>
      </w:r>
      <w:r w:rsidR="00A86618">
        <w:t>of insurance. As time passes by, the value of each spouse has ch</w:t>
      </w:r>
      <w:r w:rsidR="00CB3032">
        <w:t>anged for each point</w:t>
      </w:r>
      <w:r w:rsidR="00A86618">
        <w:t xml:space="preserve"> of time. Therefore,</w:t>
      </w:r>
      <w:r w:rsidR="00B823DF">
        <w:t xml:space="preserve"> marriage could make </w:t>
      </w:r>
      <w:r w:rsidR="00CB3032">
        <w:t>risk aversion</w:t>
      </w:r>
      <w:r w:rsidR="00F27CBC">
        <w:t>s</w:t>
      </w:r>
      <w:r w:rsidR="00CB3032">
        <w:t xml:space="preserve"> </w:t>
      </w:r>
      <w:r w:rsidR="00B823DF">
        <w:t>feel more secure</w:t>
      </w:r>
      <w:r w:rsidR="00F27CBC">
        <w:t xml:space="preserve"> due to uncertainty and depreciation</w:t>
      </w:r>
      <w:r w:rsidR="00CB3032">
        <w:t>. However, whether the reasons of marriage are</w:t>
      </w:r>
      <w:r>
        <w:t xml:space="preserve">, the </w:t>
      </w:r>
      <w:r w:rsidR="00CB3032">
        <w:t xml:space="preserve">point is that if the gains from the marriage can overcome the losses caused by marriage, then </w:t>
      </w:r>
      <w:r w:rsidR="00B823DF">
        <w:t xml:space="preserve">it would be in the </w:t>
      </w:r>
      <w:proofErr w:type="spellStart"/>
      <w:r w:rsidR="00B823DF">
        <w:t>ex ante</w:t>
      </w:r>
      <w:proofErr w:type="spellEnd"/>
      <w:r w:rsidR="00B823DF">
        <w:t xml:space="preserve"> of marrying to each party.</w:t>
      </w:r>
    </w:p>
    <w:p w:rsidR="00AB6D63" w:rsidRPr="003137F6" w:rsidRDefault="00AB6D63" w:rsidP="00FD66C6">
      <w:pPr>
        <w:spacing w:after="0"/>
        <w:ind w:left="-284" w:right="-330" w:firstLine="993"/>
        <w:rPr>
          <w:szCs w:val="22"/>
        </w:rPr>
      </w:pPr>
      <w:r>
        <w:t>Despite the strong intention of a lifetime marriage, the promise is still broken repeatedly. In a consequence, the parties attempt to dissolve their agreement</w:t>
      </w:r>
      <w:r w:rsidR="00F27CBC">
        <w:t xml:space="preserve"> in efficient way</w:t>
      </w:r>
      <w:r>
        <w:t>, leading to ‘divorce’. Precisely, as marriage is the one kind of peculiar long-term contract, thus, failure of marriage or divorce can implicitly means breach the contract.</w:t>
      </w:r>
      <w:r w:rsidR="003137F6" w:rsidRPr="003137F6">
        <w:rPr>
          <w:szCs w:val="22"/>
        </w:rPr>
        <w:t xml:space="preserve"> </w:t>
      </w:r>
      <w:r w:rsidR="003137F6">
        <w:rPr>
          <w:szCs w:val="22"/>
        </w:rPr>
        <w:t>Over a short duration of time, the law of divorce has been dramatically changed; petition of divorce is available in both on fault and no-fault basis. As a result of the changing formation, the divorce rate has rapidly increased. The law of alimony and the law of property division are still being adopted as part of the damages.</w:t>
      </w:r>
    </w:p>
    <w:p w:rsidR="00557878" w:rsidRDefault="005B1893" w:rsidP="00FD66C6">
      <w:pPr>
        <w:spacing w:after="0"/>
        <w:ind w:left="-284" w:right="-330" w:firstLine="993"/>
        <w:rPr>
          <w:szCs w:val="22"/>
        </w:rPr>
      </w:pPr>
      <w:r>
        <w:rPr>
          <w:szCs w:val="22"/>
        </w:rPr>
        <w:t>W</w:t>
      </w:r>
      <w:r w:rsidR="004259ED" w:rsidRPr="004259ED">
        <w:rPr>
          <w:szCs w:val="22"/>
        </w:rPr>
        <w:t>hen the breach is occurring, the significant loss to the innocent pa</w:t>
      </w:r>
      <w:r w:rsidR="004259ED">
        <w:rPr>
          <w:szCs w:val="22"/>
        </w:rPr>
        <w:t>r</w:t>
      </w:r>
      <w:r w:rsidR="004259ED" w:rsidRPr="004259ED">
        <w:rPr>
          <w:szCs w:val="22"/>
        </w:rPr>
        <w:t>ty is a lifetime stream of spousal services, which the value of the loss is the cost of finding a replacement spouse that has an equivalent va</w:t>
      </w:r>
      <w:r w:rsidR="003137F6">
        <w:rPr>
          <w:szCs w:val="22"/>
        </w:rPr>
        <w:t xml:space="preserve">lue. However, there are </w:t>
      </w:r>
      <w:r w:rsidR="003137F6" w:rsidRPr="00E6356F">
        <w:rPr>
          <w:szCs w:val="22"/>
        </w:rPr>
        <w:t xml:space="preserve">the </w:t>
      </w:r>
      <w:r w:rsidR="00C82DAC" w:rsidRPr="00E6356F">
        <w:rPr>
          <w:szCs w:val="22"/>
        </w:rPr>
        <w:t>changes of value between the first marriage and the second time.</w:t>
      </w:r>
      <w:r w:rsidR="00C82DAC">
        <w:rPr>
          <w:szCs w:val="22"/>
        </w:rPr>
        <w:t xml:space="preserve"> </w:t>
      </w:r>
      <w:r w:rsidR="004259ED">
        <w:rPr>
          <w:szCs w:val="22"/>
        </w:rPr>
        <w:t>Firstly, transa</w:t>
      </w:r>
      <w:r w:rsidR="00F27CBC">
        <w:rPr>
          <w:szCs w:val="22"/>
        </w:rPr>
        <w:t>ction cost may increases, whether by the various channel</w:t>
      </w:r>
      <w:r w:rsidR="00E947D4">
        <w:rPr>
          <w:szCs w:val="22"/>
        </w:rPr>
        <w:t>s</w:t>
      </w:r>
      <w:r w:rsidR="00F27CBC">
        <w:rPr>
          <w:szCs w:val="22"/>
        </w:rPr>
        <w:t xml:space="preserve"> or</w:t>
      </w:r>
      <w:r w:rsidR="00E947D4">
        <w:rPr>
          <w:szCs w:val="22"/>
        </w:rPr>
        <w:t xml:space="preserve"> the uniqueness of each person etc.</w:t>
      </w:r>
      <w:r w:rsidR="00F27CBC">
        <w:rPr>
          <w:szCs w:val="22"/>
        </w:rPr>
        <w:t xml:space="preserve"> </w:t>
      </w:r>
      <w:r w:rsidR="009E1CD3">
        <w:rPr>
          <w:szCs w:val="22"/>
        </w:rPr>
        <w:t xml:space="preserve"> Second is </w:t>
      </w:r>
      <w:r w:rsidR="00383775">
        <w:rPr>
          <w:szCs w:val="22"/>
        </w:rPr>
        <w:t xml:space="preserve">the change in one’s value due to </w:t>
      </w:r>
      <w:r>
        <w:rPr>
          <w:szCs w:val="22"/>
        </w:rPr>
        <w:t>a</w:t>
      </w:r>
      <w:r w:rsidR="00383775">
        <w:rPr>
          <w:szCs w:val="22"/>
        </w:rPr>
        <w:t xml:space="preserve"> contingent effect in the future</w:t>
      </w:r>
      <w:r w:rsidR="003137F6">
        <w:rPr>
          <w:szCs w:val="22"/>
        </w:rPr>
        <w:t xml:space="preserve"> like the broken leg football player</w:t>
      </w:r>
      <w:r w:rsidR="00383775">
        <w:rPr>
          <w:szCs w:val="22"/>
        </w:rPr>
        <w:t>. Another one is the change in value</w:t>
      </w:r>
      <w:r w:rsidR="009450D3">
        <w:rPr>
          <w:szCs w:val="22"/>
        </w:rPr>
        <w:t xml:space="preserve"> of the party</w:t>
      </w:r>
      <w:r w:rsidR="00383775">
        <w:rPr>
          <w:szCs w:val="22"/>
        </w:rPr>
        <w:t xml:space="preserve"> causing by</w:t>
      </w:r>
      <w:r w:rsidR="009450D3">
        <w:rPr>
          <w:szCs w:val="22"/>
        </w:rPr>
        <w:t xml:space="preserve"> an investment in assets to previous</w:t>
      </w:r>
      <w:r w:rsidR="00383775">
        <w:rPr>
          <w:szCs w:val="22"/>
        </w:rPr>
        <w:t xml:space="preserve"> marriage, like children </w:t>
      </w:r>
      <w:r w:rsidR="00E947D4">
        <w:rPr>
          <w:szCs w:val="22"/>
        </w:rPr>
        <w:t>which would be</w:t>
      </w:r>
      <w:r w:rsidR="00383775">
        <w:rPr>
          <w:szCs w:val="22"/>
        </w:rPr>
        <w:t xml:space="preserve"> automatically considered to be a net cost to the new spouse.</w:t>
      </w:r>
      <w:r w:rsidR="009450D3">
        <w:rPr>
          <w:szCs w:val="22"/>
        </w:rPr>
        <w:t xml:space="preserve"> </w:t>
      </w:r>
      <w:r>
        <w:rPr>
          <w:szCs w:val="22"/>
        </w:rPr>
        <w:t>Then l</w:t>
      </w:r>
      <w:r w:rsidR="009450D3">
        <w:rPr>
          <w:szCs w:val="22"/>
        </w:rPr>
        <w:t>astly, it is obvious that the value of one spouse will decrease relative to the other over time, which women generally los</w:t>
      </w:r>
      <w:r w:rsidR="00E947D4">
        <w:rPr>
          <w:szCs w:val="22"/>
        </w:rPr>
        <w:t xml:space="preserve">e their value far more than men in practical. </w:t>
      </w:r>
    </w:p>
    <w:p w:rsidR="00E45F66" w:rsidRDefault="007E29CF" w:rsidP="00FD66C6">
      <w:pPr>
        <w:spacing w:after="0"/>
        <w:ind w:left="-284" w:right="-330" w:firstLine="993"/>
        <w:rPr>
          <w:szCs w:val="22"/>
        </w:rPr>
      </w:pPr>
      <w:r>
        <w:rPr>
          <w:szCs w:val="22"/>
        </w:rPr>
        <w:t xml:space="preserve">There are many </w:t>
      </w:r>
      <w:r w:rsidR="001036FD">
        <w:rPr>
          <w:szCs w:val="22"/>
        </w:rPr>
        <w:t>reasons to support the statement that “women are generally at a huge disadvantage position in the remarriage market and also undergo enormous lo</w:t>
      </w:r>
      <w:r w:rsidR="007C3FF9">
        <w:rPr>
          <w:szCs w:val="22"/>
        </w:rPr>
        <w:t>sses resulted fro</w:t>
      </w:r>
      <w:r w:rsidR="00590FDB">
        <w:rPr>
          <w:szCs w:val="22"/>
        </w:rPr>
        <w:t>m divorce much more than men do</w:t>
      </w:r>
      <w:r w:rsidR="007C3FF9">
        <w:rPr>
          <w:szCs w:val="22"/>
        </w:rPr>
        <w:t>”</w:t>
      </w:r>
      <w:r w:rsidR="00590FDB">
        <w:rPr>
          <w:szCs w:val="22"/>
        </w:rPr>
        <w:t>.</w:t>
      </w:r>
      <w:bookmarkStart w:id="0" w:name="_GoBack"/>
      <w:bookmarkEnd w:id="0"/>
      <w:r>
        <w:rPr>
          <w:szCs w:val="22"/>
        </w:rPr>
        <w:t xml:space="preserve"> </w:t>
      </w:r>
      <w:r w:rsidR="00C61EDE">
        <w:rPr>
          <w:szCs w:val="22"/>
        </w:rPr>
        <w:t>S</w:t>
      </w:r>
      <w:r>
        <w:rPr>
          <w:szCs w:val="22"/>
        </w:rPr>
        <w:t xml:space="preserve">ince the </w:t>
      </w:r>
      <w:r w:rsidR="00F550CF">
        <w:rPr>
          <w:szCs w:val="22"/>
        </w:rPr>
        <w:t>attributes to be concerned</w:t>
      </w:r>
      <w:r>
        <w:rPr>
          <w:szCs w:val="22"/>
        </w:rPr>
        <w:t xml:space="preserve"> for men’s value can be deliberate</w:t>
      </w:r>
      <w:r w:rsidR="00F550CF">
        <w:rPr>
          <w:szCs w:val="22"/>
        </w:rPr>
        <w:t>ly inc</w:t>
      </w:r>
      <w:r w:rsidR="00E947D4">
        <w:rPr>
          <w:szCs w:val="22"/>
        </w:rPr>
        <w:t>reased in value over time, but</w:t>
      </w:r>
      <w:r w:rsidR="00F550CF">
        <w:rPr>
          <w:szCs w:val="22"/>
        </w:rPr>
        <w:t xml:space="preserve"> the attributes to be concerned for women’s value move oppositely. So, men and women shouldn’t be evaluated by the same time profile of </w:t>
      </w:r>
      <w:r w:rsidR="00F550CF" w:rsidRPr="00C0260F">
        <w:rPr>
          <w:szCs w:val="22"/>
        </w:rPr>
        <w:t>growth and depreciation.</w:t>
      </w:r>
      <w:r w:rsidR="000F5326">
        <w:rPr>
          <w:szCs w:val="22"/>
        </w:rPr>
        <w:t xml:space="preserve"> </w:t>
      </w:r>
      <w:r w:rsidR="00E45F66">
        <w:rPr>
          <w:szCs w:val="22"/>
        </w:rPr>
        <w:t xml:space="preserve">In case, </w:t>
      </w:r>
      <w:r w:rsidR="00C0260F">
        <w:rPr>
          <w:szCs w:val="22"/>
        </w:rPr>
        <w:t>children are in the picture of marriage, women normally get the custody, which lea</w:t>
      </w:r>
      <w:r w:rsidR="00311792">
        <w:rPr>
          <w:szCs w:val="22"/>
        </w:rPr>
        <w:t>ds to the net cost more than</w:t>
      </w:r>
      <w:r w:rsidR="00C0260F">
        <w:rPr>
          <w:szCs w:val="22"/>
        </w:rPr>
        <w:t xml:space="preserve"> benefit to women in the remarriage market. </w:t>
      </w:r>
      <w:r w:rsidR="00E45F66">
        <w:rPr>
          <w:szCs w:val="22"/>
        </w:rPr>
        <w:t>Moreover,</w:t>
      </w:r>
      <w:r w:rsidR="00311792">
        <w:rPr>
          <w:szCs w:val="22"/>
        </w:rPr>
        <w:t xml:space="preserve"> t</w:t>
      </w:r>
      <w:r w:rsidR="00311792" w:rsidRPr="00311792">
        <w:rPr>
          <w:szCs w:val="22"/>
        </w:rPr>
        <w:t>he highe</w:t>
      </w:r>
      <w:r w:rsidR="00311792">
        <w:rPr>
          <w:szCs w:val="22"/>
        </w:rPr>
        <w:t>r male mortality rate creates a</w:t>
      </w:r>
      <w:r w:rsidR="00311792" w:rsidRPr="00311792">
        <w:rPr>
          <w:szCs w:val="22"/>
        </w:rPr>
        <w:t xml:space="preserve"> widening gap between men and women of same age as age increases</w:t>
      </w:r>
      <w:r w:rsidR="00311792">
        <w:rPr>
          <w:szCs w:val="22"/>
        </w:rPr>
        <w:t>, leading to the higher number of women’s competitors in remarriage market. Apart</w:t>
      </w:r>
      <w:r w:rsidR="00E45F66">
        <w:rPr>
          <w:szCs w:val="22"/>
        </w:rPr>
        <w:t xml:space="preserve"> from that</w:t>
      </w:r>
      <w:r w:rsidR="00C448BA">
        <w:rPr>
          <w:szCs w:val="22"/>
        </w:rPr>
        <w:t xml:space="preserve">, the loss value of women as a function of age </w:t>
      </w:r>
      <w:r w:rsidR="00C448BA">
        <w:rPr>
          <w:szCs w:val="22"/>
        </w:rPr>
        <w:lastRenderedPageBreak/>
        <w:t xml:space="preserve">mainly comes from </w:t>
      </w:r>
      <w:r w:rsidR="00311792">
        <w:rPr>
          <w:szCs w:val="22"/>
        </w:rPr>
        <w:t xml:space="preserve">psychological roots of </w:t>
      </w:r>
      <w:r w:rsidR="00C448BA">
        <w:rPr>
          <w:szCs w:val="22"/>
        </w:rPr>
        <w:t>the inversed characteristic</w:t>
      </w:r>
      <w:r w:rsidR="00C61EDE">
        <w:rPr>
          <w:szCs w:val="22"/>
        </w:rPr>
        <w:t xml:space="preserve"> of husband and wife, like t</w:t>
      </w:r>
      <w:r w:rsidR="00C448BA">
        <w:rPr>
          <w:szCs w:val="22"/>
        </w:rPr>
        <w:t>he reciprocal roles of women and men in the reproductive process</w:t>
      </w:r>
      <w:r w:rsidR="00311792">
        <w:rPr>
          <w:szCs w:val="22"/>
        </w:rPr>
        <w:t xml:space="preserve">. </w:t>
      </w:r>
    </w:p>
    <w:p w:rsidR="00C448BA" w:rsidRDefault="00DA02EC" w:rsidP="00FD66C6">
      <w:pPr>
        <w:spacing w:after="0"/>
        <w:ind w:left="-284" w:right="-330" w:firstLine="993"/>
        <w:rPr>
          <w:szCs w:val="22"/>
        </w:rPr>
      </w:pPr>
      <w:r>
        <w:rPr>
          <w:szCs w:val="22"/>
        </w:rPr>
        <w:t>Due to the imbalance between the value of women and men over times creates the opportunity for strategic behavior for one party, normally men, to breach the contract.</w:t>
      </w:r>
      <w:r w:rsidR="00BF6C02">
        <w:rPr>
          <w:szCs w:val="22"/>
        </w:rPr>
        <w:t xml:space="preserve"> The foundation</w:t>
      </w:r>
      <w:r w:rsidR="00D01538">
        <w:rPr>
          <w:szCs w:val="22"/>
        </w:rPr>
        <w:t>s</w:t>
      </w:r>
      <w:r w:rsidR="00BF6C02">
        <w:rPr>
          <w:szCs w:val="22"/>
        </w:rPr>
        <w:t xml:space="preserve"> of quasi rents originate from the reasons of marriage and the kinds of damages suffering from breach.</w:t>
      </w:r>
      <w:r w:rsidR="00D01538">
        <w:rPr>
          <w:szCs w:val="22"/>
        </w:rPr>
        <w:t xml:space="preserve"> Indeed, if there is just one party who earns quasi rents, the breach of the contract by the other will lead to either the destruction or appropriation of these quasi rents.</w:t>
      </w:r>
    </w:p>
    <w:p w:rsidR="00C9094E" w:rsidRDefault="005D1765" w:rsidP="00FD66C6">
      <w:pPr>
        <w:spacing w:after="0"/>
        <w:ind w:left="-284" w:right="-330" w:firstLine="993"/>
        <w:rPr>
          <w:szCs w:val="22"/>
        </w:rPr>
      </w:pPr>
      <w:r>
        <w:rPr>
          <w:szCs w:val="22"/>
        </w:rPr>
        <w:t>To protect the quasi rents, t</w:t>
      </w:r>
      <w:r w:rsidR="00D01538">
        <w:rPr>
          <w:szCs w:val="22"/>
        </w:rPr>
        <w:t xml:space="preserve">here are both informal and formal methods. </w:t>
      </w:r>
      <w:r w:rsidR="00F564D2">
        <w:rPr>
          <w:szCs w:val="22"/>
        </w:rPr>
        <w:t>T</w:t>
      </w:r>
      <w:r w:rsidR="00D01538">
        <w:rPr>
          <w:szCs w:val="22"/>
        </w:rPr>
        <w:t xml:space="preserve">he informal ways consist of three </w:t>
      </w:r>
      <w:r>
        <w:rPr>
          <w:szCs w:val="22"/>
        </w:rPr>
        <w:t>methods</w:t>
      </w:r>
      <w:r w:rsidR="0076315A">
        <w:rPr>
          <w:szCs w:val="22"/>
        </w:rPr>
        <w:t>; firstly, vertical integration and taking hostage whether by giving birth or seizing the bride price. However both strategies aren’t suit for the context of the marriage resulting in many negative consequences</w:t>
      </w:r>
      <w:r>
        <w:rPr>
          <w:szCs w:val="22"/>
        </w:rPr>
        <w:t xml:space="preserve"> such as the loss of passionate feeling towards the other</w:t>
      </w:r>
      <w:r w:rsidR="0076315A">
        <w:rPr>
          <w:szCs w:val="22"/>
        </w:rPr>
        <w:t xml:space="preserve">. Secondly, the women-specific strategy is to choose husband </w:t>
      </w:r>
      <w:r w:rsidR="00676D5A">
        <w:rPr>
          <w:szCs w:val="22"/>
        </w:rPr>
        <w:t xml:space="preserve">whose value wouldn’t exceed enough to breach the contract. In the other hand, marrying an older men, women can reduce risk in marriage and also protect them from the relative loss of value. However, this strategic also create a net social cost, the loss of value coming from the difference between the actual value of that man in the market to </w:t>
      </w:r>
      <w:r w:rsidR="0033461D">
        <w:rPr>
          <w:szCs w:val="22"/>
        </w:rPr>
        <w:t xml:space="preserve">the perceived value of woman towards that man. </w:t>
      </w:r>
      <w:r w:rsidR="00B22EA4">
        <w:rPr>
          <w:szCs w:val="22"/>
        </w:rPr>
        <w:t>The last one is reducing i</w:t>
      </w:r>
      <w:r w:rsidR="0077416E">
        <w:rPr>
          <w:szCs w:val="22"/>
        </w:rPr>
        <w:t xml:space="preserve">nvestment in assets specific to </w:t>
      </w:r>
      <w:r w:rsidR="00B22EA4">
        <w:rPr>
          <w:szCs w:val="22"/>
        </w:rPr>
        <w:t>marriage, in term of unable to protect quasi rents that would receive from investing.</w:t>
      </w:r>
      <w:r w:rsidR="0077416E">
        <w:rPr>
          <w:szCs w:val="22"/>
        </w:rPr>
        <w:t xml:space="preserve"> For example, the spouses may choose to have fewer children when they think that this marriage wouldn’t be last long.  </w:t>
      </w:r>
      <w:r w:rsidR="00B22EA4">
        <w:rPr>
          <w:szCs w:val="22"/>
        </w:rPr>
        <w:t xml:space="preserve"> </w:t>
      </w:r>
    </w:p>
    <w:p w:rsidR="00744337" w:rsidRDefault="00B33D04" w:rsidP="00FD66C6">
      <w:pPr>
        <w:spacing w:after="0"/>
        <w:ind w:left="-284" w:right="-330" w:firstLine="993"/>
        <w:rPr>
          <w:szCs w:val="22"/>
        </w:rPr>
      </w:pPr>
      <w:r>
        <w:rPr>
          <w:szCs w:val="22"/>
        </w:rPr>
        <w:t>N</w:t>
      </w:r>
      <w:r w:rsidR="00E45F66">
        <w:rPr>
          <w:szCs w:val="22"/>
        </w:rPr>
        <w:t xml:space="preserve">owadays </w:t>
      </w:r>
      <w:r w:rsidR="00B22EA4">
        <w:rPr>
          <w:szCs w:val="22"/>
        </w:rPr>
        <w:t>the informal methods aren’t adequate to</w:t>
      </w:r>
      <w:r w:rsidR="00C0260F">
        <w:rPr>
          <w:szCs w:val="22"/>
        </w:rPr>
        <w:t xml:space="preserve"> protect</w:t>
      </w:r>
      <w:r w:rsidR="00B22EA4">
        <w:rPr>
          <w:szCs w:val="22"/>
        </w:rPr>
        <w:t xml:space="preserve"> </w:t>
      </w:r>
      <w:r w:rsidR="00F564D2">
        <w:rPr>
          <w:szCs w:val="22"/>
        </w:rPr>
        <w:t xml:space="preserve">one party from the destruction or appropriation of quasi rents, thus the two legal methods are provided by the state; the prenuptial marriage contract and the standard-form marriage contract. </w:t>
      </w:r>
      <w:r w:rsidR="00C55ADA">
        <w:rPr>
          <w:szCs w:val="22"/>
        </w:rPr>
        <w:t>T</w:t>
      </w:r>
      <w:r w:rsidR="00E40103">
        <w:rPr>
          <w:szCs w:val="22"/>
        </w:rPr>
        <w:t xml:space="preserve">he core forms of prenuptial marriage contract itself can be divided into four </w:t>
      </w:r>
      <w:r w:rsidR="00C0260F">
        <w:rPr>
          <w:szCs w:val="22"/>
        </w:rPr>
        <w:t xml:space="preserve">various </w:t>
      </w:r>
      <w:r w:rsidR="00E40103">
        <w:rPr>
          <w:szCs w:val="22"/>
        </w:rPr>
        <w:t>characteristics; the traditional, the remarriage, the countercu</w:t>
      </w:r>
      <w:r w:rsidR="00930F27">
        <w:rPr>
          <w:szCs w:val="22"/>
        </w:rPr>
        <w:t>lture and the feminist. Each of them suits for different cases</w:t>
      </w:r>
      <w:r w:rsidR="00C61EDE">
        <w:rPr>
          <w:szCs w:val="22"/>
        </w:rPr>
        <w:t>.</w:t>
      </w:r>
      <w:r w:rsidR="00FC0821">
        <w:rPr>
          <w:szCs w:val="22"/>
        </w:rPr>
        <w:t xml:space="preserve"> </w:t>
      </w:r>
      <w:r w:rsidR="00C0260F">
        <w:rPr>
          <w:szCs w:val="22"/>
        </w:rPr>
        <w:t xml:space="preserve">Technically, the measure of damages is pretty clear. There are two cases, the initial and time-at-divorce values of both parties is equal </w:t>
      </w:r>
      <w:r w:rsidR="00FC0821">
        <w:rPr>
          <w:szCs w:val="22"/>
        </w:rPr>
        <w:t xml:space="preserve">case </w:t>
      </w:r>
      <w:r w:rsidR="00C0260F">
        <w:rPr>
          <w:szCs w:val="22"/>
        </w:rPr>
        <w:t xml:space="preserve">and the </w:t>
      </w:r>
      <w:r w:rsidR="00C55ADA">
        <w:rPr>
          <w:szCs w:val="22"/>
        </w:rPr>
        <w:t>lower value of the wronged party</w:t>
      </w:r>
      <w:r w:rsidR="00FC0821">
        <w:rPr>
          <w:szCs w:val="22"/>
        </w:rPr>
        <w:t xml:space="preserve"> case</w:t>
      </w:r>
      <w:r w:rsidR="00C55ADA">
        <w:rPr>
          <w:szCs w:val="22"/>
        </w:rPr>
        <w:t>, then</w:t>
      </w:r>
      <w:r w:rsidR="00744337">
        <w:rPr>
          <w:szCs w:val="22"/>
        </w:rPr>
        <w:t xml:space="preserve"> the cost of replacement is just</w:t>
      </w:r>
      <w:r w:rsidR="00C55ADA">
        <w:rPr>
          <w:szCs w:val="22"/>
        </w:rPr>
        <w:t xml:space="preserve"> the transaction costs and the loss</w:t>
      </w:r>
      <w:r w:rsidR="00E45F66">
        <w:rPr>
          <w:szCs w:val="22"/>
        </w:rPr>
        <w:t xml:space="preserve"> in quality</w:t>
      </w:r>
      <w:r w:rsidR="00C55ADA">
        <w:rPr>
          <w:szCs w:val="22"/>
        </w:rPr>
        <w:t xml:space="preserve"> transforming int</w:t>
      </w:r>
      <w:r w:rsidR="00E45F66">
        <w:rPr>
          <w:szCs w:val="22"/>
        </w:rPr>
        <w:t>o money</w:t>
      </w:r>
      <w:r w:rsidR="00C55ADA">
        <w:rPr>
          <w:szCs w:val="22"/>
        </w:rPr>
        <w:t xml:space="preserve"> plus the transaction costs respectively. Liquidated-damage can </w:t>
      </w:r>
      <w:r w:rsidR="00A62632">
        <w:rPr>
          <w:szCs w:val="22"/>
        </w:rPr>
        <w:t xml:space="preserve">be </w:t>
      </w:r>
      <w:r w:rsidR="00C55ADA">
        <w:rPr>
          <w:szCs w:val="22"/>
        </w:rPr>
        <w:t>consider</w:t>
      </w:r>
      <w:r w:rsidR="00A62632">
        <w:rPr>
          <w:szCs w:val="22"/>
        </w:rPr>
        <w:t>ed</w:t>
      </w:r>
      <w:r w:rsidR="00C55ADA">
        <w:rPr>
          <w:szCs w:val="22"/>
        </w:rPr>
        <w:t xml:space="preserve"> </w:t>
      </w:r>
      <w:r w:rsidR="00A62632">
        <w:rPr>
          <w:szCs w:val="22"/>
        </w:rPr>
        <w:t xml:space="preserve">as </w:t>
      </w:r>
      <w:r w:rsidR="00E45F66">
        <w:rPr>
          <w:szCs w:val="22"/>
        </w:rPr>
        <w:t>compensation</w:t>
      </w:r>
      <w:r w:rsidR="00C55ADA">
        <w:rPr>
          <w:szCs w:val="22"/>
        </w:rPr>
        <w:t xml:space="preserve"> as well, yet the problem is the difficulty in me</w:t>
      </w:r>
      <w:r w:rsidR="00FC0821">
        <w:rPr>
          <w:szCs w:val="22"/>
        </w:rPr>
        <w:t>asuring the real damage amount because of the difference of one spouse’s wealthy at time-at-assign contract and time-at-breach.</w:t>
      </w:r>
    </w:p>
    <w:p w:rsidR="00B33D04" w:rsidRDefault="003137F6" w:rsidP="00FD66C6">
      <w:pPr>
        <w:spacing w:after="0"/>
        <w:ind w:left="-284" w:right="-330" w:firstLine="993"/>
        <w:rPr>
          <w:szCs w:val="22"/>
        </w:rPr>
      </w:pPr>
      <w:r>
        <w:rPr>
          <w:szCs w:val="22"/>
        </w:rPr>
        <w:t xml:space="preserve"> </w:t>
      </w:r>
      <w:r w:rsidR="00A62632">
        <w:rPr>
          <w:szCs w:val="22"/>
        </w:rPr>
        <w:t>Secondly the standard-form marriage contracts, as legislative approaches, are used to handle the problem of divorce; Unilateral Divorce, Mutual consent Divorce, Indissoluble Marriage and Court-determined Divorce Settlements.</w:t>
      </w:r>
      <w:r w:rsidR="00FC0821">
        <w:rPr>
          <w:szCs w:val="22"/>
        </w:rPr>
        <w:t xml:space="preserve"> Each of them has its own specific f</w:t>
      </w:r>
      <w:r w:rsidR="00A427ED">
        <w:rPr>
          <w:szCs w:val="22"/>
        </w:rPr>
        <w:t>eatures and also gives some plentiful drawbacks. For Unilateral Divorce, both parties can walk away from marriage freely without paying any damage remedy</w:t>
      </w:r>
      <w:r w:rsidR="00744337">
        <w:rPr>
          <w:szCs w:val="22"/>
        </w:rPr>
        <w:t xml:space="preserve"> even though</w:t>
      </w:r>
      <w:r w:rsidR="00C9094E">
        <w:rPr>
          <w:szCs w:val="22"/>
        </w:rPr>
        <w:t xml:space="preserve"> </w:t>
      </w:r>
      <w:r w:rsidR="00744337">
        <w:rPr>
          <w:szCs w:val="22"/>
        </w:rPr>
        <w:t>breaching is occurring</w:t>
      </w:r>
      <w:r w:rsidR="00C9094E">
        <w:rPr>
          <w:szCs w:val="22"/>
        </w:rPr>
        <w:t>. Mutual consent Divorce</w:t>
      </w:r>
      <w:r w:rsidR="00744337">
        <w:rPr>
          <w:szCs w:val="22"/>
        </w:rPr>
        <w:t xml:space="preserve"> also has drawbacks, leading</w:t>
      </w:r>
      <w:r w:rsidR="00C9094E">
        <w:rPr>
          <w:szCs w:val="22"/>
        </w:rPr>
        <w:t xml:space="preserve"> to </w:t>
      </w:r>
      <w:r w:rsidR="00C9094E" w:rsidRPr="00C9094E">
        <w:rPr>
          <w:szCs w:val="22"/>
        </w:rPr>
        <w:t>Breach without Divorce</w:t>
      </w:r>
      <w:r w:rsidR="00C9094E">
        <w:rPr>
          <w:szCs w:val="22"/>
        </w:rPr>
        <w:t xml:space="preserve"> and </w:t>
      </w:r>
      <w:r w:rsidR="00A120A5" w:rsidRPr="00C9094E">
        <w:rPr>
          <w:szCs w:val="22"/>
        </w:rPr>
        <w:t>Destruction of Quasi Rents</w:t>
      </w:r>
      <w:r w:rsidR="00744337">
        <w:rPr>
          <w:szCs w:val="22"/>
        </w:rPr>
        <w:t>. Precisely, to get consent for divorce, either breaching or wronged party may has an incentive for</w:t>
      </w:r>
      <w:r w:rsidR="00744337" w:rsidRPr="00744337">
        <w:rPr>
          <w:szCs w:val="22"/>
        </w:rPr>
        <w:t xml:space="preserve"> opportunistic behavior</w:t>
      </w:r>
      <w:r w:rsidR="00744337">
        <w:rPr>
          <w:szCs w:val="22"/>
        </w:rPr>
        <w:t>.</w:t>
      </w:r>
      <w:r w:rsidR="00E45F66">
        <w:rPr>
          <w:szCs w:val="22"/>
        </w:rPr>
        <w:t xml:space="preserve"> </w:t>
      </w:r>
      <w:r w:rsidR="00744337">
        <w:rPr>
          <w:szCs w:val="22"/>
        </w:rPr>
        <w:t>Indissoluble Marriage</w:t>
      </w:r>
      <w:r w:rsidR="00744337">
        <w:rPr>
          <w:rFonts w:hint="cs"/>
          <w:szCs w:val="22"/>
          <w:cs/>
        </w:rPr>
        <w:t xml:space="preserve"> </w:t>
      </w:r>
      <w:r w:rsidR="00E45F66">
        <w:rPr>
          <w:szCs w:val="22"/>
        </w:rPr>
        <w:t xml:space="preserve">itself </w:t>
      </w:r>
      <w:r w:rsidR="00744337">
        <w:rPr>
          <w:szCs w:val="22"/>
        </w:rPr>
        <w:t xml:space="preserve">doesn’t allow for divorce in any case </w:t>
      </w:r>
      <w:r w:rsidR="00E45F66">
        <w:rPr>
          <w:szCs w:val="22"/>
        </w:rPr>
        <w:t xml:space="preserve">such as </w:t>
      </w:r>
      <w:r w:rsidR="00744337">
        <w:rPr>
          <w:szCs w:val="22"/>
        </w:rPr>
        <w:t>Christian marriage. Even Court-determined Divorce Settlements that seem to be</w:t>
      </w:r>
      <w:r w:rsidR="00E45F66">
        <w:rPr>
          <w:szCs w:val="22"/>
        </w:rPr>
        <w:t xml:space="preserve"> the most efficient </w:t>
      </w:r>
      <w:r w:rsidR="009E1CD3">
        <w:rPr>
          <w:szCs w:val="22"/>
        </w:rPr>
        <w:t xml:space="preserve">way </w:t>
      </w:r>
      <w:r w:rsidR="00B33D04">
        <w:rPr>
          <w:szCs w:val="22"/>
        </w:rPr>
        <w:t>still has some drawbacks like the difficulty for court to specify and quantify the loss in quasi rents by a breach of the marriage agreement.</w:t>
      </w:r>
    </w:p>
    <w:p w:rsidR="00C55ADA" w:rsidRDefault="009E1CD3" w:rsidP="00B33D04">
      <w:pPr>
        <w:spacing w:after="0"/>
        <w:ind w:left="-284" w:right="-330" w:firstLine="993"/>
        <w:rPr>
          <w:szCs w:val="22"/>
        </w:rPr>
      </w:pPr>
      <w:r>
        <w:rPr>
          <w:szCs w:val="22"/>
        </w:rPr>
        <w:t xml:space="preserve"> </w:t>
      </w:r>
      <w:r w:rsidR="00E45F66">
        <w:rPr>
          <w:szCs w:val="22"/>
        </w:rPr>
        <w:t xml:space="preserve"> </w:t>
      </w:r>
      <w:r w:rsidR="008327D5">
        <w:rPr>
          <w:szCs w:val="22"/>
        </w:rPr>
        <w:t>In my opinion, I’m strongly agree on author writing and conclusion that t</w:t>
      </w:r>
      <w:r w:rsidR="00A120A5" w:rsidRPr="003137F6">
        <w:rPr>
          <w:szCs w:val="22"/>
        </w:rPr>
        <w:t xml:space="preserve">he roles of </w:t>
      </w:r>
      <w:r w:rsidR="00E45F66">
        <w:rPr>
          <w:szCs w:val="22"/>
        </w:rPr>
        <w:t>men and women are not symmetric</w:t>
      </w:r>
      <w:r w:rsidR="008327D5">
        <w:rPr>
          <w:szCs w:val="22"/>
        </w:rPr>
        <w:t xml:space="preserve">; </w:t>
      </w:r>
      <w:r w:rsidR="00A120A5" w:rsidRPr="003137F6">
        <w:rPr>
          <w:szCs w:val="22"/>
        </w:rPr>
        <w:t xml:space="preserve">wife provides more human capital, </w:t>
      </w:r>
      <w:r w:rsidR="008327D5">
        <w:rPr>
          <w:szCs w:val="22"/>
        </w:rPr>
        <w:t xml:space="preserve">thus, </w:t>
      </w:r>
      <w:r w:rsidR="00A120A5" w:rsidRPr="003137F6">
        <w:rPr>
          <w:szCs w:val="22"/>
        </w:rPr>
        <w:t>her quasi rent is more susceptible to appropriation than husband</w:t>
      </w:r>
      <w:r w:rsidR="008327D5">
        <w:rPr>
          <w:szCs w:val="22"/>
        </w:rPr>
        <w:t>. Apart from that, it’s p</w:t>
      </w:r>
      <w:r w:rsidR="00000733">
        <w:rPr>
          <w:szCs w:val="22"/>
        </w:rPr>
        <w:t>retty obvious that women loss highly value relative to men over time supporting by many observations, which is utterly relevant to the title</w:t>
      </w:r>
      <w:r w:rsidR="00000733">
        <w:rPr>
          <w:i/>
          <w:iCs/>
        </w:rPr>
        <w:t xml:space="preserve"> </w:t>
      </w:r>
      <w:r w:rsidR="00000733" w:rsidRPr="00000733">
        <w:rPr>
          <w:i/>
          <w:iCs/>
        </w:rPr>
        <w:t>“I gave him the best year of my life”</w:t>
      </w:r>
      <w:r w:rsidR="00000733">
        <w:t>.</w:t>
      </w:r>
      <w:r w:rsidR="00000733">
        <w:rPr>
          <w:szCs w:val="22"/>
        </w:rPr>
        <w:t xml:space="preserve"> Men tend to seek for breaching contract and exploit the other’s quasi rents more than women</w:t>
      </w:r>
      <w:r w:rsidR="00B33D04">
        <w:rPr>
          <w:szCs w:val="22"/>
        </w:rPr>
        <w:t xml:space="preserve"> do</w:t>
      </w:r>
      <w:r w:rsidR="00000733">
        <w:rPr>
          <w:szCs w:val="22"/>
        </w:rPr>
        <w:t xml:space="preserve">. To </w:t>
      </w:r>
      <w:r w:rsidR="00FD66C6">
        <w:rPr>
          <w:szCs w:val="22"/>
        </w:rPr>
        <w:t>handle</w:t>
      </w:r>
      <w:r w:rsidR="00000733">
        <w:rPr>
          <w:szCs w:val="22"/>
        </w:rPr>
        <w:t xml:space="preserve"> inefficient breaching</w:t>
      </w:r>
      <w:r w:rsidR="00FD66C6">
        <w:rPr>
          <w:szCs w:val="22"/>
        </w:rPr>
        <w:t xml:space="preserve"> and divorce</w:t>
      </w:r>
      <w:r w:rsidR="00000733">
        <w:rPr>
          <w:szCs w:val="22"/>
        </w:rPr>
        <w:t>, many regimes are assigned. However</w:t>
      </w:r>
      <w:r w:rsidR="00B33D04">
        <w:rPr>
          <w:szCs w:val="22"/>
        </w:rPr>
        <w:t>,</w:t>
      </w:r>
      <w:r w:rsidR="00000733">
        <w:rPr>
          <w:szCs w:val="22"/>
        </w:rPr>
        <w:t xml:space="preserve"> e</w:t>
      </w:r>
      <w:r w:rsidR="00A120A5" w:rsidRPr="003137F6">
        <w:rPr>
          <w:szCs w:val="22"/>
        </w:rPr>
        <w:t>ach of any regime</w:t>
      </w:r>
      <w:r w:rsidR="00FD66C6">
        <w:rPr>
          <w:szCs w:val="22"/>
        </w:rPr>
        <w:t>s</w:t>
      </w:r>
      <w:r w:rsidR="00A120A5" w:rsidRPr="003137F6">
        <w:rPr>
          <w:szCs w:val="22"/>
        </w:rPr>
        <w:t xml:space="preserve"> has </w:t>
      </w:r>
      <w:r w:rsidR="00000733">
        <w:rPr>
          <w:szCs w:val="22"/>
        </w:rPr>
        <w:t xml:space="preserve">its own </w:t>
      </w:r>
      <w:r w:rsidR="00A120A5" w:rsidRPr="003137F6">
        <w:rPr>
          <w:szCs w:val="22"/>
        </w:rPr>
        <w:t>drawbacks</w:t>
      </w:r>
      <w:r w:rsidR="00FD66C6">
        <w:rPr>
          <w:szCs w:val="22"/>
        </w:rPr>
        <w:t xml:space="preserve"> and transaction costs are high when law is involved. </w:t>
      </w:r>
      <w:r w:rsidR="00B33D04">
        <w:rPr>
          <w:szCs w:val="22"/>
        </w:rPr>
        <w:t xml:space="preserve">The inefficient solution can lead to inefficient result. </w:t>
      </w:r>
      <w:r w:rsidR="00FD66C6">
        <w:rPr>
          <w:szCs w:val="22"/>
        </w:rPr>
        <w:t xml:space="preserve">Therefore, the best way </w:t>
      </w:r>
      <w:r w:rsidR="00B33D04">
        <w:rPr>
          <w:szCs w:val="22"/>
        </w:rPr>
        <w:t xml:space="preserve">to handle </w:t>
      </w:r>
      <w:r w:rsidR="00FD66C6">
        <w:rPr>
          <w:szCs w:val="22"/>
        </w:rPr>
        <w:t>problem</w:t>
      </w:r>
      <w:r w:rsidR="00A120A5">
        <w:rPr>
          <w:szCs w:val="22"/>
        </w:rPr>
        <w:t xml:space="preserve"> and </w:t>
      </w:r>
      <w:r w:rsidR="00A120A5" w:rsidRPr="00A120A5">
        <w:rPr>
          <w:szCs w:val="22"/>
        </w:rPr>
        <w:t>strengthen</w:t>
      </w:r>
      <w:r w:rsidR="00A120A5">
        <w:rPr>
          <w:szCs w:val="22"/>
        </w:rPr>
        <w:t xml:space="preserve"> marriage</w:t>
      </w:r>
      <w:r w:rsidR="00FD66C6">
        <w:rPr>
          <w:szCs w:val="22"/>
        </w:rPr>
        <w:t xml:space="preserve"> comes </w:t>
      </w:r>
      <w:r w:rsidR="00B33D04">
        <w:rPr>
          <w:szCs w:val="22"/>
        </w:rPr>
        <w:t xml:space="preserve">from the two spouses themselves whether by the good moral sense, </w:t>
      </w:r>
      <w:r w:rsidR="00FD66C6">
        <w:rPr>
          <w:szCs w:val="22"/>
        </w:rPr>
        <w:t xml:space="preserve">because of low transaction cost and no one would know the problem better than themselves regardless of </w:t>
      </w:r>
      <w:r w:rsidR="00A120A5">
        <w:rPr>
          <w:szCs w:val="22"/>
        </w:rPr>
        <w:t>intensive feeling.</w:t>
      </w:r>
    </w:p>
    <w:sectPr w:rsidR="00C55ADA" w:rsidSect="00FD66C6">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47C5F"/>
    <w:multiLevelType w:val="hybridMultilevel"/>
    <w:tmpl w:val="1E62031A"/>
    <w:lvl w:ilvl="0" w:tplc="356847A0">
      <w:start w:val="1"/>
      <w:numFmt w:val="bullet"/>
      <w:lvlText w:val="•"/>
      <w:lvlJc w:val="left"/>
      <w:pPr>
        <w:tabs>
          <w:tab w:val="num" w:pos="720"/>
        </w:tabs>
        <w:ind w:left="720" w:hanging="360"/>
      </w:pPr>
      <w:rPr>
        <w:rFonts w:ascii="Angsana New" w:hAnsi="Angsana New" w:hint="default"/>
      </w:rPr>
    </w:lvl>
    <w:lvl w:ilvl="1" w:tplc="1DEAD936" w:tentative="1">
      <w:start w:val="1"/>
      <w:numFmt w:val="bullet"/>
      <w:lvlText w:val="•"/>
      <w:lvlJc w:val="left"/>
      <w:pPr>
        <w:tabs>
          <w:tab w:val="num" w:pos="1440"/>
        </w:tabs>
        <w:ind w:left="1440" w:hanging="360"/>
      </w:pPr>
      <w:rPr>
        <w:rFonts w:ascii="Angsana New" w:hAnsi="Angsana New" w:hint="default"/>
      </w:rPr>
    </w:lvl>
    <w:lvl w:ilvl="2" w:tplc="69C8A3B4" w:tentative="1">
      <w:start w:val="1"/>
      <w:numFmt w:val="bullet"/>
      <w:lvlText w:val="•"/>
      <w:lvlJc w:val="left"/>
      <w:pPr>
        <w:tabs>
          <w:tab w:val="num" w:pos="2160"/>
        </w:tabs>
        <w:ind w:left="2160" w:hanging="360"/>
      </w:pPr>
      <w:rPr>
        <w:rFonts w:ascii="Angsana New" w:hAnsi="Angsana New" w:hint="default"/>
      </w:rPr>
    </w:lvl>
    <w:lvl w:ilvl="3" w:tplc="CDF2738C" w:tentative="1">
      <w:start w:val="1"/>
      <w:numFmt w:val="bullet"/>
      <w:lvlText w:val="•"/>
      <w:lvlJc w:val="left"/>
      <w:pPr>
        <w:tabs>
          <w:tab w:val="num" w:pos="2880"/>
        </w:tabs>
        <w:ind w:left="2880" w:hanging="360"/>
      </w:pPr>
      <w:rPr>
        <w:rFonts w:ascii="Angsana New" w:hAnsi="Angsana New" w:hint="default"/>
      </w:rPr>
    </w:lvl>
    <w:lvl w:ilvl="4" w:tplc="55481616" w:tentative="1">
      <w:start w:val="1"/>
      <w:numFmt w:val="bullet"/>
      <w:lvlText w:val="•"/>
      <w:lvlJc w:val="left"/>
      <w:pPr>
        <w:tabs>
          <w:tab w:val="num" w:pos="3600"/>
        </w:tabs>
        <w:ind w:left="3600" w:hanging="360"/>
      </w:pPr>
      <w:rPr>
        <w:rFonts w:ascii="Angsana New" w:hAnsi="Angsana New" w:hint="default"/>
      </w:rPr>
    </w:lvl>
    <w:lvl w:ilvl="5" w:tplc="95FC62C2" w:tentative="1">
      <w:start w:val="1"/>
      <w:numFmt w:val="bullet"/>
      <w:lvlText w:val="•"/>
      <w:lvlJc w:val="left"/>
      <w:pPr>
        <w:tabs>
          <w:tab w:val="num" w:pos="4320"/>
        </w:tabs>
        <w:ind w:left="4320" w:hanging="360"/>
      </w:pPr>
      <w:rPr>
        <w:rFonts w:ascii="Angsana New" w:hAnsi="Angsana New" w:hint="default"/>
      </w:rPr>
    </w:lvl>
    <w:lvl w:ilvl="6" w:tplc="4C32A0D2" w:tentative="1">
      <w:start w:val="1"/>
      <w:numFmt w:val="bullet"/>
      <w:lvlText w:val="•"/>
      <w:lvlJc w:val="left"/>
      <w:pPr>
        <w:tabs>
          <w:tab w:val="num" w:pos="5040"/>
        </w:tabs>
        <w:ind w:left="5040" w:hanging="360"/>
      </w:pPr>
      <w:rPr>
        <w:rFonts w:ascii="Angsana New" w:hAnsi="Angsana New" w:hint="default"/>
      </w:rPr>
    </w:lvl>
    <w:lvl w:ilvl="7" w:tplc="3D3EED3E" w:tentative="1">
      <w:start w:val="1"/>
      <w:numFmt w:val="bullet"/>
      <w:lvlText w:val="•"/>
      <w:lvlJc w:val="left"/>
      <w:pPr>
        <w:tabs>
          <w:tab w:val="num" w:pos="5760"/>
        </w:tabs>
        <w:ind w:left="5760" w:hanging="360"/>
      </w:pPr>
      <w:rPr>
        <w:rFonts w:ascii="Angsana New" w:hAnsi="Angsana New" w:hint="default"/>
      </w:rPr>
    </w:lvl>
    <w:lvl w:ilvl="8" w:tplc="EBA49DEC" w:tentative="1">
      <w:start w:val="1"/>
      <w:numFmt w:val="bullet"/>
      <w:lvlText w:val="•"/>
      <w:lvlJc w:val="left"/>
      <w:pPr>
        <w:tabs>
          <w:tab w:val="num" w:pos="6480"/>
        </w:tabs>
        <w:ind w:left="6480" w:hanging="360"/>
      </w:pPr>
      <w:rPr>
        <w:rFonts w:ascii="Angsana New" w:hAnsi="Angsana New" w:hint="default"/>
      </w:rPr>
    </w:lvl>
  </w:abstractNum>
  <w:abstractNum w:abstractNumId="1">
    <w:nsid w:val="323A1B14"/>
    <w:multiLevelType w:val="hybridMultilevel"/>
    <w:tmpl w:val="F71C8EB6"/>
    <w:lvl w:ilvl="0" w:tplc="7D861868">
      <w:start w:val="1"/>
      <w:numFmt w:val="bullet"/>
      <w:lvlText w:val="•"/>
      <w:lvlJc w:val="left"/>
      <w:pPr>
        <w:tabs>
          <w:tab w:val="num" w:pos="720"/>
        </w:tabs>
        <w:ind w:left="720" w:hanging="360"/>
      </w:pPr>
      <w:rPr>
        <w:rFonts w:ascii="Angsana New" w:hAnsi="Angsana New" w:hint="default"/>
      </w:rPr>
    </w:lvl>
    <w:lvl w:ilvl="1" w:tplc="9B2A3B54" w:tentative="1">
      <w:start w:val="1"/>
      <w:numFmt w:val="bullet"/>
      <w:lvlText w:val="•"/>
      <w:lvlJc w:val="left"/>
      <w:pPr>
        <w:tabs>
          <w:tab w:val="num" w:pos="1440"/>
        </w:tabs>
        <w:ind w:left="1440" w:hanging="360"/>
      </w:pPr>
      <w:rPr>
        <w:rFonts w:ascii="Angsana New" w:hAnsi="Angsana New" w:hint="default"/>
      </w:rPr>
    </w:lvl>
    <w:lvl w:ilvl="2" w:tplc="8798779E" w:tentative="1">
      <w:start w:val="1"/>
      <w:numFmt w:val="bullet"/>
      <w:lvlText w:val="•"/>
      <w:lvlJc w:val="left"/>
      <w:pPr>
        <w:tabs>
          <w:tab w:val="num" w:pos="2160"/>
        </w:tabs>
        <w:ind w:left="2160" w:hanging="360"/>
      </w:pPr>
      <w:rPr>
        <w:rFonts w:ascii="Angsana New" w:hAnsi="Angsana New" w:hint="default"/>
      </w:rPr>
    </w:lvl>
    <w:lvl w:ilvl="3" w:tplc="5C3AB86E" w:tentative="1">
      <w:start w:val="1"/>
      <w:numFmt w:val="bullet"/>
      <w:lvlText w:val="•"/>
      <w:lvlJc w:val="left"/>
      <w:pPr>
        <w:tabs>
          <w:tab w:val="num" w:pos="2880"/>
        </w:tabs>
        <w:ind w:left="2880" w:hanging="360"/>
      </w:pPr>
      <w:rPr>
        <w:rFonts w:ascii="Angsana New" w:hAnsi="Angsana New" w:hint="default"/>
      </w:rPr>
    </w:lvl>
    <w:lvl w:ilvl="4" w:tplc="D6762114" w:tentative="1">
      <w:start w:val="1"/>
      <w:numFmt w:val="bullet"/>
      <w:lvlText w:val="•"/>
      <w:lvlJc w:val="left"/>
      <w:pPr>
        <w:tabs>
          <w:tab w:val="num" w:pos="3600"/>
        </w:tabs>
        <w:ind w:left="3600" w:hanging="360"/>
      </w:pPr>
      <w:rPr>
        <w:rFonts w:ascii="Angsana New" w:hAnsi="Angsana New" w:hint="default"/>
      </w:rPr>
    </w:lvl>
    <w:lvl w:ilvl="5" w:tplc="6D421E38" w:tentative="1">
      <w:start w:val="1"/>
      <w:numFmt w:val="bullet"/>
      <w:lvlText w:val="•"/>
      <w:lvlJc w:val="left"/>
      <w:pPr>
        <w:tabs>
          <w:tab w:val="num" w:pos="4320"/>
        </w:tabs>
        <w:ind w:left="4320" w:hanging="360"/>
      </w:pPr>
      <w:rPr>
        <w:rFonts w:ascii="Angsana New" w:hAnsi="Angsana New" w:hint="default"/>
      </w:rPr>
    </w:lvl>
    <w:lvl w:ilvl="6" w:tplc="C57A8CDC" w:tentative="1">
      <w:start w:val="1"/>
      <w:numFmt w:val="bullet"/>
      <w:lvlText w:val="•"/>
      <w:lvlJc w:val="left"/>
      <w:pPr>
        <w:tabs>
          <w:tab w:val="num" w:pos="5040"/>
        </w:tabs>
        <w:ind w:left="5040" w:hanging="360"/>
      </w:pPr>
      <w:rPr>
        <w:rFonts w:ascii="Angsana New" w:hAnsi="Angsana New" w:hint="default"/>
      </w:rPr>
    </w:lvl>
    <w:lvl w:ilvl="7" w:tplc="4ECA26A6" w:tentative="1">
      <w:start w:val="1"/>
      <w:numFmt w:val="bullet"/>
      <w:lvlText w:val="•"/>
      <w:lvlJc w:val="left"/>
      <w:pPr>
        <w:tabs>
          <w:tab w:val="num" w:pos="5760"/>
        </w:tabs>
        <w:ind w:left="5760" w:hanging="360"/>
      </w:pPr>
      <w:rPr>
        <w:rFonts w:ascii="Angsana New" w:hAnsi="Angsana New" w:hint="default"/>
      </w:rPr>
    </w:lvl>
    <w:lvl w:ilvl="8" w:tplc="F6861C42" w:tentative="1">
      <w:start w:val="1"/>
      <w:numFmt w:val="bullet"/>
      <w:lvlText w:val="•"/>
      <w:lvlJc w:val="left"/>
      <w:pPr>
        <w:tabs>
          <w:tab w:val="num" w:pos="6480"/>
        </w:tabs>
        <w:ind w:left="6480" w:hanging="360"/>
      </w:pPr>
      <w:rPr>
        <w:rFonts w:ascii="Angsana New" w:hAnsi="Angsana New" w:hint="default"/>
      </w:rPr>
    </w:lvl>
  </w:abstractNum>
  <w:abstractNum w:abstractNumId="2">
    <w:nsid w:val="582669C5"/>
    <w:multiLevelType w:val="hybridMultilevel"/>
    <w:tmpl w:val="EBDE2904"/>
    <w:lvl w:ilvl="0" w:tplc="F7307BF6">
      <w:start w:val="1"/>
      <w:numFmt w:val="bullet"/>
      <w:lvlText w:val="•"/>
      <w:lvlJc w:val="left"/>
      <w:pPr>
        <w:tabs>
          <w:tab w:val="num" w:pos="720"/>
        </w:tabs>
        <w:ind w:left="720" w:hanging="360"/>
      </w:pPr>
      <w:rPr>
        <w:rFonts w:ascii="Angsana New" w:hAnsi="Angsana New" w:hint="default"/>
      </w:rPr>
    </w:lvl>
    <w:lvl w:ilvl="1" w:tplc="15E0719E" w:tentative="1">
      <w:start w:val="1"/>
      <w:numFmt w:val="bullet"/>
      <w:lvlText w:val="•"/>
      <w:lvlJc w:val="left"/>
      <w:pPr>
        <w:tabs>
          <w:tab w:val="num" w:pos="1440"/>
        </w:tabs>
        <w:ind w:left="1440" w:hanging="360"/>
      </w:pPr>
      <w:rPr>
        <w:rFonts w:ascii="Angsana New" w:hAnsi="Angsana New" w:hint="default"/>
      </w:rPr>
    </w:lvl>
    <w:lvl w:ilvl="2" w:tplc="37F04C10" w:tentative="1">
      <w:start w:val="1"/>
      <w:numFmt w:val="bullet"/>
      <w:lvlText w:val="•"/>
      <w:lvlJc w:val="left"/>
      <w:pPr>
        <w:tabs>
          <w:tab w:val="num" w:pos="2160"/>
        </w:tabs>
        <w:ind w:left="2160" w:hanging="360"/>
      </w:pPr>
      <w:rPr>
        <w:rFonts w:ascii="Angsana New" w:hAnsi="Angsana New" w:hint="default"/>
      </w:rPr>
    </w:lvl>
    <w:lvl w:ilvl="3" w:tplc="4F76B4C6" w:tentative="1">
      <w:start w:val="1"/>
      <w:numFmt w:val="bullet"/>
      <w:lvlText w:val="•"/>
      <w:lvlJc w:val="left"/>
      <w:pPr>
        <w:tabs>
          <w:tab w:val="num" w:pos="2880"/>
        </w:tabs>
        <w:ind w:left="2880" w:hanging="360"/>
      </w:pPr>
      <w:rPr>
        <w:rFonts w:ascii="Angsana New" w:hAnsi="Angsana New" w:hint="default"/>
      </w:rPr>
    </w:lvl>
    <w:lvl w:ilvl="4" w:tplc="BE14B1B4" w:tentative="1">
      <w:start w:val="1"/>
      <w:numFmt w:val="bullet"/>
      <w:lvlText w:val="•"/>
      <w:lvlJc w:val="left"/>
      <w:pPr>
        <w:tabs>
          <w:tab w:val="num" w:pos="3600"/>
        </w:tabs>
        <w:ind w:left="3600" w:hanging="360"/>
      </w:pPr>
      <w:rPr>
        <w:rFonts w:ascii="Angsana New" w:hAnsi="Angsana New" w:hint="default"/>
      </w:rPr>
    </w:lvl>
    <w:lvl w:ilvl="5" w:tplc="BA60ACFA" w:tentative="1">
      <w:start w:val="1"/>
      <w:numFmt w:val="bullet"/>
      <w:lvlText w:val="•"/>
      <w:lvlJc w:val="left"/>
      <w:pPr>
        <w:tabs>
          <w:tab w:val="num" w:pos="4320"/>
        </w:tabs>
        <w:ind w:left="4320" w:hanging="360"/>
      </w:pPr>
      <w:rPr>
        <w:rFonts w:ascii="Angsana New" w:hAnsi="Angsana New" w:hint="default"/>
      </w:rPr>
    </w:lvl>
    <w:lvl w:ilvl="6" w:tplc="8EEA0D8C" w:tentative="1">
      <w:start w:val="1"/>
      <w:numFmt w:val="bullet"/>
      <w:lvlText w:val="•"/>
      <w:lvlJc w:val="left"/>
      <w:pPr>
        <w:tabs>
          <w:tab w:val="num" w:pos="5040"/>
        </w:tabs>
        <w:ind w:left="5040" w:hanging="360"/>
      </w:pPr>
      <w:rPr>
        <w:rFonts w:ascii="Angsana New" w:hAnsi="Angsana New" w:hint="default"/>
      </w:rPr>
    </w:lvl>
    <w:lvl w:ilvl="7" w:tplc="1C28A890" w:tentative="1">
      <w:start w:val="1"/>
      <w:numFmt w:val="bullet"/>
      <w:lvlText w:val="•"/>
      <w:lvlJc w:val="left"/>
      <w:pPr>
        <w:tabs>
          <w:tab w:val="num" w:pos="5760"/>
        </w:tabs>
        <w:ind w:left="5760" w:hanging="360"/>
      </w:pPr>
      <w:rPr>
        <w:rFonts w:ascii="Angsana New" w:hAnsi="Angsana New" w:hint="default"/>
      </w:rPr>
    </w:lvl>
    <w:lvl w:ilvl="8" w:tplc="306039B6" w:tentative="1">
      <w:start w:val="1"/>
      <w:numFmt w:val="bullet"/>
      <w:lvlText w:val="•"/>
      <w:lvlJc w:val="left"/>
      <w:pPr>
        <w:tabs>
          <w:tab w:val="num" w:pos="6480"/>
        </w:tabs>
        <w:ind w:left="6480" w:hanging="360"/>
      </w:pPr>
      <w:rPr>
        <w:rFonts w:ascii="Angsana New" w:hAnsi="Angsana New"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921"/>
    <w:rsid w:val="00000733"/>
    <w:rsid w:val="00003C6F"/>
    <w:rsid w:val="00005288"/>
    <w:rsid w:val="000123A3"/>
    <w:rsid w:val="000145DD"/>
    <w:rsid w:val="0002162E"/>
    <w:rsid w:val="00023014"/>
    <w:rsid w:val="00030D8A"/>
    <w:rsid w:val="00031C6C"/>
    <w:rsid w:val="00044E8B"/>
    <w:rsid w:val="00061319"/>
    <w:rsid w:val="00073C15"/>
    <w:rsid w:val="00077108"/>
    <w:rsid w:val="00094943"/>
    <w:rsid w:val="000A033A"/>
    <w:rsid w:val="000B29B1"/>
    <w:rsid w:val="000B358A"/>
    <w:rsid w:val="000D0A0E"/>
    <w:rsid w:val="000D51A2"/>
    <w:rsid w:val="000D572F"/>
    <w:rsid w:val="000D6EB4"/>
    <w:rsid w:val="000E3D44"/>
    <w:rsid w:val="000E70E4"/>
    <w:rsid w:val="000F06D8"/>
    <w:rsid w:val="000F5326"/>
    <w:rsid w:val="000F5612"/>
    <w:rsid w:val="001036FD"/>
    <w:rsid w:val="00112599"/>
    <w:rsid w:val="00113A53"/>
    <w:rsid w:val="00132D74"/>
    <w:rsid w:val="00140B46"/>
    <w:rsid w:val="00155C35"/>
    <w:rsid w:val="00156E06"/>
    <w:rsid w:val="00162F03"/>
    <w:rsid w:val="001630B1"/>
    <w:rsid w:val="001711D2"/>
    <w:rsid w:val="00176110"/>
    <w:rsid w:val="00180709"/>
    <w:rsid w:val="00180AB1"/>
    <w:rsid w:val="00181380"/>
    <w:rsid w:val="001D0721"/>
    <w:rsid w:val="001D39F6"/>
    <w:rsid w:val="001D4BC5"/>
    <w:rsid w:val="001D6383"/>
    <w:rsid w:val="001E3CB4"/>
    <w:rsid w:val="00227387"/>
    <w:rsid w:val="002327DC"/>
    <w:rsid w:val="0023504A"/>
    <w:rsid w:val="0023571C"/>
    <w:rsid w:val="00242D18"/>
    <w:rsid w:val="00295446"/>
    <w:rsid w:val="00297728"/>
    <w:rsid w:val="002A04BC"/>
    <w:rsid w:val="002A590F"/>
    <w:rsid w:val="002B0068"/>
    <w:rsid w:val="002B0CCD"/>
    <w:rsid w:val="002C03A9"/>
    <w:rsid w:val="002C20D0"/>
    <w:rsid w:val="002C7120"/>
    <w:rsid w:val="002E5BE8"/>
    <w:rsid w:val="002F3604"/>
    <w:rsid w:val="002F63C4"/>
    <w:rsid w:val="003001AF"/>
    <w:rsid w:val="003003A5"/>
    <w:rsid w:val="00311792"/>
    <w:rsid w:val="003137F6"/>
    <w:rsid w:val="0031395C"/>
    <w:rsid w:val="003167A3"/>
    <w:rsid w:val="00324262"/>
    <w:rsid w:val="00331428"/>
    <w:rsid w:val="0033461D"/>
    <w:rsid w:val="0035727C"/>
    <w:rsid w:val="00362277"/>
    <w:rsid w:val="00374862"/>
    <w:rsid w:val="00376BD8"/>
    <w:rsid w:val="00380457"/>
    <w:rsid w:val="00383775"/>
    <w:rsid w:val="003A6C7B"/>
    <w:rsid w:val="003B39ED"/>
    <w:rsid w:val="003B697E"/>
    <w:rsid w:val="003B7FFB"/>
    <w:rsid w:val="003C30CF"/>
    <w:rsid w:val="003C7781"/>
    <w:rsid w:val="003D0618"/>
    <w:rsid w:val="003D4AD8"/>
    <w:rsid w:val="003E0087"/>
    <w:rsid w:val="003F03C8"/>
    <w:rsid w:val="003F761B"/>
    <w:rsid w:val="00401578"/>
    <w:rsid w:val="00403740"/>
    <w:rsid w:val="00410126"/>
    <w:rsid w:val="00412AF9"/>
    <w:rsid w:val="004259ED"/>
    <w:rsid w:val="0044188C"/>
    <w:rsid w:val="00445DC5"/>
    <w:rsid w:val="00445EBA"/>
    <w:rsid w:val="004474E9"/>
    <w:rsid w:val="004553C2"/>
    <w:rsid w:val="004631D8"/>
    <w:rsid w:val="00471CE7"/>
    <w:rsid w:val="00474896"/>
    <w:rsid w:val="004756DB"/>
    <w:rsid w:val="004B4A69"/>
    <w:rsid w:val="004B720D"/>
    <w:rsid w:val="004D41E0"/>
    <w:rsid w:val="004E717C"/>
    <w:rsid w:val="004F6D21"/>
    <w:rsid w:val="004F7119"/>
    <w:rsid w:val="00502FE2"/>
    <w:rsid w:val="005209D1"/>
    <w:rsid w:val="00531802"/>
    <w:rsid w:val="00541ED8"/>
    <w:rsid w:val="00545948"/>
    <w:rsid w:val="00553BB2"/>
    <w:rsid w:val="00554FBA"/>
    <w:rsid w:val="00557878"/>
    <w:rsid w:val="00565CCB"/>
    <w:rsid w:val="005758C1"/>
    <w:rsid w:val="00581508"/>
    <w:rsid w:val="00590DC4"/>
    <w:rsid w:val="00590FDB"/>
    <w:rsid w:val="00594234"/>
    <w:rsid w:val="005B1893"/>
    <w:rsid w:val="005B6BB5"/>
    <w:rsid w:val="005C0BAF"/>
    <w:rsid w:val="005C3463"/>
    <w:rsid w:val="005D1765"/>
    <w:rsid w:val="005D69D2"/>
    <w:rsid w:val="005D6F4D"/>
    <w:rsid w:val="005D742D"/>
    <w:rsid w:val="005E1579"/>
    <w:rsid w:val="005E4821"/>
    <w:rsid w:val="00600D8A"/>
    <w:rsid w:val="0060355A"/>
    <w:rsid w:val="00603AAE"/>
    <w:rsid w:val="006405B8"/>
    <w:rsid w:val="006414E7"/>
    <w:rsid w:val="00642F4E"/>
    <w:rsid w:val="00660652"/>
    <w:rsid w:val="0066662B"/>
    <w:rsid w:val="006700C4"/>
    <w:rsid w:val="00676D5A"/>
    <w:rsid w:val="0068033E"/>
    <w:rsid w:val="00682885"/>
    <w:rsid w:val="00683422"/>
    <w:rsid w:val="006B1CB3"/>
    <w:rsid w:val="006B41B3"/>
    <w:rsid w:val="006C1BCB"/>
    <w:rsid w:val="006C5DA2"/>
    <w:rsid w:val="006D5103"/>
    <w:rsid w:val="006D7059"/>
    <w:rsid w:val="006E38CE"/>
    <w:rsid w:val="007007E7"/>
    <w:rsid w:val="00700EBE"/>
    <w:rsid w:val="0070211C"/>
    <w:rsid w:val="00703B47"/>
    <w:rsid w:val="00711AEA"/>
    <w:rsid w:val="00720886"/>
    <w:rsid w:val="0072771F"/>
    <w:rsid w:val="00731AA7"/>
    <w:rsid w:val="00736508"/>
    <w:rsid w:val="00743780"/>
    <w:rsid w:val="00744337"/>
    <w:rsid w:val="00747F68"/>
    <w:rsid w:val="00751202"/>
    <w:rsid w:val="007602FD"/>
    <w:rsid w:val="0076315A"/>
    <w:rsid w:val="0077114D"/>
    <w:rsid w:val="0077416E"/>
    <w:rsid w:val="0078029C"/>
    <w:rsid w:val="00780BCE"/>
    <w:rsid w:val="00780FED"/>
    <w:rsid w:val="00783490"/>
    <w:rsid w:val="00793B82"/>
    <w:rsid w:val="007B0C0F"/>
    <w:rsid w:val="007C3FF9"/>
    <w:rsid w:val="007D75BA"/>
    <w:rsid w:val="007E29CF"/>
    <w:rsid w:val="007F018C"/>
    <w:rsid w:val="007F02F1"/>
    <w:rsid w:val="00802F94"/>
    <w:rsid w:val="00803AA6"/>
    <w:rsid w:val="00810A64"/>
    <w:rsid w:val="008115C7"/>
    <w:rsid w:val="00817A81"/>
    <w:rsid w:val="008327D5"/>
    <w:rsid w:val="008407A8"/>
    <w:rsid w:val="00840C4A"/>
    <w:rsid w:val="008469AC"/>
    <w:rsid w:val="00855129"/>
    <w:rsid w:val="00867A7D"/>
    <w:rsid w:val="008710C3"/>
    <w:rsid w:val="008944C4"/>
    <w:rsid w:val="0089773F"/>
    <w:rsid w:val="008A7446"/>
    <w:rsid w:val="008B110C"/>
    <w:rsid w:val="008B2CC5"/>
    <w:rsid w:val="008C3C6E"/>
    <w:rsid w:val="008C4829"/>
    <w:rsid w:val="008C5FA8"/>
    <w:rsid w:val="008D26D8"/>
    <w:rsid w:val="008E08F5"/>
    <w:rsid w:val="008E6B0E"/>
    <w:rsid w:val="008F53B4"/>
    <w:rsid w:val="008F66BB"/>
    <w:rsid w:val="00900C42"/>
    <w:rsid w:val="009076BC"/>
    <w:rsid w:val="009076E4"/>
    <w:rsid w:val="00930F27"/>
    <w:rsid w:val="009346E6"/>
    <w:rsid w:val="00937FA8"/>
    <w:rsid w:val="009450B7"/>
    <w:rsid w:val="009450D3"/>
    <w:rsid w:val="00947171"/>
    <w:rsid w:val="00960E62"/>
    <w:rsid w:val="00964E71"/>
    <w:rsid w:val="00972838"/>
    <w:rsid w:val="009B1337"/>
    <w:rsid w:val="009B15D3"/>
    <w:rsid w:val="009C5BB7"/>
    <w:rsid w:val="009D292C"/>
    <w:rsid w:val="009E051D"/>
    <w:rsid w:val="009E18E5"/>
    <w:rsid w:val="009E1CD3"/>
    <w:rsid w:val="009F0A5C"/>
    <w:rsid w:val="009F4F4E"/>
    <w:rsid w:val="00A00C98"/>
    <w:rsid w:val="00A120A5"/>
    <w:rsid w:val="00A20389"/>
    <w:rsid w:val="00A36CBE"/>
    <w:rsid w:val="00A427ED"/>
    <w:rsid w:val="00A42EBE"/>
    <w:rsid w:val="00A4666C"/>
    <w:rsid w:val="00A561F8"/>
    <w:rsid w:val="00A62632"/>
    <w:rsid w:val="00A62D71"/>
    <w:rsid w:val="00A70564"/>
    <w:rsid w:val="00A71AF6"/>
    <w:rsid w:val="00A73BC3"/>
    <w:rsid w:val="00A86618"/>
    <w:rsid w:val="00A91F88"/>
    <w:rsid w:val="00AA309E"/>
    <w:rsid w:val="00AB0524"/>
    <w:rsid w:val="00AB443E"/>
    <w:rsid w:val="00AB6D63"/>
    <w:rsid w:val="00AC3805"/>
    <w:rsid w:val="00AE10B2"/>
    <w:rsid w:val="00AE30EC"/>
    <w:rsid w:val="00AE4CA3"/>
    <w:rsid w:val="00AE5EAB"/>
    <w:rsid w:val="00AF1D99"/>
    <w:rsid w:val="00B0160A"/>
    <w:rsid w:val="00B03326"/>
    <w:rsid w:val="00B22EA4"/>
    <w:rsid w:val="00B30B89"/>
    <w:rsid w:val="00B33D04"/>
    <w:rsid w:val="00B4363C"/>
    <w:rsid w:val="00B632CD"/>
    <w:rsid w:val="00B76672"/>
    <w:rsid w:val="00B76AB8"/>
    <w:rsid w:val="00B81BBF"/>
    <w:rsid w:val="00B823DF"/>
    <w:rsid w:val="00B82998"/>
    <w:rsid w:val="00B84401"/>
    <w:rsid w:val="00B92693"/>
    <w:rsid w:val="00B96BB6"/>
    <w:rsid w:val="00BA793E"/>
    <w:rsid w:val="00BA7D28"/>
    <w:rsid w:val="00BC1B7A"/>
    <w:rsid w:val="00BD0BA7"/>
    <w:rsid w:val="00BD579D"/>
    <w:rsid w:val="00BE278E"/>
    <w:rsid w:val="00BE2B1C"/>
    <w:rsid w:val="00BF6C02"/>
    <w:rsid w:val="00C013C3"/>
    <w:rsid w:val="00C0260F"/>
    <w:rsid w:val="00C04C4D"/>
    <w:rsid w:val="00C060F5"/>
    <w:rsid w:val="00C20A8E"/>
    <w:rsid w:val="00C2222A"/>
    <w:rsid w:val="00C249BD"/>
    <w:rsid w:val="00C26E15"/>
    <w:rsid w:val="00C448BA"/>
    <w:rsid w:val="00C5076D"/>
    <w:rsid w:val="00C55ADA"/>
    <w:rsid w:val="00C61EDE"/>
    <w:rsid w:val="00C65B76"/>
    <w:rsid w:val="00C738F3"/>
    <w:rsid w:val="00C82DAC"/>
    <w:rsid w:val="00C9094E"/>
    <w:rsid w:val="00C9235A"/>
    <w:rsid w:val="00CA7C76"/>
    <w:rsid w:val="00CB3032"/>
    <w:rsid w:val="00CC2426"/>
    <w:rsid w:val="00CD196F"/>
    <w:rsid w:val="00CD423F"/>
    <w:rsid w:val="00CD531F"/>
    <w:rsid w:val="00CD6716"/>
    <w:rsid w:val="00CE207F"/>
    <w:rsid w:val="00CE3944"/>
    <w:rsid w:val="00D00DB4"/>
    <w:rsid w:val="00D01538"/>
    <w:rsid w:val="00D01997"/>
    <w:rsid w:val="00D07E04"/>
    <w:rsid w:val="00D131EF"/>
    <w:rsid w:val="00D170BC"/>
    <w:rsid w:val="00D31C25"/>
    <w:rsid w:val="00D345C2"/>
    <w:rsid w:val="00D36082"/>
    <w:rsid w:val="00D41D1C"/>
    <w:rsid w:val="00D41F9F"/>
    <w:rsid w:val="00D57921"/>
    <w:rsid w:val="00D64D9D"/>
    <w:rsid w:val="00D64E93"/>
    <w:rsid w:val="00D82DC9"/>
    <w:rsid w:val="00DA02EC"/>
    <w:rsid w:val="00DB3483"/>
    <w:rsid w:val="00DC74B0"/>
    <w:rsid w:val="00DD287E"/>
    <w:rsid w:val="00DD31F5"/>
    <w:rsid w:val="00DD52E3"/>
    <w:rsid w:val="00DE6EC4"/>
    <w:rsid w:val="00E044BD"/>
    <w:rsid w:val="00E131F9"/>
    <w:rsid w:val="00E16172"/>
    <w:rsid w:val="00E22869"/>
    <w:rsid w:val="00E27DE4"/>
    <w:rsid w:val="00E40103"/>
    <w:rsid w:val="00E45F66"/>
    <w:rsid w:val="00E5131F"/>
    <w:rsid w:val="00E540C0"/>
    <w:rsid w:val="00E60BB1"/>
    <w:rsid w:val="00E6356F"/>
    <w:rsid w:val="00E73465"/>
    <w:rsid w:val="00E81035"/>
    <w:rsid w:val="00E90563"/>
    <w:rsid w:val="00E947D4"/>
    <w:rsid w:val="00E9712D"/>
    <w:rsid w:val="00EA382C"/>
    <w:rsid w:val="00EB01BE"/>
    <w:rsid w:val="00EB72C2"/>
    <w:rsid w:val="00ED413B"/>
    <w:rsid w:val="00ED52A8"/>
    <w:rsid w:val="00ED75E0"/>
    <w:rsid w:val="00EF319B"/>
    <w:rsid w:val="00F14C78"/>
    <w:rsid w:val="00F177C5"/>
    <w:rsid w:val="00F27CBC"/>
    <w:rsid w:val="00F323E1"/>
    <w:rsid w:val="00F426E0"/>
    <w:rsid w:val="00F5006F"/>
    <w:rsid w:val="00F50541"/>
    <w:rsid w:val="00F53509"/>
    <w:rsid w:val="00F550CF"/>
    <w:rsid w:val="00F55BC4"/>
    <w:rsid w:val="00F564D2"/>
    <w:rsid w:val="00F63B55"/>
    <w:rsid w:val="00F646F9"/>
    <w:rsid w:val="00F86F66"/>
    <w:rsid w:val="00F87687"/>
    <w:rsid w:val="00FA0622"/>
    <w:rsid w:val="00FA580D"/>
    <w:rsid w:val="00FA7C41"/>
    <w:rsid w:val="00FB1363"/>
    <w:rsid w:val="00FC0821"/>
    <w:rsid w:val="00FC3DBD"/>
    <w:rsid w:val="00FD0F2E"/>
    <w:rsid w:val="00FD4B5B"/>
    <w:rsid w:val="00FD640C"/>
    <w:rsid w:val="00FD66C6"/>
    <w:rsid w:val="00FD7AA2"/>
    <w:rsid w:val="00FE2F51"/>
    <w:rsid w:val="00FE4E15"/>
    <w:rsid w:val="00FF7B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3E"/>
  </w:style>
  <w:style w:type="paragraph" w:styleId="Heading1">
    <w:name w:val="heading 1"/>
    <w:basedOn w:val="Normal"/>
    <w:next w:val="Normal"/>
    <w:link w:val="Heading1Char"/>
    <w:uiPriority w:val="9"/>
    <w:qFormat/>
    <w:rsid w:val="00BA793E"/>
    <w:pPr>
      <w:keepNext/>
      <w:keepLines/>
      <w:spacing w:before="480" w:after="0"/>
      <w:outlineLvl w:val="0"/>
    </w:pPr>
    <w:rPr>
      <w:rFonts w:asciiTheme="majorHAnsi" w:eastAsiaTheme="majorEastAsia" w:hAnsiTheme="majorHAnsi" w:cstheme="majorBidi"/>
      <w:b/>
      <w:bCs/>
      <w:color w:val="B35E06" w:themeColor="accent1" w:themeShade="BF"/>
      <w:sz w:val="28"/>
      <w:szCs w:val="35"/>
    </w:rPr>
  </w:style>
  <w:style w:type="paragraph" w:styleId="Heading2">
    <w:name w:val="heading 2"/>
    <w:basedOn w:val="Normal"/>
    <w:next w:val="Normal"/>
    <w:link w:val="Heading2Char"/>
    <w:uiPriority w:val="9"/>
    <w:unhideWhenUsed/>
    <w:qFormat/>
    <w:rsid w:val="00BA793E"/>
    <w:pPr>
      <w:keepNext/>
      <w:keepLines/>
      <w:spacing w:before="200" w:after="0"/>
      <w:outlineLvl w:val="1"/>
    </w:pPr>
    <w:rPr>
      <w:rFonts w:asciiTheme="majorHAnsi" w:eastAsiaTheme="majorEastAsia" w:hAnsiTheme="majorHAnsi" w:cstheme="majorBidi"/>
      <w:b/>
      <w:bCs/>
      <w:color w:val="F07F09" w:themeColor="accent1"/>
      <w:sz w:val="26"/>
      <w:szCs w:val="3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93E"/>
    <w:rPr>
      <w:rFonts w:asciiTheme="majorHAnsi" w:eastAsiaTheme="majorEastAsia" w:hAnsiTheme="majorHAnsi" w:cstheme="majorBidi"/>
      <w:b/>
      <w:bCs/>
      <w:color w:val="B35E06" w:themeColor="accent1" w:themeShade="BF"/>
      <w:sz w:val="28"/>
      <w:szCs w:val="35"/>
    </w:rPr>
  </w:style>
  <w:style w:type="character" w:customStyle="1" w:styleId="Heading2Char">
    <w:name w:val="Heading 2 Char"/>
    <w:basedOn w:val="DefaultParagraphFont"/>
    <w:link w:val="Heading2"/>
    <w:uiPriority w:val="9"/>
    <w:rsid w:val="00BA793E"/>
    <w:rPr>
      <w:rFonts w:asciiTheme="majorHAnsi" w:eastAsiaTheme="majorEastAsia" w:hAnsiTheme="majorHAnsi" w:cstheme="majorBidi"/>
      <w:b/>
      <w:bCs/>
      <w:color w:val="F07F09" w:themeColor="accent1"/>
      <w:sz w:val="26"/>
      <w:szCs w:val="33"/>
    </w:rPr>
  </w:style>
  <w:style w:type="paragraph" w:styleId="NoSpacing">
    <w:name w:val="No Spacing"/>
    <w:uiPriority w:val="1"/>
    <w:qFormat/>
    <w:rsid w:val="00BA793E"/>
    <w:pPr>
      <w:spacing w:after="0" w:line="240" w:lineRule="auto"/>
    </w:pPr>
  </w:style>
  <w:style w:type="character" w:styleId="Hyperlink">
    <w:name w:val="Hyperlink"/>
    <w:basedOn w:val="DefaultParagraphFont"/>
    <w:uiPriority w:val="99"/>
    <w:unhideWhenUsed/>
    <w:rsid w:val="001D4BC5"/>
    <w:rPr>
      <w:color w:val="6B9F25" w:themeColor="hyperlink"/>
      <w:u w:val="single"/>
    </w:rPr>
  </w:style>
  <w:style w:type="paragraph" w:styleId="NormalWeb">
    <w:name w:val="Normal (Web)"/>
    <w:basedOn w:val="Normal"/>
    <w:uiPriority w:val="99"/>
    <w:semiHidden/>
    <w:unhideWhenUsed/>
    <w:rsid w:val="00311792"/>
    <w:pPr>
      <w:spacing w:before="100" w:beforeAutospacing="1" w:after="100" w:afterAutospacing="1" w:line="240" w:lineRule="auto"/>
    </w:pPr>
    <w:rPr>
      <w:rFonts w:ascii="Angsana New" w:eastAsia="Times New Roman" w:hAnsi="Angsana New" w:cs="Angsana New"/>
      <w:sz w:val="28"/>
    </w:rPr>
  </w:style>
  <w:style w:type="paragraph" w:styleId="ListParagraph">
    <w:name w:val="List Paragraph"/>
    <w:basedOn w:val="Normal"/>
    <w:uiPriority w:val="34"/>
    <w:qFormat/>
    <w:rsid w:val="00C9094E"/>
    <w:pPr>
      <w:spacing w:after="0" w:line="240" w:lineRule="auto"/>
      <w:ind w:left="720"/>
      <w:contextualSpacing/>
    </w:pPr>
    <w:rPr>
      <w:rFonts w:ascii="Angsana New" w:eastAsia="Times New Roman" w:hAnsi="Angsana New" w:cs="Angsan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3E"/>
  </w:style>
  <w:style w:type="paragraph" w:styleId="Heading1">
    <w:name w:val="heading 1"/>
    <w:basedOn w:val="Normal"/>
    <w:next w:val="Normal"/>
    <w:link w:val="Heading1Char"/>
    <w:uiPriority w:val="9"/>
    <w:qFormat/>
    <w:rsid w:val="00BA793E"/>
    <w:pPr>
      <w:keepNext/>
      <w:keepLines/>
      <w:spacing w:before="480" w:after="0"/>
      <w:outlineLvl w:val="0"/>
    </w:pPr>
    <w:rPr>
      <w:rFonts w:asciiTheme="majorHAnsi" w:eastAsiaTheme="majorEastAsia" w:hAnsiTheme="majorHAnsi" w:cstheme="majorBidi"/>
      <w:b/>
      <w:bCs/>
      <w:color w:val="B35E06" w:themeColor="accent1" w:themeShade="BF"/>
      <w:sz w:val="28"/>
      <w:szCs w:val="35"/>
    </w:rPr>
  </w:style>
  <w:style w:type="paragraph" w:styleId="Heading2">
    <w:name w:val="heading 2"/>
    <w:basedOn w:val="Normal"/>
    <w:next w:val="Normal"/>
    <w:link w:val="Heading2Char"/>
    <w:uiPriority w:val="9"/>
    <w:unhideWhenUsed/>
    <w:qFormat/>
    <w:rsid w:val="00BA793E"/>
    <w:pPr>
      <w:keepNext/>
      <w:keepLines/>
      <w:spacing w:before="200" w:after="0"/>
      <w:outlineLvl w:val="1"/>
    </w:pPr>
    <w:rPr>
      <w:rFonts w:asciiTheme="majorHAnsi" w:eastAsiaTheme="majorEastAsia" w:hAnsiTheme="majorHAnsi" w:cstheme="majorBidi"/>
      <w:b/>
      <w:bCs/>
      <w:color w:val="F07F09" w:themeColor="accent1"/>
      <w:sz w:val="26"/>
      <w:szCs w:val="3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93E"/>
    <w:rPr>
      <w:rFonts w:asciiTheme="majorHAnsi" w:eastAsiaTheme="majorEastAsia" w:hAnsiTheme="majorHAnsi" w:cstheme="majorBidi"/>
      <w:b/>
      <w:bCs/>
      <w:color w:val="B35E06" w:themeColor="accent1" w:themeShade="BF"/>
      <w:sz w:val="28"/>
      <w:szCs w:val="35"/>
    </w:rPr>
  </w:style>
  <w:style w:type="character" w:customStyle="1" w:styleId="Heading2Char">
    <w:name w:val="Heading 2 Char"/>
    <w:basedOn w:val="DefaultParagraphFont"/>
    <w:link w:val="Heading2"/>
    <w:uiPriority w:val="9"/>
    <w:rsid w:val="00BA793E"/>
    <w:rPr>
      <w:rFonts w:asciiTheme="majorHAnsi" w:eastAsiaTheme="majorEastAsia" w:hAnsiTheme="majorHAnsi" w:cstheme="majorBidi"/>
      <w:b/>
      <w:bCs/>
      <w:color w:val="F07F09" w:themeColor="accent1"/>
      <w:sz w:val="26"/>
      <w:szCs w:val="33"/>
    </w:rPr>
  </w:style>
  <w:style w:type="paragraph" w:styleId="NoSpacing">
    <w:name w:val="No Spacing"/>
    <w:uiPriority w:val="1"/>
    <w:qFormat/>
    <w:rsid w:val="00BA793E"/>
    <w:pPr>
      <w:spacing w:after="0" w:line="240" w:lineRule="auto"/>
    </w:pPr>
  </w:style>
  <w:style w:type="character" w:styleId="Hyperlink">
    <w:name w:val="Hyperlink"/>
    <w:basedOn w:val="DefaultParagraphFont"/>
    <w:uiPriority w:val="99"/>
    <w:unhideWhenUsed/>
    <w:rsid w:val="001D4BC5"/>
    <w:rPr>
      <w:color w:val="6B9F25" w:themeColor="hyperlink"/>
      <w:u w:val="single"/>
    </w:rPr>
  </w:style>
  <w:style w:type="paragraph" w:styleId="NormalWeb">
    <w:name w:val="Normal (Web)"/>
    <w:basedOn w:val="Normal"/>
    <w:uiPriority w:val="99"/>
    <w:semiHidden/>
    <w:unhideWhenUsed/>
    <w:rsid w:val="00311792"/>
    <w:pPr>
      <w:spacing w:before="100" w:beforeAutospacing="1" w:after="100" w:afterAutospacing="1" w:line="240" w:lineRule="auto"/>
    </w:pPr>
    <w:rPr>
      <w:rFonts w:ascii="Angsana New" w:eastAsia="Times New Roman" w:hAnsi="Angsana New" w:cs="Angsana New"/>
      <w:sz w:val="28"/>
    </w:rPr>
  </w:style>
  <w:style w:type="paragraph" w:styleId="ListParagraph">
    <w:name w:val="List Paragraph"/>
    <w:basedOn w:val="Normal"/>
    <w:uiPriority w:val="34"/>
    <w:qFormat/>
    <w:rsid w:val="00C9094E"/>
    <w:pPr>
      <w:spacing w:after="0" w:line="240" w:lineRule="auto"/>
      <w:ind w:left="720"/>
      <w:contextualSpacing/>
    </w:pPr>
    <w:rPr>
      <w:rFonts w:ascii="Angsana New" w:eastAsia="Times New Roman" w:hAnsi="Angsan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16491">
      <w:bodyDiv w:val="1"/>
      <w:marLeft w:val="0"/>
      <w:marRight w:val="0"/>
      <w:marTop w:val="0"/>
      <w:marBottom w:val="0"/>
      <w:divBdr>
        <w:top w:val="none" w:sz="0" w:space="0" w:color="auto"/>
        <w:left w:val="none" w:sz="0" w:space="0" w:color="auto"/>
        <w:bottom w:val="none" w:sz="0" w:space="0" w:color="auto"/>
        <w:right w:val="none" w:sz="0" w:space="0" w:color="auto"/>
      </w:divBdr>
    </w:div>
    <w:div w:id="1145006671">
      <w:bodyDiv w:val="1"/>
      <w:marLeft w:val="0"/>
      <w:marRight w:val="0"/>
      <w:marTop w:val="0"/>
      <w:marBottom w:val="0"/>
      <w:divBdr>
        <w:top w:val="none" w:sz="0" w:space="0" w:color="auto"/>
        <w:left w:val="none" w:sz="0" w:space="0" w:color="auto"/>
        <w:bottom w:val="none" w:sz="0" w:space="0" w:color="auto"/>
        <w:right w:val="none" w:sz="0" w:space="0" w:color="auto"/>
      </w:divBdr>
      <w:divsChild>
        <w:div w:id="581378162">
          <w:marLeft w:val="720"/>
          <w:marRight w:val="0"/>
          <w:marTop w:val="0"/>
          <w:marBottom w:val="0"/>
          <w:divBdr>
            <w:top w:val="none" w:sz="0" w:space="0" w:color="auto"/>
            <w:left w:val="none" w:sz="0" w:space="0" w:color="auto"/>
            <w:bottom w:val="none" w:sz="0" w:space="0" w:color="auto"/>
            <w:right w:val="none" w:sz="0" w:space="0" w:color="auto"/>
          </w:divBdr>
        </w:div>
      </w:divsChild>
    </w:div>
    <w:div w:id="1479375520">
      <w:bodyDiv w:val="1"/>
      <w:marLeft w:val="0"/>
      <w:marRight w:val="0"/>
      <w:marTop w:val="0"/>
      <w:marBottom w:val="0"/>
      <w:divBdr>
        <w:top w:val="none" w:sz="0" w:space="0" w:color="auto"/>
        <w:left w:val="none" w:sz="0" w:space="0" w:color="auto"/>
        <w:bottom w:val="none" w:sz="0" w:space="0" w:color="auto"/>
        <w:right w:val="none" w:sz="0" w:space="0" w:color="auto"/>
      </w:divBdr>
    </w:div>
    <w:div w:id="1663467134">
      <w:bodyDiv w:val="1"/>
      <w:marLeft w:val="0"/>
      <w:marRight w:val="0"/>
      <w:marTop w:val="0"/>
      <w:marBottom w:val="0"/>
      <w:divBdr>
        <w:top w:val="none" w:sz="0" w:space="0" w:color="auto"/>
        <w:left w:val="none" w:sz="0" w:space="0" w:color="auto"/>
        <w:bottom w:val="none" w:sz="0" w:space="0" w:color="auto"/>
        <w:right w:val="none" w:sz="0" w:space="0" w:color="auto"/>
      </w:divBdr>
      <w:divsChild>
        <w:div w:id="2131900559">
          <w:marLeft w:val="720"/>
          <w:marRight w:val="0"/>
          <w:marTop w:val="0"/>
          <w:marBottom w:val="0"/>
          <w:divBdr>
            <w:top w:val="none" w:sz="0" w:space="0" w:color="auto"/>
            <w:left w:val="none" w:sz="0" w:space="0" w:color="auto"/>
            <w:bottom w:val="none" w:sz="0" w:space="0" w:color="auto"/>
            <w:right w:val="none" w:sz="0" w:space="0" w:color="auto"/>
          </w:divBdr>
        </w:div>
      </w:divsChild>
    </w:div>
    <w:div w:id="1858302122">
      <w:bodyDiv w:val="1"/>
      <w:marLeft w:val="0"/>
      <w:marRight w:val="0"/>
      <w:marTop w:val="0"/>
      <w:marBottom w:val="0"/>
      <w:divBdr>
        <w:top w:val="none" w:sz="0" w:space="0" w:color="auto"/>
        <w:left w:val="none" w:sz="0" w:space="0" w:color="auto"/>
        <w:bottom w:val="none" w:sz="0" w:space="0" w:color="auto"/>
        <w:right w:val="none" w:sz="0" w:space="0" w:color="auto"/>
      </w:divBdr>
      <w:divsChild>
        <w:div w:id="395055478">
          <w:marLeft w:val="547"/>
          <w:marRight w:val="0"/>
          <w:marTop w:val="134"/>
          <w:marBottom w:val="0"/>
          <w:divBdr>
            <w:top w:val="none" w:sz="0" w:space="0" w:color="auto"/>
            <w:left w:val="none" w:sz="0" w:space="0" w:color="auto"/>
            <w:bottom w:val="none" w:sz="0" w:space="0" w:color="auto"/>
            <w:right w:val="none" w:sz="0" w:space="0" w:color="auto"/>
          </w:divBdr>
        </w:div>
      </w:divsChild>
    </w:div>
    <w:div w:id="2144886687">
      <w:bodyDiv w:val="1"/>
      <w:marLeft w:val="0"/>
      <w:marRight w:val="0"/>
      <w:marTop w:val="0"/>
      <w:marBottom w:val="0"/>
      <w:divBdr>
        <w:top w:val="none" w:sz="0" w:space="0" w:color="auto"/>
        <w:left w:val="none" w:sz="0" w:space="0" w:color="auto"/>
        <w:bottom w:val="none" w:sz="0" w:space="0" w:color="auto"/>
        <w:right w:val="none" w:sz="0" w:space="0" w:color="auto"/>
      </w:divBdr>
      <w:divsChild>
        <w:div w:id="202449545">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1997</TotalTime>
  <Pages>2</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2013-11-26T11:53:00Z</dcterms:created>
  <dcterms:modified xsi:type="dcterms:W3CDTF">2013-12-01T12:44:00Z</dcterms:modified>
</cp:coreProperties>
</file>