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439"/>
        <w:tblW w:w="9177" w:type="dxa"/>
        <w:tblLook w:val="04A0" w:firstRow="1" w:lastRow="0" w:firstColumn="1" w:lastColumn="0" w:noHBand="0" w:noVBand="1"/>
      </w:tblPr>
      <w:tblGrid>
        <w:gridCol w:w="2380"/>
        <w:gridCol w:w="2307"/>
        <w:gridCol w:w="4490"/>
      </w:tblGrid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Factor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Variable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Definition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right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Dependent variable</w:t>
            </w:r>
          </w:p>
        </w:tc>
        <w:tc>
          <w:tcPr>
            <w:tcW w:w="2307" w:type="dxa"/>
            <w:tcBorders>
              <w:left w:val="nil"/>
              <w:right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4490" w:type="dxa"/>
            <w:tcBorders>
              <w:left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Price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PRICE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Price of hostel per night per person (THB)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single" w:sz="4" w:space="0" w:color="auto"/>
              <w:right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Independent variables</w:t>
            </w:r>
          </w:p>
        </w:tc>
        <w:tc>
          <w:tcPr>
            <w:tcW w:w="2307" w:type="dxa"/>
            <w:tcBorders>
              <w:left w:val="nil"/>
              <w:right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4490" w:type="dxa"/>
            <w:tcBorders>
              <w:left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Room type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TYPE</w:t>
            </w:r>
          </w:p>
        </w:tc>
        <w:tc>
          <w:tcPr>
            <w:tcW w:w="4490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Dormitory room =1, Private room = 0 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Number of bed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NBED</w:t>
            </w:r>
          </w:p>
        </w:tc>
        <w:tc>
          <w:tcPr>
            <w:tcW w:w="4490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Number of bed per room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single" w:sz="4" w:space="0" w:color="auto"/>
            </w:tcBorders>
            <w:noWrap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Number of hostel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noWrap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NHOSTEL</w:t>
            </w:r>
          </w:p>
        </w:tc>
        <w:tc>
          <w:tcPr>
            <w:tcW w:w="4490" w:type="dxa"/>
            <w:tcBorders>
              <w:bottom w:val="single" w:sz="4" w:space="0" w:color="auto"/>
            </w:tcBorders>
            <w:noWrap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Number of nearby hostel within 1km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Neighborhood</w:t>
            </w:r>
          </w:p>
        </w:tc>
        <w:tc>
          <w:tcPr>
            <w:tcW w:w="2307" w:type="dxa"/>
            <w:tcBorders>
              <w:top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KHAO SAN</w:t>
            </w:r>
          </w:p>
        </w:tc>
        <w:tc>
          <w:tcPr>
            <w:tcW w:w="4490" w:type="dxa"/>
            <w:tcBorders>
              <w:top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located in Khao San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RIVERSIDE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located in Riverside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SUKHUMVIT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located in Sukhumvit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SILOM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located in Silom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SIAM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Hostel located in Siam and </w:t>
            </w:r>
            <w:proofErr w:type="spellStart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Pathumwan</w:t>
            </w:r>
            <w:proofErr w:type="spellEnd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PRATUNAM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Hostel located in </w:t>
            </w:r>
            <w:proofErr w:type="spellStart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Pratunam</w:t>
            </w:r>
            <w:proofErr w:type="spellEnd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and </w:t>
            </w:r>
            <w:proofErr w:type="spellStart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Phayathai</w:t>
            </w:r>
            <w:proofErr w:type="spellEnd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CHINATOWN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located in Chinatown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SUVARNABHUMI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located in Suvarnabhumi area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Facilities</w:t>
            </w: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RESTAURANT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Restaurant is present in hostel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WIFI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Free </w:t>
            </w:r>
            <w:proofErr w:type="spellStart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wifi</w:t>
            </w:r>
            <w:proofErr w:type="spellEnd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is available in hostel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SHUTTLE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provide airport shuttle service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BREAKFAST 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Breakfast is included in room price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BATH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Hostel provide private bathroom (yes=1)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Location</w:t>
            </w: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DISTANCE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Distance of hostel to the nearest BTS station (km)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single" w:sz="4" w:space="0" w:color="auto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Rating</w:t>
            </w: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RATING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Hostel quality range from 0(unrated) </w:t>
            </w: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–</w:t>
            </w: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3</w:t>
            </w: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star</w:t>
            </w:r>
            <w:proofErr w:type="gramEnd"/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Score</w:t>
            </w: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OVERALL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Overall score of the hostel (0-10)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CLEANLINESS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Cleanliness score of the hostel (0-10)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COMFORT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Comfort score of the hostel (0-10)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FACILITIES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Facilities score of the hostel (0-10)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STAFF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Staff score of the hostel (0-10)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  <w:bottom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VALUE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Value for money score of the hostel (0-10)</w:t>
            </w:r>
          </w:p>
        </w:tc>
      </w:tr>
      <w:tr w:rsidR="008B0A96" w:rsidRPr="00EE67EF" w:rsidTr="008B0A96">
        <w:trPr>
          <w:trHeight w:val="309"/>
        </w:trPr>
        <w:tc>
          <w:tcPr>
            <w:tcW w:w="2380" w:type="dxa"/>
            <w:tcBorders>
              <w:top w:val="nil"/>
            </w:tcBorders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2307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LOCATION</w:t>
            </w:r>
          </w:p>
        </w:tc>
        <w:tc>
          <w:tcPr>
            <w:tcW w:w="4490" w:type="dxa"/>
            <w:noWrap/>
            <w:hideMark/>
          </w:tcPr>
          <w:p w:rsidR="008B0A96" w:rsidRPr="00EE67EF" w:rsidRDefault="008B0A96" w:rsidP="008B0A96">
            <w:pPr>
              <w:spacing w:line="276" w:lineRule="auto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EE67E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Location score of the hostel (0-10)</w:t>
            </w:r>
          </w:p>
        </w:tc>
      </w:tr>
    </w:tbl>
    <w:p w:rsidR="00DB7772" w:rsidRDefault="008B0A96" w:rsidP="008B0A96">
      <w:pPr>
        <w:spacing w:line="360" w:lineRule="auto"/>
      </w:pPr>
      <w:r>
        <w:t>Factors affecting hostel pricing: variables definition</w:t>
      </w:r>
      <w:bookmarkStart w:id="0" w:name="_GoBack"/>
      <w:bookmarkEnd w:id="0"/>
    </w:p>
    <w:p w:rsidR="008B0A96" w:rsidRDefault="008B0A96"/>
    <w:p w:rsidR="008B0A96" w:rsidRDefault="008B0A96"/>
    <w:sectPr w:rsidR="008B0A96" w:rsidSect="004820C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96"/>
    <w:rsid w:val="004820C8"/>
    <w:rsid w:val="008B0A96"/>
    <w:rsid w:val="00E0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F64A4E"/>
  <w14:defaultImageDpi w14:val="32767"/>
  <w15:chartTrackingRefBased/>
  <w15:docId w15:val="{2DD8A8EF-A2C4-7A48-8D7D-EA55D7A0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B0A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0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Disphanurat, Pimchanok (disp7776@vandals.uidaho.edu)</dc:creator>
  <cp:keywords/>
  <dc:description/>
  <cp:lastModifiedBy>Disphanurat, Pimchanok (disp7776@vandals.uidaho.edu)</cp:lastModifiedBy>
  <cp:revision>1</cp:revision>
  <dcterms:created xsi:type="dcterms:W3CDTF">2018-05-27T17:10:00Z</dcterms:created>
  <dcterms:modified xsi:type="dcterms:W3CDTF">2018-05-27T17:11:00Z</dcterms:modified>
</cp:coreProperties>
</file>