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BB2" w:rsidRDefault="00155BB2" w:rsidP="00311E1D">
      <w:pPr>
        <w:spacing w:line="360" w:lineRule="auto"/>
        <w:contextualSpacing/>
      </w:pPr>
      <w:r w:rsidRPr="00155BB2">
        <w:rPr>
          <w:b/>
          <w:bCs/>
        </w:rPr>
        <w:t>Eat, Drink, Firms, Government: An Investigation of Corruption from Entertainment and Travel Costs of Chinese of Chinese Firms</w:t>
      </w:r>
    </w:p>
    <w:p w:rsidR="006638E2" w:rsidRDefault="00155BB2" w:rsidP="00311E1D">
      <w:pPr>
        <w:spacing w:line="360" w:lineRule="auto"/>
        <w:contextualSpacing/>
      </w:pPr>
      <w:r>
        <w:tab/>
        <w:t>First, start of by defining the term “entertainment and travel cost expenditure” (ETC); in this article ETC is refer</w:t>
      </w:r>
      <w:r w:rsidR="0079708C">
        <w:t xml:space="preserve">s to expenditure that firms and it managers pay from </w:t>
      </w:r>
      <w:r w:rsidR="009F5098">
        <w:t xml:space="preserve">entertainment and travel in which those entertainment and travel were gives to government official, business partners, and for manager them self.  So we related ETC expenditure to bribery and </w:t>
      </w:r>
      <w:r w:rsidR="006638E2">
        <w:t xml:space="preserve">corruption.  Usually Chinese firm uses ETC for better government services, lower tax rate, build relation between business partners.  From the article </w:t>
      </w:r>
      <w:r w:rsidR="00B97119">
        <w:t xml:space="preserve">ETC </w:t>
      </w:r>
      <w:r w:rsidR="006638E2">
        <w:t xml:space="preserve">in Chinese Firm </w:t>
      </w:r>
      <w:r w:rsidR="00B97119">
        <w:t>are found in its financial report and are averages to about 3 percent of firm value added.</w:t>
      </w:r>
    </w:p>
    <w:p w:rsidR="000A0D4F" w:rsidRDefault="00B97119" w:rsidP="00311E1D">
      <w:pPr>
        <w:spacing w:line="360" w:lineRule="auto"/>
        <w:ind w:firstLine="720"/>
        <w:contextualSpacing/>
      </w:pPr>
      <w:r>
        <w:t xml:space="preserve">We will be now describes on the simple model uses by Chinese firm manager and we will also use the model </w:t>
      </w:r>
      <w:r w:rsidR="000A0D4F">
        <w:t>to see different component of the ETC expenditure</w:t>
      </w:r>
      <w:r>
        <w:t xml:space="preserve">.  The </w:t>
      </w:r>
      <w:r w:rsidR="00E404D6">
        <w:t>article assumes</w:t>
      </w:r>
      <w:r>
        <w:t xml:space="preserve"> firm performance function as follow:</w:t>
      </w:r>
      <w:r w:rsidR="0040133E">
        <w:t xml:space="preserve">  </w:t>
      </w:r>
    </w:p>
    <w:p w:rsidR="00B97119" w:rsidRDefault="00B97119" w:rsidP="00311E1D">
      <w:pPr>
        <w:spacing w:line="360" w:lineRule="auto"/>
        <w:ind w:firstLine="720"/>
        <w:contextualSpacing/>
        <w:rPr>
          <w:rFonts w:eastAsiaTheme="minorEastAsia"/>
        </w:rPr>
      </w:pPr>
      <w:r>
        <w:t xml:space="preserve"> </w:t>
      </w:r>
      <m:oMath>
        <m:r>
          <w:rPr>
            <w:rFonts w:ascii="Cambria Math" w:hAnsi="Cambria Math"/>
          </w:rPr>
          <m:t>π=</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α</m:t>
            </m:r>
          </m:e>
          <m:sub>
            <m:r>
              <w:rPr>
                <w:rFonts w:ascii="Cambria Math" w:hAnsi="Cambria Math"/>
              </w:rPr>
              <m:t>g</m:t>
            </m:r>
          </m:sub>
        </m:sSub>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g</m:t>
                    </m:r>
                  </m:sub>
                </m:sSub>
              </m:e>
            </m:d>
          </m:e>
        </m:func>
        <m:r>
          <w:rPr>
            <w:rFonts w:ascii="Cambria Math" w:hAnsi="Cambria Math"/>
          </w:rPr>
          <m:t xml:space="preserve">+ </m:t>
        </m:r>
        <m:sSub>
          <m:sSubPr>
            <m:ctrlPr>
              <w:rPr>
                <w:rFonts w:ascii="Cambria Math" w:hAnsi="Cambria Math"/>
                <w:i/>
              </w:rPr>
            </m:ctrlPr>
          </m:sSubPr>
          <m:e>
            <m:r>
              <w:rPr>
                <w:rFonts w:ascii="Cambria Math" w:hAnsi="Cambria Math"/>
              </w:rPr>
              <m:t>α</m:t>
            </m:r>
          </m:e>
          <m:sub>
            <m:r>
              <w:rPr>
                <w:rFonts w:ascii="Cambria Math" w:hAnsi="Cambria Math"/>
              </w:rPr>
              <m:t>r</m:t>
            </m:r>
          </m:sub>
        </m:sSub>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r</m:t>
                    </m:r>
                  </m:sub>
                </m:sSub>
              </m:e>
            </m:d>
          </m:e>
        </m:func>
        <m:r>
          <w:rPr>
            <w:rFonts w:ascii="Cambria Math" w:hAnsi="Cambria Math"/>
          </w:rPr>
          <m:t xml:space="preserve">- </m:t>
        </m:r>
        <m:sSub>
          <m:sSubPr>
            <m:ctrlPr>
              <w:rPr>
                <w:rFonts w:ascii="Cambria Math" w:hAnsi="Cambria Math"/>
                <w:i/>
              </w:rPr>
            </m:ctrlPr>
          </m:sSubPr>
          <m:e>
            <m:r>
              <w:rPr>
                <w:rFonts w:ascii="Cambria Math" w:hAnsi="Cambria Math"/>
              </w:rPr>
              <m:t>α</m:t>
            </m:r>
          </m:e>
          <m:sub>
            <m:r>
              <w:rPr>
                <w:rFonts w:ascii="Cambria Math" w:hAnsi="Cambria Math"/>
              </w:rPr>
              <m:t>p</m:t>
            </m:r>
          </m:sub>
        </m:sSub>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p</m:t>
                    </m:r>
                  </m:sub>
                </m:sSub>
              </m:e>
            </m:d>
          </m:e>
        </m:func>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r</m:t>
            </m:r>
          </m:sub>
        </m:sSub>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p</m:t>
                </m:r>
              </m:sub>
            </m:sSub>
          </m:e>
        </m:d>
      </m:oMath>
    </w:p>
    <w:p w:rsidR="0040133E" w:rsidRDefault="0040133E" w:rsidP="00311E1D">
      <w:pPr>
        <w:spacing w:line="360" w:lineRule="auto"/>
        <w:contextualSpacing/>
        <w:rPr>
          <w:rFonts w:eastAsiaTheme="minorEastAsia"/>
        </w:rPr>
      </w:pPr>
      <w:r>
        <w:rPr>
          <w:rFonts w:eastAsiaTheme="minorEastAsia"/>
        </w:rPr>
        <w:t>Where,</w:t>
      </w:r>
    </w:p>
    <w:p w:rsidR="0040133E" w:rsidRDefault="00457239" w:rsidP="00311E1D">
      <w:pPr>
        <w:spacing w:line="360" w:lineRule="auto"/>
        <w:contextualSpacing/>
        <w:rPr>
          <w:rFonts w:eastAsiaTheme="minorEastAsia"/>
        </w:rPr>
      </w:pPr>
      <m:oMath>
        <m:sSub>
          <m:sSubPr>
            <m:ctrlPr>
              <w:rPr>
                <w:rFonts w:ascii="Cambria Math" w:hAnsi="Cambria Math"/>
                <w:i/>
              </w:rPr>
            </m:ctrlPr>
          </m:sSubPr>
          <m:e>
            <m:r>
              <w:rPr>
                <w:rFonts w:ascii="Cambria Math" w:hAnsi="Cambria Math"/>
              </w:rPr>
              <m:t>x</m:t>
            </m:r>
          </m:e>
          <m:sub>
            <m:r>
              <w:rPr>
                <w:rFonts w:ascii="Cambria Math" w:hAnsi="Cambria Math"/>
              </w:rPr>
              <m:t>r</m:t>
            </m:r>
          </m:sub>
        </m:sSub>
      </m:oMath>
      <w:r w:rsidR="0040133E">
        <w:rPr>
          <w:rFonts w:eastAsiaTheme="minorEastAsia"/>
        </w:rPr>
        <w:t xml:space="preserve"> = normal expenditure firm uses to build relation between it self and its supplier and consumer.</w:t>
      </w:r>
    </w:p>
    <w:p w:rsidR="0040133E" w:rsidRDefault="00457239" w:rsidP="00311E1D">
      <w:pPr>
        <w:spacing w:line="360" w:lineRule="auto"/>
        <w:contextualSpacing/>
        <w:rPr>
          <w:rFonts w:eastAsiaTheme="minorEastAsia"/>
        </w:rPr>
      </w:pPr>
      <m:oMath>
        <m:sSub>
          <m:sSubPr>
            <m:ctrlPr>
              <w:rPr>
                <w:rFonts w:ascii="Cambria Math" w:hAnsi="Cambria Math"/>
                <w:i/>
              </w:rPr>
            </m:ctrlPr>
          </m:sSubPr>
          <m:e>
            <m:r>
              <w:rPr>
                <w:rFonts w:ascii="Cambria Math" w:hAnsi="Cambria Math"/>
              </w:rPr>
              <m:t>x</m:t>
            </m:r>
          </m:e>
          <m:sub>
            <m:r>
              <w:rPr>
                <w:rFonts w:ascii="Cambria Math" w:hAnsi="Cambria Math"/>
              </w:rPr>
              <m:t>c</m:t>
            </m:r>
          </m:sub>
        </m:sSub>
      </m:oMath>
      <w:r w:rsidR="0040133E">
        <w:rPr>
          <w:rFonts w:eastAsiaTheme="minorEastAsia"/>
        </w:rPr>
        <w:t xml:space="preserve"> = money that go into manager own pocket</w:t>
      </w:r>
    </w:p>
    <w:p w:rsidR="0040133E" w:rsidRDefault="00457239" w:rsidP="00311E1D">
      <w:pPr>
        <w:spacing w:line="360" w:lineRule="auto"/>
        <w:contextualSpacing/>
        <w:rPr>
          <w:rFonts w:eastAsiaTheme="minorEastAsia"/>
        </w:rPr>
      </w:pPr>
      <m:oMath>
        <m:sSub>
          <m:sSubPr>
            <m:ctrlPr>
              <w:rPr>
                <w:rFonts w:ascii="Cambria Math" w:hAnsi="Cambria Math"/>
                <w:i/>
              </w:rPr>
            </m:ctrlPr>
          </m:sSubPr>
          <m:e>
            <m:r>
              <w:rPr>
                <w:rFonts w:ascii="Cambria Math" w:hAnsi="Cambria Math"/>
              </w:rPr>
              <m:t>x</m:t>
            </m:r>
          </m:e>
          <m:sub>
            <m:r>
              <w:rPr>
                <w:rFonts w:ascii="Cambria Math" w:hAnsi="Cambria Math"/>
              </w:rPr>
              <m:t>g</m:t>
            </m:r>
          </m:sub>
        </m:sSub>
      </m:oMath>
      <w:r w:rsidR="00E92409">
        <w:rPr>
          <w:rFonts w:eastAsiaTheme="minorEastAsia"/>
        </w:rPr>
        <w:t xml:space="preserve"> = grease money or bribe to government official for better services</w:t>
      </w:r>
    </w:p>
    <w:p w:rsidR="00E92409" w:rsidRDefault="00457239" w:rsidP="00311E1D">
      <w:pPr>
        <w:spacing w:line="360" w:lineRule="auto"/>
        <w:contextualSpacing/>
        <w:rPr>
          <w:rFonts w:eastAsiaTheme="minorEastAsia"/>
        </w:rPr>
      </w:pPr>
      <m:oMath>
        <m:sSub>
          <m:sSubPr>
            <m:ctrlPr>
              <w:rPr>
                <w:rFonts w:ascii="Cambria Math" w:hAnsi="Cambria Math"/>
                <w:i/>
              </w:rPr>
            </m:ctrlPr>
          </m:sSubPr>
          <m:e>
            <m:r>
              <w:rPr>
                <w:rFonts w:ascii="Cambria Math" w:hAnsi="Cambria Math"/>
              </w:rPr>
              <m:t>x</m:t>
            </m:r>
          </m:e>
          <m:sub>
            <m:r>
              <w:rPr>
                <w:rFonts w:ascii="Cambria Math" w:hAnsi="Cambria Math"/>
              </w:rPr>
              <m:t>p</m:t>
            </m:r>
          </m:sub>
        </m:sSub>
      </m:oMath>
      <w:r w:rsidR="00E92409">
        <w:rPr>
          <w:rFonts w:eastAsiaTheme="minorEastAsia"/>
        </w:rPr>
        <w:t xml:space="preserve"> = bribe to government tax official for lower tax and expropriation.</w:t>
      </w:r>
    </w:p>
    <w:p w:rsidR="00E24F0D" w:rsidRDefault="00457239" w:rsidP="00311E1D">
      <w:pPr>
        <w:spacing w:line="360" w:lineRule="auto"/>
        <w:contextualSpacing/>
        <w:rPr>
          <w:rFonts w:eastAsiaTheme="minorEastAsia"/>
        </w:rPr>
      </w:pPr>
      <m:oMath>
        <m:sSub>
          <m:sSubPr>
            <m:ctrlPr>
              <w:rPr>
                <w:rFonts w:ascii="Cambria Math" w:hAnsi="Cambria Math"/>
                <w:i/>
              </w:rPr>
            </m:ctrlPr>
          </m:sSubPr>
          <m:e>
            <m:r>
              <w:rPr>
                <w:rFonts w:ascii="Cambria Math" w:hAnsi="Cambria Math"/>
              </w:rPr>
              <m:t>K</m:t>
            </m:r>
          </m:e>
          <m:sub>
            <m:r>
              <w:rPr>
                <w:rFonts w:ascii="Cambria Math" w:hAnsi="Cambria Math"/>
              </w:rPr>
              <m:t>g</m:t>
            </m:r>
          </m:sub>
        </m:sSub>
      </m:oMath>
      <w:r w:rsidR="0085476E">
        <w:rPr>
          <w:rFonts w:eastAsiaTheme="minorEastAsia"/>
        </w:rPr>
        <w:t>,</w:t>
      </w:r>
      <m:oMath>
        <m:sSub>
          <m:sSubPr>
            <m:ctrlPr>
              <w:rPr>
                <w:rFonts w:ascii="Cambria Math" w:hAnsi="Cambria Math"/>
                <w:i/>
              </w:rPr>
            </m:ctrlPr>
          </m:sSubPr>
          <m:e>
            <m:r>
              <w:rPr>
                <w:rFonts w:ascii="Cambria Math" w:hAnsi="Cambria Math"/>
              </w:rPr>
              <m:t>K</m:t>
            </m:r>
          </m:e>
          <m:sub>
            <m:r>
              <w:rPr>
                <w:rFonts w:ascii="Cambria Math" w:hAnsi="Cambria Math"/>
              </w:rPr>
              <m:t>r</m:t>
            </m:r>
          </m:sub>
        </m:sSub>
      </m:oMath>
      <w:r w:rsidR="00E92409">
        <w:rPr>
          <w:rFonts w:eastAsiaTheme="minorEastAsia"/>
        </w:rPr>
        <w:t xml:space="preserve"> and </w:t>
      </w:r>
      <m:oMath>
        <m:sSub>
          <m:sSubPr>
            <m:ctrlPr>
              <w:rPr>
                <w:rFonts w:ascii="Cambria Math" w:hAnsi="Cambria Math"/>
                <w:i/>
              </w:rPr>
            </m:ctrlPr>
          </m:sSubPr>
          <m:e>
            <m:r>
              <w:rPr>
                <w:rFonts w:ascii="Cambria Math" w:hAnsi="Cambria Math"/>
              </w:rPr>
              <m:t>K</m:t>
            </m:r>
          </m:e>
          <m:sub>
            <m:r>
              <w:rPr>
                <w:rFonts w:ascii="Cambria Math" w:hAnsi="Cambria Math"/>
              </w:rPr>
              <m:t>p</m:t>
            </m:r>
          </m:sub>
        </m:sSub>
      </m:oMath>
      <w:r w:rsidR="00E92409">
        <w:rPr>
          <w:rFonts w:eastAsiaTheme="minorEastAsia"/>
        </w:rPr>
        <w:t xml:space="preserve"> are quality firm receive from government, its supplier and consumer, and government tax official respectively.</w:t>
      </w:r>
      <w:r w:rsidR="00866E50">
        <w:rPr>
          <w:rFonts w:eastAsiaTheme="minorEastAsia"/>
        </w:rPr>
        <w:t xml:space="preserve"> The article implementation is that when the baseline government service is low, the ETC </w:t>
      </w:r>
      <w:r w:rsidR="00113029">
        <w:rPr>
          <w:rFonts w:eastAsiaTheme="minorEastAsia"/>
        </w:rPr>
        <w:t>spends</w:t>
      </w:r>
      <w:r w:rsidR="00866E50">
        <w:rPr>
          <w:rFonts w:eastAsiaTheme="minorEastAsia"/>
        </w:rPr>
        <w:t xml:space="preserve"> as bribery will </w:t>
      </w:r>
      <w:r w:rsidR="00113029">
        <w:rPr>
          <w:rFonts w:eastAsiaTheme="minorEastAsia"/>
        </w:rPr>
        <w:t>be more effective and the ETC will have more contribution on firm performance.</w:t>
      </w:r>
    </w:p>
    <w:p w:rsidR="004249C6" w:rsidRDefault="00113029" w:rsidP="00311E1D">
      <w:pPr>
        <w:spacing w:line="360" w:lineRule="auto"/>
        <w:contextualSpacing/>
        <w:rPr>
          <w:rFonts w:eastAsiaTheme="minorEastAsia"/>
        </w:rPr>
      </w:pPr>
      <w:r>
        <w:rPr>
          <w:rFonts w:eastAsiaTheme="minorEastAsia"/>
        </w:rPr>
        <w:tab/>
      </w:r>
      <w:r w:rsidR="00B84B48">
        <w:rPr>
          <w:rFonts w:eastAsiaTheme="minorEastAsia"/>
        </w:rPr>
        <w:t>In statistic review the article found out that the value of ETC i</w:t>
      </w:r>
      <w:r w:rsidR="00AC5087">
        <w:rPr>
          <w:rFonts w:eastAsiaTheme="minorEastAsia"/>
        </w:rPr>
        <w:t>s lower in large firm in the large city, and highe</w:t>
      </w:r>
      <w:r w:rsidR="004249C6">
        <w:rPr>
          <w:rFonts w:eastAsiaTheme="minorEastAsia"/>
        </w:rPr>
        <w:t>r in firm that have foreign owner, high salaries CEO, and strong relationship between it’s supplier and consumer.</w:t>
      </w:r>
      <w:r w:rsidR="00BD49F3">
        <w:rPr>
          <w:rFonts w:eastAsiaTheme="minorEastAsia"/>
        </w:rPr>
        <w:t xml:space="preserve">  </w:t>
      </w:r>
      <w:r w:rsidR="004249C6">
        <w:rPr>
          <w:rFonts w:eastAsiaTheme="minorEastAsia"/>
        </w:rPr>
        <w:t xml:space="preserve">The article found out that ETC </w:t>
      </w:r>
      <w:r w:rsidR="00BD49F3">
        <w:rPr>
          <w:rFonts w:eastAsiaTheme="minorEastAsia"/>
        </w:rPr>
        <w:t>is</w:t>
      </w:r>
      <w:r w:rsidR="004249C6">
        <w:rPr>
          <w:rFonts w:eastAsiaTheme="minorEastAsia"/>
        </w:rPr>
        <w:t xml:space="preserve"> lower in firm with higher number of employee, so we could imply that ETC </w:t>
      </w:r>
      <w:r w:rsidR="00BD49F3">
        <w:rPr>
          <w:rFonts w:eastAsiaTheme="minorEastAsia"/>
        </w:rPr>
        <w:t>show strong economy of scales.  On the other hand we found out that the old firms have been paying higher ETC, so we suggest that ETC is not a fixed cost.</w:t>
      </w:r>
    </w:p>
    <w:p w:rsidR="00692B71" w:rsidRDefault="00BD49F3" w:rsidP="00311E1D">
      <w:pPr>
        <w:spacing w:line="360" w:lineRule="auto"/>
        <w:contextualSpacing/>
        <w:rPr>
          <w:rFonts w:eastAsiaTheme="minorEastAsia"/>
        </w:rPr>
      </w:pPr>
      <w:r>
        <w:rPr>
          <w:rFonts w:eastAsiaTheme="minorEastAsia"/>
        </w:rPr>
        <w:tab/>
      </w:r>
      <w:r w:rsidR="00C87010">
        <w:rPr>
          <w:rFonts w:eastAsiaTheme="minorEastAsia"/>
        </w:rPr>
        <w:t xml:space="preserve">The statistic model also found out that the Government Help and ETC </w:t>
      </w:r>
      <w:r w:rsidR="00692B71">
        <w:rPr>
          <w:rFonts w:eastAsiaTheme="minorEastAsia"/>
        </w:rPr>
        <w:t>is</w:t>
      </w:r>
      <w:r w:rsidR="00C87010">
        <w:rPr>
          <w:rFonts w:eastAsiaTheme="minorEastAsia"/>
        </w:rPr>
        <w:t xml:space="preserve"> statistically significant negative, and by this we co</w:t>
      </w:r>
      <w:r w:rsidR="00A468E3">
        <w:rPr>
          <w:rFonts w:eastAsiaTheme="minorEastAsia"/>
        </w:rPr>
        <w:t>uld suggest that ETC is spent</w:t>
      </w:r>
      <w:r w:rsidR="00C87010">
        <w:rPr>
          <w:rFonts w:eastAsiaTheme="minorEastAsia"/>
        </w:rPr>
        <w:t xml:space="preserve"> as </w:t>
      </w:r>
      <w:r w:rsidR="00692B71">
        <w:rPr>
          <w:rFonts w:eastAsiaTheme="minorEastAsia"/>
        </w:rPr>
        <w:t>bribe</w:t>
      </w:r>
      <w:r w:rsidR="00C87010">
        <w:rPr>
          <w:rFonts w:eastAsiaTheme="minorEastAsia"/>
        </w:rPr>
        <w:t xml:space="preserve"> money for more government sup</w:t>
      </w:r>
      <w:r w:rsidR="00936C2F">
        <w:rPr>
          <w:rFonts w:eastAsiaTheme="minorEastAsia"/>
        </w:rPr>
        <w:t xml:space="preserve">port.  </w:t>
      </w:r>
      <w:r w:rsidR="00692B71">
        <w:rPr>
          <w:rFonts w:eastAsiaTheme="minorEastAsia"/>
        </w:rPr>
        <w:t>A</w:t>
      </w:r>
      <w:r w:rsidR="00C87010">
        <w:rPr>
          <w:rFonts w:eastAsiaTheme="minorEastAsia"/>
        </w:rPr>
        <w:t>like situation also apply to ETC was paid as the protection money</w:t>
      </w:r>
      <w:r w:rsidR="00936C2F">
        <w:rPr>
          <w:rFonts w:eastAsiaTheme="minorEastAsia"/>
        </w:rPr>
        <w:t xml:space="preserve"> to the government tax official.  </w:t>
      </w:r>
      <w:r w:rsidR="00E11510">
        <w:rPr>
          <w:rFonts w:eastAsiaTheme="minorEastAsia"/>
        </w:rPr>
        <w:t>With the</w:t>
      </w:r>
      <w:r w:rsidR="00692B71">
        <w:rPr>
          <w:rFonts w:eastAsiaTheme="minorEastAsia"/>
        </w:rPr>
        <w:t xml:space="preserve"> model we also found that there are positive correlation between Lag Tax Burden and ETC, which we can </w:t>
      </w:r>
      <w:r w:rsidR="00E11510">
        <w:rPr>
          <w:rFonts w:eastAsiaTheme="minorEastAsia"/>
        </w:rPr>
        <w:t>interpret, this in to three ways: First high tax burden lead to higher inc</w:t>
      </w:r>
      <w:r w:rsidR="005F286F">
        <w:rPr>
          <w:rFonts w:eastAsiaTheme="minorEastAsia"/>
        </w:rPr>
        <w:t xml:space="preserve">entive for tax evasion. </w:t>
      </w:r>
      <w:r w:rsidR="005F286F">
        <w:rPr>
          <w:rFonts w:eastAsiaTheme="minorEastAsia"/>
        </w:rPr>
        <w:lastRenderedPageBreak/>
        <w:t xml:space="preserve">Second, </w:t>
      </w:r>
      <w:r w:rsidR="00E11510">
        <w:rPr>
          <w:rFonts w:eastAsiaTheme="minorEastAsia"/>
        </w:rPr>
        <w:t>be</w:t>
      </w:r>
      <w:r w:rsidR="005F286F">
        <w:rPr>
          <w:rFonts w:eastAsiaTheme="minorEastAsia"/>
        </w:rPr>
        <w:t>tter the legal system the more incentive for firm to spend ETC as bribe money</w:t>
      </w:r>
      <w:r w:rsidR="00E11510">
        <w:rPr>
          <w:rFonts w:eastAsiaTheme="minorEastAsia"/>
        </w:rPr>
        <w:t xml:space="preserve">.  </w:t>
      </w:r>
      <w:r w:rsidR="00692B71">
        <w:rPr>
          <w:rFonts w:eastAsiaTheme="minorEastAsia"/>
        </w:rPr>
        <w:t xml:space="preserve"> </w:t>
      </w:r>
      <w:r w:rsidR="00E11510">
        <w:rPr>
          <w:rFonts w:eastAsiaTheme="minorEastAsia"/>
        </w:rPr>
        <w:t>L</w:t>
      </w:r>
      <w:r w:rsidR="00584A22">
        <w:rPr>
          <w:rFonts w:eastAsiaTheme="minorEastAsia"/>
        </w:rPr>
        <w:t>ast high profit firm are focus by the government tax official so they pay ETC to ease the attention.</w:t>
      </w:r>
    </w:p>
    <w:p w:rsidR="00565A61" w:rsidRDefault="00D66878" w:rsidP="00311E1D">
      <w:pPr>
        <w:spacing w:line="360" w:lineRule="auto"/>
        <w:contextualSpacing/>
        <w:rPr>
          <w:rFonts w:eastAsiaTheme="minorEastAsia"/>
        </w:rPr>
      </w:pPr>
      <w:r>
        <w:rPr>
          <w:rFonts w:eastAsiaTheme="minorEastAsia"/>
        </w:rPr>
        <w:tab/>
        <w:t xml:space="preserve">For the aspect in ETC and Firm Performance, we uses TPF as the measurement of firm productivity.  In the article we found out that firm ETC </w:t>
      </w:r>
      <w:r w:rsidR="002F7ADA">
        <w:rPr>
          <w:rFonts w:eastAsiaTheme="minorEastAsia"/>
        </w:rPr>
        <w:t>have</w:t>
      </w:r>
      <w:r>
        <w:rPr>
          <w:rFonts w:eastAsiaTheme="minorEastAsia"/>
        </w:rPr>
        <w:t xml:space="preserve"> significantly </w:t>
      </w:r>
      <w:r w:rsidR="002F7ADA">
        <w:rPr>
          <w:rFonts w:eastAsiaTheme="minorEastAsia"/>
        </w:rPr>
        <w:t>negative effect on TFP.  Furthermore, we reassure that fi</w:t>
      </w:r>
      <w:r w:rsidR="00F1253F">
        <w:rPr>
          <w:rFonts w:eastAsiaTheme="minorEastAsia"/>
        </w:rPr>
        <w:t xml:space="preserve">rm </w:t>
      </w:r>
      <w:r w:rsidR="00565A61">
        <w:rPr>
          <w:rFonts w:eastAsiaTheme="minorEastAsia"/>
        </w:rPr>
        <w:t>pays ETC</w:t>
      </w:r>
      <w:r w:rsidR="00F1253F">
        <w:rPr>
          <w:rFonts w:eastAsiaTheme="minorEastAsia"/>
        </w:rPr>
        <w:t xml:space="preserve"> to gain better government services.</w:t>
      </w:r>
      <w:r w:rsidR="00C228E7">
        <w:rPr>
          <w:rFonts w:eastAsiaTheme="minorEastAsia"/>
        </w:rPr>
        <w:t xml:space="preserve">  In general ETC will decrease firm productivity (TFP), but we have seen from our model that in the low-income region ETC is good in a way that it improve firms productivity as it help firm to get better government services and to secure them from expropriation.</w:t>
      </w:r>
    </w:p>
    <w:p w:rsidR="00C228E7" w:rsidRDefault="00C228E7" w:rsidP="00311E1D">
      <w:pPr>
        <w:spacing w:line="360" w:lineRule="auto"/>
        <w:contextualSpacing/>
        <w:rPr>
          <w:rFonts w:eastAsiaTheme="minorEastAsia"/>
        </w:rPr>
      </w:pPr>
      <w:r>
        <w:rPr>
          <w:rFonts w:eastAsiaTheme="minorEastAsia"/>
        </w:rPr>
        <w:tab/>
      </w:r>
      <w:r w:rsidR="000C5CE6">
        <w:rPr>
          <w:rFonts w:eastAsiaTheme="minorEastAsia"/>
        </w:rPr>
        <w:t xml:space="preserve">In conclusion, </w:t>
      </w:r>
      <w:r w:rsidR="008D3554">
        <w:rPr>
          <w:rFonts w:eastAsiaTheme="minorEastAsia"/>
        </w:rPr>
        <w:t xml:space="preserve">ETC in most situation reduce firm productivity, but some situation such as in poor countries and bad government services countries ETC improves firm productivity as it help secure the firm from expropriation and also help them in improving government services.  Nevertheless, overall efficiency in bribes, we need to think about the intention of the government agency, for instances if the government official intention is to reduce the quality of government services to collect more ETC from firms then it would be better to stop </w:t>
      </w:r>
      <w:r w:rsidR="00311E1D">
        <w:rPr>
          <w:rFonts w:eastAsiaTheme="minorEastAsia"/>
        </w:rPr>
        <w:t>the ETC from every firm so that the official will improve the service quality as a whole.</w:t>
      </w:r>
    </w:p>
    <w:p w:rsidR="00311E1D" w:rsidRPr="00E24F0D" w:rsidRDefault="00311E1D" w:rsidP="00311E1D">
      <w:pPr>
        <w:spacing w:line="360" w:lineRule="auto"/>
        <w:contextualSpacing/>
        <w:rPr>
          <w:rFonts w:eastAsiaTheme="minorEastAsia"/>
        </w:rPr>
      </w:pPr>
      <w:r>
        <w:rPr>
          <w:rFonts w:eastAsiaTheme="minorEastAsia"/>
        </w:rPr>
        <w:tab/>
        <w:t xml:space="preserve">From my point of view, I do agree with the overall article.  </w:t>
      </w:r>
      <w:r w:rsidR="00C0727D">
        <w:rPr>
          <w:rFonts w:eastAsiaTheme="minorEastAsia"/>
        </w:rPr>
        <w:t>Especially that in most of the situation ETC lowers productivity of firm; as firm pay ETC from protection fee and for better services by government mean that firm and its employees would need to put lesser effort to contact the government official an</w:t>
      </w:r>
      <w:r w:rsidR="00936C2F">
        <w:rPr>
          <w:rFonts w:eastAsiaTheme="minorEastAsia"/>
        </w:rPr>
        <w:t>d also to protect they own property from expropriation.  I would like to add that from my point of view sometimes bribery are helpful in a way that it make you feel secure and be more focu</w:t>
      </w:r>
      <w:bookmarkStart w:id="0" w:name="_GoBack"/>
      <w:bookmarkEnd w:id="0"/>
      <w:r w:rsidR="00936C2F">
        <w:rPr>
          <w:rFonts w:eastAsiaTheme="minorEastAsia"/>
        </w:rPr>
        <w:t>s in more important work rather than waiting time with government services.</w:t>
      </w:r>
    </w:p>
    <w:sectPr w:rsidR="00311E1D" w:rsidRPr="00E24F0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239" w:rsidRDefault="00457239" w:rsidP="00155BB2">
      <w:pPr>
        <w:spacing w:after="0" w:line="240" w:lineRule="auto"/>
      </w:pPr>
      <w:r>
        <w:separator/>
      </w:r>
    </w:p>
  </w:endnote>
  <w:endnote w:type="continuationSeparator" w:id="0">
    <w:p w:rsidR="00457239" w:rsidRDefault="00457239" w:rsidP="00155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239" w:rsidRDefault="00457239" w:rsidP="00155BB2">
      <w:pPr>
        <w:spacing w:after="0" w:line="240" w:lineRule="auto"/>
      </w:pPr>
      <w:r>
        <w:separator/>
      </w:r>
    </w:p>
  </w:footnote>
  <w:footnote w:type="continuationSeparator" w:id="0">
    <w:p w:rsidR="00457239" w:rsidRDefault="00457239" w:rsidP="00155B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BB2" w:rsidRDefault="000A0D4F">
    <w:pPr>
      <w:pStyle w:val="Header"/>
    </w:pPr>
    <w:r>
      <w:t>EE403 Law &amp; Economics</w:t>
    </w:r>
    <w:r w:rsidR="00155BB2">
      <w:tab/>
    </w:r>
    <w:r w:rsidR="00155BB2">
      <w:tab/>
      <w:t>Thongkorn Vipathavanich</w:t>
    </w:r>
  </w:p>
  <w:p w:rsidR="00155BB2" w:rsidRDefault="00155BB2">
    <w:pPr>
      <w:pStyle w:val="Header"/>
    </w:pPr>
    <w:r>
      <w:tab/>
    </w:r>
    <w:r>
      <w:tab/>
      <w:t>5204641335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BB2"/>
    <w:rsid w:val="000A0D4F"/>
    <w:rsid w:val="000C5CE6"/>
    <w:rsid w:val="00113029"/>
    <w:rsid w:val="00115109"/>
    <w:rsid w:val="00155BB2"/>
    <w:rsid w:val="0022172C"/>
    <w:rsid w:val="002F7ADA"/>
    <w:rsid w:val="00311E1D"/>
    <w:rsid w:val="003B5DE5"/>
    <w:rsid w:val="0040133E"/>
    <w:rsid w:val="004249C6"/>
    <w:rsid w:val="00457239"/>
    <w:rsid w:val="005512D6"/>
    <w:rsid w:val="00565A61"/>
    <w:rsid w:val="00584A22"/>
    <w:rsid w:val="005F286F"/>
    <w:rsid w:val="005F2F0E"/>
    <w:rsid w:val="006638E2"/>
    <w:rsid w:val="00692B71"/>
    <w:rsid w:val="0079708C"/>
    <w:rsid w:val="00834700"/>
    <w:rsid w:val="0085476E"/>
    <w:rsid w:val="00866E50"/>
    <w:rsid w:val="008D3554"/>
    <w:rsid w:val="00936C2F"/>
    <w:rsid w:val="009928A8"/>
    <w:rsid w:val="009F5098"/>
    <w:rsid w:val="00A22976"/>
    <w:rsid w:val="00A468E3"/>
    <w:rsid w:val="00A95554"/>
    <w:rsid w:val="00AC5087"/>
    <w:rsid w:val="00B84B48"/>
    <w:rsid w:val="00B97119"/>
    <w:rsid w:val="00BD49F3"/>
    <w:rsid w:val="00C0727D"/>
    <w:rsid w:val="00C228E7"/>
    <w:rsid w:val="00C65A8E"/>
    <w:rsid w:val="00C87010"/>
    <w:rsid w:val="00D66878"/>
    <w:rsid w:val="00DB1D54"/>
    <w:rsid w:val="00E11510"/>
    <w:rsid w:val="00E24F0D"/>
    <w:rsid w:val="00E404D6"/>
    <w:rsid w:val="00E92409"/>
    <w:rsid w:val="00F1253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5B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5BB2"/>
  </w:style>
  <w:style w:type="paragraph" w:styleId="Footer">
    <w:name w:val="footer"/>
    <w:basedOn w:val="Normal"/>
    <w:link w:val="FooterChar"/>
    <w:uiPriority w:val="99"/>
    <w:unhideWhenUsed/>
    <w:rsid w:val="00155B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BB2"/>
  </w:style>
  <w:style w:type="character" w:styleId="PlaceholderText">
    <w:name w:val="Placeholder Text"/>
    <w:basedOn w:val="DefaultParagraphFont"/>
    <w:uiPriority w:val="99"/>
    <w:semiHidden/>
    <w:rsid w:val="00B97119"/>
    <w:rPr>
      <w:color w:val="808080"/>
    </w:rPr>
  </w:style>
  <w:style w:type="paragraph" w:styleId="BalloonText">
    <w:name w:val="Balloon Text"/>
    <w:basedOn w:val="Normal"/>
    <w:link w:val="BalloonTextChar"/>
    <w:uiPriority w:val="99"/>
    <w:semiHidden/>
    <w:unhideWhenUsed/>
    <w:rsid w:val="00B97119"/>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97119"/>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5B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5BB2"/>
  </w:style>
  <w:style w:type="paragraph" w:styleId="Footer">
    <w:name w:val="footer"/>
    <w:basedOn w:val="Normal"/>
    <w:link w:val="FooterChar"/>
    <w:uiPriority w:val="99"/>
    <w:unhideWhenUsed/>
    <w:rsid w:val="00155B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BB2"/>
  </w:style>
  <w:style w:type="character" w:styleId="PlaceholderText">
    <w:name w:val="Placeholder Text"/>
    <w:basedOn w:val="DefaultParagraphFont"/>
    <w:uiPriority w:val="99"/>
    <w:semiHidden/>
    <w:rsid w:val="00B97119"/>
    <w:rPr>
      <w:color w:val="808080"/>
    </w:rPr>
  </w:style>
  <w:style w:type="paragraph" w:styleId="BalloonText">
    <w:name w:val="Balloon Text"/>
    <w:basedOn w:val="Normal"/>
    <w:link w:val="BalloonTextChar"/>
    <w:uiPriority w:val="99"/>
    <w:semiHidden/>
    <w:unhideWhenUsed/>
    <w:rsid w:val="00B97119"/>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97119"/>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F0DF5-2A4E-4CFB-BCE5-865199FBA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2</Pages>
  <Words>694</Words>
  <Characters>3961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Nick</cp:lastModifiedBy>
  <cp:revision>6</cp:revision>
  <dcterms:created xsi:type="dcterms:W3CDTF">2011-12-02T08:25:00Z</dcterms:created>
  <dcterms:modified xsi:type="dcterms:W3CDTF">2011-12-02T16:05:00Z</dcterms:modified>
</cp:coreProperties>
</file>