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118CA" w14:textId="77777777" w:rsidR="006C7B65" w:rsidRPr="00472E1C" w:rsidRDefault="006C7B65">
      <w:pPr>
        <w:rPr>
          <w:b/>
        </w:rPr>
      </w:pPr>
      <w:r w:rsidRPr="00472E1C">
        <w:rPr>
          <w:b/>
        </w:rPr>
        <w:t>Assignment 4</w:t>
      </w:r>
    </w:p>
    <w:p w14:paraId="1D30CBFC" w14:textId="77777777" w:rsidR="006C7B65" w:rsidRPr="00472E1C" w:rsidRDefault="006C7B65" w:rsidP="006C7B65">
      <w:pPr>
        <w:rPr>
          <w:b/>
          <w:sz w:val="24"/>
          <w:szCs w:val="24"/>
        </w:rPr>
      </w:pPr>
      <w:r w:rsidRPr="00472E1C">
        <w:rPr>
          <w:b/>
          <w:sz w:val="24"/>
          <w:szCs w:val="24"/>
        </w:rPr>
        <w:t>1) What type of housing would you suggest for people in the following life situations?</w:t>
      </w:r>
    </w:p>
    <w:p w14:paraId="740E4AC6" w14:textId="77777777" w:rsidR="006C7B65" w:rsidRPr="00472E1C" w:rsidRDefault="006C7B65" w:rsidP="000C1ED1">
      <w:pPr>
        <w:rPr>
          <w:b/>
          <w:sz w:val="24"/>
          <w:szCs w:val="24"/>
        </w:rPr>
      </w:pPr>
      <w:r w:rsidRPr="00472E1C">
        <w:rPr>
          <w:b/>
          <w:sz w:val="24"/>
          <w:szCs w:val="24"/>
        </w:rPr>
        <w:t>a. A single parent with two school-age children.</w:t>
      </w:r>
    </w:p>
    <w:p w14:paraId="63579207" w14:textId="77777777" w:rsidR="006F3FB3" w:rsidRPr="006F3FB3" w:rsidRDefault="00996722" w:rsidP="000C1ED1">
      <w:pPr>
        <w:ind w:firstLine="720"/>
        <w:rPr>
          <w:sz w:val="24"/>
          <w:szCs w:val="24"/>
        </w:rPr>
      </w:pPr>
      <w:r>
        <w:rPr>
          <w:sz w:val="24"/>
          <w:szCs w:val="24"/>
        </w:rPr>
        <w:t xml:space="preserve">Rental housing is recommended for a single parent with children since it can provide suitable environment for the kids and also provide certain level of safety. Moreover, choosing low-maintenance house </w:t>
      </w:r>
      <w:r w:rsidR="00B87B69">
        <w:rPr>
          <w:sz w:val="24"/>
          <w:szCs w:val="24"/>
        </w:rPr>
        <w:t>allows</w:t>
      </w:r>
      <w:r>
        <w:rPr>
          <w:sz w:val="24"/>
          <w:szCs w:val="24"/>
        </w:rPr>
        <w:t xml:space="preserve"> them to meet financial and social needs of family since single parent has large expenses coming from one person.</w:t>
      </w:r>
    </w:p>
    <w:p w14:paraId="3189F960" w14:textId="77777777" w:rsidR="006C7B65" w:rsidRPr="00472E1C" w:rsidRDefault="006C7B65" w:rsidP="000C1ED1">
      <w:pPr>
        <w:rPr>
          <w:b/>
          <w:sz w:val="24"/>
          <w:szCs w:val="24"/>
        </w:rPr>
      </w:pPr>
      <w:r w:rsidRPr="00472E1C">
        <w:rPr>
          <w:b/>
          <w:sz w:val="24"/>
          <w:szCs w:val="24"/>
        </w:rPr>
        <w:t>b. A two-income couple without children.</w:t>
      </w:r>
    </w:p>
    <w:p w14:paraId="1530A1C2" w14:textId="77777777" w:rsidR="00B87B69" w:rsidRDefault="00B87B69" w:rsidP="000C1ED1">
      <w:pPr>
        <w:ind w:firstLine="720"/>
        <w:rPr>
          <w:sz w:val="24"/>
          <w:szCs w:val="24"/>
        </w:rPr>
      </w:pPr>
      <w:r>
        <w:rPr>
          <w:sz w:val="24"/>
          <w:szCs w:val="24"/>
        </w:rPr>
        <w:t>Rental housing is recommended for convenience and flexible lifestyle since th</w:t>
      </w:r>
      <w:r w:rsidR="003F1B05">
        <w:rPr>
          <w:sz w:val="24"/>
          <w:szCs w:val="24"/>
        </w:rPr>
        <w:t>ey do not have to plan for the kids</w:t>
      </w:r>
      <w:r>
        <w:rPr>
          <w:sz w:val="24"/>
          <w:szCs w:val="24"/>
        </w:rPr>
        <w:t xml:space="preserve"> </w:t>
      </w:r>
      <w:r w:rsidR="000C1ED1">
        <w:rPr>
          <w:sz w:val="24"/>
          <w:szCs w:val="24"/>
        </w:rPr>
        <w:t>but themself</w:t>
      </w:r>
      <w:r>
        <w:rPr>
          <w:sz w:val="24"/>
          <w:szCs w:val="24"/>
        </w:rPr>
        <w:t xml:space="preserve"> only. Their main aim is to buy a house for financial advantages and to build long-term financial security.</w:t>
      </w:r>
    </w:p>
    <w:p w14:paraId="05BA46B4" w14:textId="77777777" w:rsidR="006F3FB3" w:rsidRPr="00472E1C" w:rsidRDefault="006C7B65" w:rsidP="000C1ED1">
      <w:pPr>
        <w:rPr>
          <w:b/>
          <w:sz w:val="24"/>
          <w:szCs w:val="24"/>
        </w:rPr>
      </w:pPr>
      <w:r w:rsidRPr="00472E1C">
        <w:rPr>
          <w:b/>
          <w:sz w:val="24"/>
          <w:szCs w:val="24"/>
        </w:rPr>
        <w:t>c. A person with both dependent children and a dependent parent.</w:t>
      </w:r>
    </w:p>
    <w:p w14:paraId="563715D8" w14:textId="77777777" w:rsidR="003710BF" w:rsidRDefault="003F1B05" w:rsidP="000C1ED1">
      <w:pPr>
        <w:rPr>
          <w:sz w:val="24"/>
          <w:szCs w:val="24"/>
        </w:rPr>
      </w:pPr>
      <w:r>
        <w:rPr>
          <w:b/>
          <w:sz w:val="24"/>
          <w:szCs w:val="24"/>
        </w:rPr>
        <w:tab/>
      </w:r>
      <w:r>
        <w:rPr>
          <w:sz w:val="24"/>
          <w:szCs w:val="24"/>
        </w:rPr>
        <w:t>Rental housing is recommended to provide facilities for children in a family-oriented area. A person has a huge responsibility in finding enoug</w:t>
      </w:r>
      <w:r w:rsidR="003710BF">
        <w:rPr>
          <w:sz w:val="24"/>
          <w:szCs w:val="24"/>
        </w:rPr>
        <w:t xml:space="preserve">h financial support for other family members so he/she has to choose </w:t>
      </w:r>
      <w:r>
        <w:rPr>
          <w:sz w:val="24"/>
          <w:szCs w:val="24"/>
        </w:rPr>
        <w:t>a right home to meet financial and other family needs.</w:t>
      </w:r>
    </w:p>
    <w:p w14:paraId="1A4DF0FD" w14:textId="77777777" w:rsidR="006C7B65" w:rsidRPr="003710BF" w:rsidRDefault="006C7B65" w:rsidP="000C1ED1">
      <w:pPr>
        <w:rPr>
          <w:sz w:val="24"/>
          <w:szCs w:val="24"/>
        </w:rPr>
      </w:pPr>
      <w:r w:rsidRPr="00472E1C">
        <w:rPr>
          <w:b/>
          <w:sz w:val="24"/>
          <w:szCs w:val="24"/>
        </w:rPr>
        <w:t xml:space="preserve">d. </w:t>
      </w:r>
      <w:proofErr w:type="gramStart"/>
      <w:r w:rsidR="000C1ED1" w:rsidRPr="00472E1C">
        <w:rPr>
          <w:b/>
          <w:sz w:val="24"/>
          <w:szCs w:val="24"/>
        </w:rPr>
        <w:t>A</w:t>
      </w:r>
      <w:proofErr w:type="gramEnd"/>
      <w:r w:rsidRPr="00472E1C">
        <w:rPr>
          <w:b/>
          <w:sz w:val="24"/>
          <w:szCs w:val="24"/>
        </w:rPr>
        <w:t xml:space="preserve"> couple near retirement with grown children.</w:t>
      </w:r>
    </w:p>
    <w:p w14:paraId="3B22D481" w14:textId="77777777" w:rsidR="006C7B65" w:rsidRDefault="006C7B65" w:rsidP="006C7B65">
      <w:pPr>
        <w:rPr>
          <w:sz w:val="24"/>
          <w:szCs w:val="24"/>
        </w:rPr>
      </w:pPr>
      <w:r w:rsidRPr="006C7B65">
        <w:rPr>
          <w:sz w:val="24"/>
          <w:szCs w:val="24"/>
        </w:rPr>
        <w:t> </w:t>
      </w:r>
      <w:r w:rsidR="003F1B05">
        <w:rPr>
          <w:sz w:val="24"/>
          <w:szCs w:val="24"/>
        </w:rPr>
        <w:tab/>
        <w:t>Rental housing is recommended in order to meet financial, social and physical needs. Choose the one that require minimal maintenance, offers convenience, and provides needed services since they only get a little subsidy from the government and receive less income that is barely cover their expense and their health is getting poorer and poorer but at least they do not have to concern about their children.</w:t>
      </w:r>
    </w:p>
    <w:p w14:paraId="423F345A" w14:textId="77777777" w:rsidR="003710BF" w:rsidRPr="006C7B65" w:rsidRDefault="003710BF" w:rsidP="006C7B65">
      <w:pPr>
        <w:rPr>
          <w:sz w:val="24"/>
          <w:szCs w:val="24"/>
        </w:rPr>
      </w:pPr>
    </w:p>
    <w:p w14:paraId="0DC83238" w14:textId="77777777" w:rsidR="006C7B65" w:rsidRPr="00472E1C" w:rsidRDefault="006C7B65" w:rsidP="006C7B65">
      <w:pPr>
        <w:rPr>
          <w:b/>
          <w:sz w:val="24"/>
          <w:szCs w:val="24"/>
        </w:rPr>
      </w:pPr>
      <w:r w:rsidRPr="00472E1C">
        <w:rPr>
          <w:b/>
          <w:sz w:val="24"/>
          <w:szCs w:val="24"/>
        </w:rPr>
        <w:t>2) Which mortgage would result in higher total payments?</w:t>
      </w:r>
    </w:p>
    <w:p w14:paraId="543B59CC" w14:textId="77777777" w:rsidR="006C7B65" w:rsidRPr="00472E1C" w:rsidRDefault="006C7B65" w:rsidP="006C7B65">
      <w:pPr>
        <w:rPr>
          <w:b/>
          <w:sz w:val="24"/>
          <w:szCs w:val="24"/>
        </w:rPr>
      </w:pPr>
      <w:r w:rsidRPr="00472E1C">
        <w:rPr>
          <w:b/>
          <w:sz w:val="24"/>
          <w:szCs w:val="24"/>
        </w:rPr>
        <w:t>Mortgage A: $970 a month for 30 years</w:t>
      </w:r>
    </w:p>
    <w:p w14:paraId="03F0BD95" w14:textId="77777777" w:rsidR="006C7B65" w:rsidRPr="00472E1C" w:rsidRDefault="006C7B65" w:rsidP="006C7B65">
      <w:pPr>
        <w:rPr>
          <w:b/>
          <w:sz w:val="24"/>
          <w:szCs w:val="24"/>
        </w:rPr>
      </w:pPr>
      <w:r w:rsidRPr="00472E1C">
        <w:rPr>
          <w:b/>
          <w:sz w:val="24"/>
          <w:szCs w:val="24"/>
        </w:rPr>
        <w:t>Mortgage B: $760 a month for 5 years and $1005 for 25 years</w:t>
      </w:r>
    </w:p>
    <w:p w14:paraId="45A5A1C5" w14:textId="77777777" w:rsidR="000C1ED1" w:rsidRDefault="000C1ED1" w:rsidP="000C1ED1">
      <w:pPr>
        <w:rPr>
          <w:sz w:val="24"/>
          <w:szCs w:val="24"/>
        </w:rPr>
      </w:pPr>
      <w:r>
        <w:rPr>
          <w:sz w:val="24"/>
          <w:szCs w:val="24"/>
        </w:rPr>
        <w:t>A</w:t>
      </w:r>
      <w:r w:rsidRPr="000C1ED1">
        <w:rPr>
          <w:sz w:val="24"/>
          <w:szCs w:val="24"/>
        </w:rPr>
        <w:t>ssume tha</w:t>
      </w:r>
      <w:r>
        <w:rPr>
          <w:sz w:val="24"/>
          <w:szCs w:val="24"/>
        </w:rPr>
        <w:t>t the interest rate is 7%</w:t>
      </w:r>
      <w:r w:rsidRPr="000C1ED1">
        <w:rPr>
          <w:sz w:val="24"/>
          <w:szCs w:val="24"/>
        </w:rPr>
        <w:t xml:space="preserve"> p</w:t>
      </w:r>
      <w:r>
        <w:rPr>
          <w:sz w:val="24"/>
          <w:szCs w:val="24"/>
        </w:rPr>
        <w:t>.a.</w:t>
      </w:r>
    </w:p>
    <w:p w14:paraId="7E3BD595" w14:textId="77777777" w:rsidR="000C1ED1" w:rsidRDefault="000C1ED1" w:rsidP="000C1ED1">
      <w:pPr>
        <w:rPr>
          <w:sz w:val="24"/>
          <w:szCs w:val="24"/>
        </w:rPr>
      </w:pPr>
      <w:r>
        <w:rPr>
          <w:sz w:val="24"/>
          <w:szCs w:val="24"/>
        </w:rPr>
        <w:t>Using financial calculator to calculate the present value of both mortgage, we get</w:t>
      </w:r>
    </w:p>
    <w:p w14:paraId="587DBF38" w14:textId="77777777" w:rsidR="000C1ED1" w:rsidRDefault="000C1ED1" w:rsidP="000C1ED1">
      <w:pPr>
        <w:rPr>
          <w:sz w:val="24"/>
          <w:szCs w:val="24"/>
        </w:rPr>
      </w:pPr>
      <w:r>
        <w:rPr>
          <w:sz w:val="24"/>
          <w:szCs w:val="24"/>
        </w:rPr>
        <w:t xml:space="preserve">Present value of </w:t>
      </w:r>
      <w:r w:rsidRPr="000C1ED1">
        <w:rPr>
          <w:sz w:val="24"/>
          <w:szCs w:val="24"/>
        </w:rPr>
        <w:t>mortgage A</w:t>
      </w:r>
      <w:r>
        <w:rPr>
          <w:sz w:val="24"/>
          <w:szCs w:val="24"/>
        </w:rPr>
        <w:t xml:space="preserve"> = </w:t>
      </w:r>
      <w:r w:rsidRPr="000C1ED1">
        <w:rPr>
          <w:sz w:val="24"/>
          <w:szCs w:val="24"/>
        </w:rPr>
        <w:t xml:space="preserve"> $135,798.34 </w:t>
      </w:r>
    </w:p>
    <w:p w14:paraId="6B1DBE8D" w14:textId="77777777" w:rsidR="000C1ED1" w:rsidRDefault="000C1ED1" w:rsidP="000C1ED1">
      <w:pPr>
        <w:rPr>
          <w:sz w:val="24"/>
          <w:szCs w:val="24"/>
        </w:rPr>
      </w:pPr>
      <w:r>
        <w:rPr>
          <w:sz w:val="24"/>
          <w:szCs w:val="24"/>
        </w:rPr>
        <w:t xml:space="preserve">Present value of mortgage B = </w:t>
      </w:r>
      <w:r w:rsidRPr="000C1ED1">
        <w:rPr>
          <w:sz w:val="24"/>
          <w:szCs w:val="24"/>
        </w:rPr>
        <w:t xml:space="preserve">$138,686.12 </w:t>
      </w:r>
    </w:p>
    <w:p w14:paraId="6F24270C" w14:textId="77777777" w:rsidR="006C7B65" w:rsidRDefault="000C1ED1" w:rsidP="006C7B65">
      <w:pPr>
        <w:rPr>
          <w:sz w:val="24"/>
          <w:szCs w:val="24"/>
        </w:rPr>
      </w:pPr>
      <w:r>
        <w:rPr>
          <w:sz w:val="24"/>
          <w:szCs w:val="24"/>
        </w:rPr>
        <w:t>Hence</w:t>
      </w:r>
      <w:r w:rsidRPr="000C1ED1">
        <w:rPr>
          <w:sz w:val="24"/>
          <w:szCs w:val="24"/>
        </w:rPr>
        <w:t xml:space="preserve">, </w:t>
      </w:r>
      <w:r>
        <w:rPr>
          <w:sz w:val="24"/>
          <w:szCs w:val="24"/>
        </w:rPr>
        <w:t>we can see that m</w:t>
      </w:r>
      <w:r w:rsidRPr="000C1ED1">
        <w:rPr>
          <w:sz w:val="24"/>
          <w:szCs w:val="24"/>
        </w:rPr>
        <w:t xml:space="preserve">ortgage B </w:t>
      </w:r>
      <w:r>
        <w:rPr>
          <w:sz w:val="24"/>
          <w:szCs w:val="24"/>
        </w:rPr>
        <w:t>has higher total payments than m</w:t>
      </w:r>
      <w:r w:rsidRPr="000C1ED1">
        <w:rPr>
          <w:sz w:val="24"/>
          <w:szCs w:val="24"/>
        </w:rPr>
        <w:t>ortgage A.</w:t>
      </w:r>
    </w:p>
    <w:p w14:paraId="58FAF311" w14:textId="77777777" w:rsidR="006F3FB3" w:rsidRPr="00472E1C" w:rsidRDefault="006F3FB3" w:rsidP="006C7B65">
      <w:pPr>
        <w:rPr>
          <w:b/>
          <w:sz w:val="24"/>
          <w:szCs w:val="24"/>
        </w:rPr>
      </w:pPr>
    </w:p>
    <w:p w14:paraId="2E4BA8D2" w14:textId="77777777" w:rsidR="006C7B65" w:rsidRDefault="006C7B65" w:rsidP="006C7B65">
      <w:pPr>
        <w:rPr>
          <w:sz w:val="24"/>
          <w:szCs w:val="24"/>
        </w:rPr>
      </w:pPr>
      <w:r w:rsidRPr="00472E1C">
        <w:rPr>
          <w:b/>
          <w:sz w:val="24"/>
          <w:szCs w:val="24"/>
        </w:rPr>
        <w:t>3) What are the two main types of consumer credit?</w:t>
      </w:r>
    </w:p>
    <w:p w14:paraId="27984B5E" w14:textId="77777777" w:rsidR="005F396D" w:rsidRPr="005F396D" w:rsidRDefault="005F396D" w:rsidP="005F396D">
      <w:pPr>
        <w:pStyle w:val="ListParagraph"/>
        <w:numPr>
          <w:ilvl w:val="0"/>
          <w:numId w:val="4"/>
        </w:numPr>
        <w:rPr>
          <w:sz w:val="24"/>
          <w:szCs w:val="24"/>
        </w:rPr>
      </w:pPr>
      <w:r w:rsidRPr="005F396D">
        <w:rPr>
          <w:bCs/>
          <w:iCs/>
          <w:sz w:val="24"/>
          <w:szCs w:val="24"/>
        </w:rPr>
        <w:t>Closed-end credit</w:t>
      </w:r>
    </w:p>
    <w:p w14:paraId="18902F24" w14:textId="77777777" w:rsidR="000C1ED1" w:rsidRDefault="005F396D" w:rsidP="000C1ED1">
      <w:pPr>
        <w:ind w:left="720" w:firstLine="720"/>
        <w:rPr>
          <w:bCs/>
          <w:iCs/>
          <w:sz w:val="24"/>
          <w:szCs w:val="24"/>
        </w:rPr>
      </w:pPr>
      <w:r w:rsidRPr="005F396D">
        <w:rPr>
          <w:sz w:val="24"/>
          <w:szCs w:val="24"/>
        </w:rPr>
        <w:t>Closed-end credit is used for a specific purpose, for a specific amount, and for a specific period of time. Payments are usually of equal amounts. Mortgage loans and automobile loans are example</w:t>
      </w:r>
      <w:r w:rsidR="000C1ED1">
        <w:rPr>
          <w:sz w:val="24"/>
          <w:szCs w:val="24"/>
        </w:rPr>
        <w:t xml:space="preserve">s of closed-end credit. </w:t>
      </w:r>
      <w:r w:rsidR="000C1ED1" w:rsidRPr="000C1ED1">
        <w:rPr>
          <w:sz w:val="24"/>
          <w:szCs w:val="24"/>
        </w:rPr>
        <w:t>Generally, the seller retains some form of con</w:t>
      </w:r>
      <w:r w:rsidR="000C1ED1">
        <w:rPr>
          <w:sz w:val="24"/>
          <w:szCs w:val="24"/>
        </w:rPr>
        <w:t xml:space="preserve">trol over the ownership </w:t>
      </w:r>
      <w:r w:rsidR="000C1ED1" w:rsidRPr="000C1ED1">
        <w:rPr>
          <w:sz w:val="24"/>
          <w:szCs w:val="24"/>
        </w:rPr>
        <w:t xml:space="preserve">to the goods until all payments have been completed. </w:t>
      </w:r>
      <w:r w:rsidR="000C1ED1">
        <w:rPr>
          <w:bCs/>
          <w:iCs/>
          <w:sz w:val="24"/>
          <w:szCs w:val="24"/>
        </w:rPr>
        <w:t>Open-end credit</w:t>
      </w:r>
    </w:p>
    <w:p w14:paraId="6E6D3152" w14:textId="77777777" w:rsidR="003F1B05" w:rsidRPr="003F1B05" w:rsidRDefault="003F1B05" w:rsidP="003F1B05">
      <w:pPr>
        <w:pStyle w:val="ListParagraph"/>
        <w:numPr>
          <w:ilvl w:val="0"/>
          <w:numId w:val="4"/>
        </w:numPr>
        <w:rPr>
          <w:sz w:val="24"/>
          <w:szCs w:val="24"/>
        </w:rPr>
      </w:pPr>
      <w:r>
        <w:rPr>
          <w:bCs/>
          <w:iCs/>
          <w:sz w:val="24"/>
          <w:szCs w:val="24"/>
        </w:rPr>
        <w:t>Open-e</w:t>
      </w:r>
      <w:r w:rsidRPr="005F396D">
        <w:rPr>
          <w:bCs/>
          <w:iCs/>
          <w:sz w:val="24"/>
          <w:szCs w:val="24"/>
        </w:rPr>
        <w:t>nd credit</w:t>
      </w:r>
    </w:p>
    <w:p w14:paraId="6E0A0E4C" w14:textId="77777777" w:rsidR="000C1ED1" w:rsidRDefault="000C1ED1" w:rsidP="003F1B05">
      <w:pPr>
        <w:ind w:left="720" w:firstLine="720"/>
        <w:rPr>
          <w:sz w:val="24"/>
          <w:szCs w:val="24"/>
        </w:rPr>
      </w:pPr>
      <w:r w:rsidRPr="00472E1C">
        <w:rPr>
          <w:sz w:val="24"/>
          <w:szCs w:val="24"/>
        </w:rPr>
        <w:t>Open-end, or revolving credit, loans are made on a continuous basis as you purchase items, and you are billed periodically to make at least partial payment. Using a credit card issued by a store, VISA or MasterCard, or overdraft protection are examples of open-end credit. There is a maximum amount of credit that you can use. Unless you pay off the debt in full each month, you will often have to pay a high-rate of interest for the use of credit.</w:t>
      </w:r>
    </w:p>
    <w:p w14:paraId="12D36F06" w14:textId="77777777" w:rsidR="003710BF" w:rsidRPr="00472E1C" w:rsidRDefault="003710BF" w:rsidP="003F1B05">
      <w:pPr>
        <w:ind w:left="720" w:firstLine="720"/>
        <w:rPr>
          <w:sz w:val="24"/>
          <w:szCs w:val="24"/>
        </w:rPr>
      </w:pPr>
      <w:bookmarkStart w:id="0" w:name="_GoBack"/>
      <w:bookmarkEnd w:id="0"/>
    </w:p>
    <w:p w14:paraId="545704EE" w14:textId="77777777" w:rsidR="006C7B65" w:rsidRPr="00472E1C" w:rsidRDefault="006C7B65" w:rsidP="006C7B65">
      <w:pPr>
        <w:rPr>
          <w:b/>
          <w:sz w:val="24"/>
          <w:szCs w:val="24"/>
        </w:rPr>
      </w:pPr>
      <w:r w:rsidRPr="00472E1C">
        <w:rPr>
          <w:b/>
          <w:sz w:val="24"/>
          <w:szCs w:val="24"/>
        </w:rPr>
        <w:t>4) What are the general rules of measuring credit capacity?</w:t>
      </w:r>
    </w:p>
    <w:p w14:paraId="296510CE" w14:textId="77777777" w:rsidR="005F396D" w:rsidRPr="00B87B69" w:rsidRDefault="005F396D" w:rsidP="005F396D">
      <w:pPr>
        <w:ind w:firstLine="360"/>
        <w:rPr>
          <w:sz w:val="24"/>
          <w:szCs w:val="24"/>
        </w:rPr>
      </w:pPr>
      <w:r>
        <w:rPr>
          <w:sz w:val="24"/>
          <w:szCs w:val="24"/>
        </w:rPr>
        <w:t>Capacity of Credit</w:t>
      </w:r>
    </w:p>
    <w:p w14:paraId="2542695B" w14:textId="77777777" w:rsidR="005F396D" w:rsidRDefault="005F396D" w:rsidP="005F396D">
      <w:pPr>
        <w:numPr>
          <w:ilvl w:val="0"/>
          <w:numId w:val="3"/>
        </w:numPr>
        <w:rPr>
          <w:sz w:val="24"/>
          <w:szCs w:val="24"/>
        </w:rPr>
      </w:pPr>
      <w:r w:rsidRPr="00B87B69">
        <w:rPr>
          <w:sz w:val="24"/>
          <w:szCs w:val="24"/>
        </w:rPr>
        <w:t>D</w:t>
      </w:r>
      <w:r>
        <w:rPr>
          <w:sz w:val="24"/>
          <w:szCs w:val="24"/>
        </w:rPr>
        <w:t>ebt payment to income ratio (</w:t>
      </w:r>
      <w:r w:rsidRPr="00B87B69">
        <w:rPr>
          <w:sz w:val="24"/>
          <w:szCs w:val="24"/>
        </w:rPr>
        <w:t>should not exceed 20 percent</w:t>
      </w:r>
      <w:r>
        <w:rPr>
          <w:sz w:val="24"/>
          <w:szCs w:val="24"/>
        </w:rPr>
        <w:t>)</w:t>
      </w:r>
    </w:p>
    <w:p w14:paraId="7FD09C93" w14:textId="77777777" w:rsidR="005F396D" w:rsidRPr="00B87B69" w:rsidRDefault="005F396D" w:rsidP="005F396D">
      <w:pPr>
        <w:ind w:left="720"/>
        <w:rPr>
          <w:sz w:val="24"/>
          <w:szCs w:val="24"/>
        </w:rPr>
      </w:pPr>
      <w:r>
        <w:rPr>
          <w:sz w:val="24"/>
          <w:szCs w:val="24"/>
        </w:rPr>
        <w:t>Monthly D</w:t>
      </w:r>
      <w:r w:rsidRPr="00B87B69">
        <w:rPr>
          <w:sz w:val="24"/>
          <w:szCs w:val="24"/>
        </w:rPr>
        <w:t xml:space="preserve">ebt </w:t>
      </w:r>
      <w:r>
        <w:rPr>
          <w:sz w:val="24"/>
          <w:szCs w:val="24"/>
        </w:rPr>
        <w:t>/ P</w:t>
      </w:r>
      <w:r w:rsidRPr="00B87B69">
        <w:rPr>
          <w:sz w:val="24"/>
          <w:szCs w:val="24"/>
        </w:rPr>
        <w:t>ayment</w:t>
      </w:r>
      <w:r>
        <w:rPr>
          <w:sz w:val="24"/>
          <w:szCs w:val="24"/>
        </w:rPr>
        <w:t xml:space="preserve"> Monthly I</w:t>
      </w:r>
      <w:r w:rsidRPr="00B87B69">
        <w:rPr>
          <w:sz w:val="24"/>
          <w:szCs w:val="24"/>
        </w:rPr>
        <w:t xml:space="preserve">ncome </w:t>
      </w:r>
    </w:p>
    <w:p w14:paraId="0113AF6A" w14:textId="77777777" w:rsidR="005F396D" w:rsidRDefault="005F396D" w:rsidP="005F396D">
      <w:pPr>
        <w:numPr>
          <w:ilvl w:val="0"/>
          <w:numId w:val="3"/>
        </w:numPr>
        <w:rPr>
          <w:sz w:val="24"/>
          <w:szCs w:val="24"/>
        </w:rPr>
      </w:pPr>
      <w:r w:rsidRPr="00B87B69">
        <w:rPr>
          <w:sz w:val="24"/>
          <w:szCs w:val="24"/>
        </w:rPr>
        <w:t>Deb</w:t>
      </w:r>
      <w:r>
        <w:rPr>
          <w:sz w:val="24"/>
          <w:szCs w:val="24"/>
        </w:rPr>
        <w:t>t to equity ratio (</w:t>
      </w:r>
      <w:r w:rsidRPr="00B87B69">
        <w:rPr>
          <w:sz w:val="24"/>
          <w:szCs w:val="24"/>
        </w:rPr>
        <w:t>should not be higher t</w:t>
      </w:r>
      <w:r>
        <w:rPr>
          <w:sz w:val="24"/>
          <w:szCs w:val="24"/>
        </w:rPr>
        <w:t>han 0.50)</w:t>
      </w:r>
    </w:p>
    <w:p w14:paraId="6B3D1A4C" w14:textId="77777777" w:rsidR="005F396D" w:rsidRPr="00B87B69" w:rsidRDefault="005F396D" w:rsidP="005F396D">
      <w:pPr>
        <w:ind w:left="720"/>
        <w:rPr>
          <w:sz w:val="24"/>
          <w:szCs w:val="24"/>
        </w:rPr>
      </w:pPr>
      <w:r w:rsidRPr="00B87B69">
        <w:rPr>
          <w:sz w:val="24"/>
          <w:szCs w:val="24"/>
        </w:rPr>
        <w:t>Liabilities</w:t>
      </w:r>
      <w:r>
        <w:rPr>
          <w:sz w:val="24"/>
          <w:szCs w:val="24"/>
        </w:rPr>
        <w:t xml:space="preserve"> / </w:t>
      </w:r>
      <w:r w:rsidRPr="00B87B69">
        <w:rPr>
          <w:sz w:val="24"/>
          <w:szCs w:val="24"/>
        </w:rPr>
        <w:t>Net worth</w:t>
      </w:r>
    </w:p>
    <w:p w14:paraId="2226B692" w14:textId="77777777" w:rsidR="006F3FB3" w:rsidRPr="006C7B65" w:rsidRDefault="006F3FB3" w:rsidP="006C7B65">
      <w:pPr>
        <w:rPr>
          <w:sz w:val="24"/>
          <w:szCs w:val="24"/>
        </w:rPr>
      </w:pPr>
    </w:p>
    <w:p w14:paraId="4236BFB4" w14:textId="77777777" w:rsidR="005F396D" w:rsidRPr="00472E1C" w:rsidRDefault="006C7B65" w:rsidP="006C7B65">
      <w:pPr>
        <w:rPr>
          <w:b/>
          <w:sz w:val="24"/>
          <w:szCs w:val="24"/>
        </w:rPr>
      </w:pPr>
      <w:r w:rsidRPr="00472E1C">
        <w:rPr>
          <w:b/>
          <w:sz w:val="24"/>
          <w:szCs w:val="24"/>
        </w:rPr>
        <w:lastRenderedPageBreak/>
        <w:t>5) A few years ago, Michael Tucker purchased a home for $100,000. Today, the home is worth $150,000. His remaining mortgage balance is $50,000. Assuming that Michael can borrow up to 80 percent of the market value, what is the maximum amount he can borrow?</w:t>
      </w:r>
    </w:p>
    <w:p w14:paraId="49652CDD" w14:textId="77777777" w:rsidR="005F396D" w:rsidRPr="005F396D" w:rsidRDefault="005F396D" w:rsidP="005F396D">
      <w:pPr>
        <w:rPr>
          <w:sz w:val="24"/>
          <w:szCs w:val="24"/>
        </w:rPr>
      </w:pPr>
      <w:r>
        <w:rPr>
          <w:sz w:val="24"/>
          <w:szCs w:val="24"/>
        </w:rPr>
        <w:t xml:space="preserve">Frist Tucker’s home </w:t>
      </w:r>
      <w:r w:rsidR="006F3FB3" w:rsidRPr="005F396D">
        <w:rPr>
          <w:rFonts w:cs="AngsanaUPC"/>
          <w:sz w:val="24"/>
          <w:szCs w:val="24"/>
        </w:rPr>
        <w:t>market v</w:t>
      </w:r>
      <w:r>
        <w:rPr>
          <w:rFonts w:cs="AngsanaUPC"/>
          <w:sz w:val="24"/>
          <w:szCs w:val="24"/>
        </w:rPr>
        <w:t>alue is equal to</w:t>
      </w:r>
      <w:r w:rsidR="006F3FB3" w:rsidRPr="005F396D">
        <w:rPr>
          <w:rFonts w:cs="AngsanaUPC"/>
          <w:sz w:val="24"/>
          <w:szCs w:val="24"/>
        </w:rPr>
        <w:t xml:space="preserve"> </w:t>
      </w:r>
      <w:r w:rsidRPr="005F396D">
        <w:rPr>
          <w:rFonts w:cs="AngsanaUPC"/>
          <w:sz w:val="24"/>
          <w:szCs w:val="24"/>
        </w:rPr>
        <w:t>$</w:t>
      </w:r>
      <w:r w:rsidR="006F3FB3" w:rsidRPr="005F396D">
        <w:rPr>
          <w:rFonts w:cs="AngsanaUPC"/>
          <w:sz w:val="24"/>
          <w:szCs w:val="24"/>
        </w:rPr>
        <w:t>150,000</w:t>
      </w:r>
      <w:r>
        <w:rPr>
          <w:rFonts w:cs="AngsanaUPC"/>
          <w:sz w:val="24"/>
          <w:szCs w:val="24"/>
        </w:rPr>
        <w:t xml:space="preserve"> and since he can only borrow up to 80 percent of the market value</w:t>
      </w:r>
      <w:r>
        <w:rPr>
          <w:sz w:val="24"/>
          <w:szCs w:val="24"/>
        </w:rPr>
        <w:t xml:space="preserve"> </w:t>
      </w:r>
      <w:r w:rsidRPr="005F396D">
        <w:rPr>
          <w:rFonts w:cs="AngsanaUPC"/>
          <w:sz w:val="24"/>
          <w:szCs w:val="24"/>
        </w:rPr>
        <w:t>s</w:t>
      </w:r>
      <w:r>
        <w:rPr>
          <w:rFonts w:cs="AngsanaUPC"/>
          <w:sz w:val="24"/>
          <w:szCs w:val="24"/>
        </w:rPr>
        <w:t>o</w:t>
      </w:r>
      <w:r w:rsidR="006F3FB3" w:rsidRPr="005F396D">
        <w:rPr>
          <w:rFonts w:cs="AngsanaUPC"/>
          <w:sz w:val="24"/>
          <w:szCs w:val="24"/>
        </w:rPr>
        <w:t xml:space="preserve"> </w:t>
      </w:r>
      <w:r w:rsidRPr="005F396D">
        <w:rPr>
          <w:rFonts w:cs="AngsanaUPC"/>
          <w:sz w:val="24"/>
          <w:szCs w:val="24"/>
        </w:rPr>
        <w:t xml:space="preserve">he can borrow up to 80%(150,000) or </w:t>
      </w:r>
      <w:r w:rsidR="006F3FB3" w:rsidRPr="005F396D">
        <w:rPr>
          <w:rFonts w:cs="AngsanaUPC"/>
          <w:sz w:val="24"/>
          <w:szCs w:val="24"/>
        </w:rPr>
        <w:t>(80/100) x 150,000 = $120,000</w:t>
      </w:r>
      <w:r>
        <w:rPr>
          <w:sz w:val="24"/>
          <w:szCs w:val="24"/>
        </w:rPr>
        <w:t>.</w:t>
      </w:r>
      <w:r>
        <w:rPr>
          <w:rFonts w:eastAsia="Times New Roman" w:cs="AngsanaUPC"/>
          <w:color w:val="000000"/>
          <w:sz w:val="24"/>
          <w:szCs w:val="24"/>
        </w:rPr>
        <w:t xml:space="preserve"> But Tucker </w:t>
      </w:r>
      <w:r w:rsidRPr="005F396D">
        <w:rPr>
          <w:rFonts w:eastAsia="Times New Roman" w:cs="AngsanaUPC"/>
          <w:color w:val="000000"/>
          <w:sz w:val="24"/>
          <w:szCs w:val="24"/>
        </w:rPr>
        <w:t>still has $50,000</w:t>
      </w:r>
      <w:r>
        <w:rPr>
          <w:rFonts w:eastAsia="Times New Roman" w:cs="AngsanaUPC"/>
          <w:color w:val="000000"/>
          <w:sz w:val="24"/>
          <w:szCs w:val="24"/>
        </w:rPr>
        <w:t xml:space="preserve"> of </w:t>
      </w:r>
      <w:r w:rsidRPr="005F396D">
        <w:rPr>
          <w:rFonts w:eastAsia="Times New Roman" w:cs="AngsanaUPC"/>
          <w:color w:val="000000"/>
          <w:sz w:val="24"/>
          <w:szCs w:val="24"/>
        </w:rPr>
        <w:t xml:space="preserve">mortgage on his home. </w:t>
      </w:r>
    </w:p>
    <w:p w14:paraId="4976F745" w14:textId="77777777" w:rsidR="005F396D" w:rsidRPr="005F396D" w:rsidRDefault="005F396D" w:rsidP="005F396D">
      <w:pPr>
        <w:rPr>
          <w:rFonts w:eastAsia="Times New Roman" w:cs="AngsanaUPC"/>
          <w:sz w:val="24"/>
          <w:szCs w:val="24"/>
        </w:rPr>
      </w:pPr>
      <w:r>
        <w:rPr>
          <w:rFonts w:eastAsia="Times New Roman" w:cs="AngsanaUPC"/>
          <w:color w:val="000000"/>
          <w:sz w:val="24"/>
          <w:szCs w:val="24"/>
        </w:rPr>
        <w:t>T</w:t>
      </w:r>
      <w:r w:rsidRPr="005F396D">
        <w:rPr>
          <w:rFonts w:eastAsia="Times New Roman" w:cs="AngsanaUPC"/>
          <w:color w:val="000000"/>
          <w:sz w:val="24"/>
          <w:szCs w:val="24"/>
        </w:rPr>
        <w:t>herefore, he only can borrow money at $120,000-$ 50,000 = $70,000 for the maximum amount.</w:t>
      </w:r>
    </w:p>
    <w:p w14:paraId="73F8FBDD" w14:textId="77777777" w:rsidR="005F396D" w:rsidRDefault="005F396D" w:rsidP="006C7B65">
      <w:pPr>
        <w:rPr>
          <w:sz w:val="24"/>
          <w:szCs w:val="24"/>
        </w:rPr>
      </w:pPr>
    </w:p>
    <w:p w14:paraId="31E33968" w14:textId="77777777" w:rsidR="006F3FB3" w:rsidRPr="006C7B65" w:rsidRDefault="006F3FB3" w:rsidP="006C7B65">
      <w:pPr>
        <w:rPr>
          <w:sz w:val="24"/>
          <w:szCs w:val="24"/>
        </w:rPr>
      </w:pPr>
    </w:p>
    <w:sectPr w:rsidR="006F3FB3" w:rsidRPr="006C7B65" w:rsidSect="00041D7A">
      <w:headerReference w:type="default" r:id="rId8"/>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81DF3" w14:textId="77777777" w:rsidR="003F1B05" w:rsidRDefault="003F1B05" w:rsidP="006C7B65">
      <w:r>
        <w:separator/>
      </w:r>
    </w:p>
  </w:endnote>
  <w:endnote w:type="continuationSeparator" w:id="0">
    <w:p w14:paraId="4DEC8329" w14:textId="77777777" w:rsidR="003F1B05" w:rsidRDefault="003F1B05" w:rsidP="006C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ngsanaUPC">
    <w:panose1 w:val="020B0300020202020204"/>
    <w:charset w:val="00"/>
    <w:family w:val="auto"/>
    <w:pitch w:val="variable"/>
    <w:sig w:usb0="A10002FF" w:usb1="5000204A" w:usb2="00000020" w:usb3="00000000" w:csb0="00010097" w:csb1="00000000"/>
  </w:font>
  <w:font w:name="ＭＳ 明朝">
    <w:charset w:val="4E"/>
    <w:family w:val="auto"/>
    <w:pitch w:val="variable"/>
    <w:sig w:usb0="00000001" w:usb1="08070000" w:usb2="00000010" w:usb3="00000000" w:csb0="00020000" w:csb1="00000000"/>
  </w:font>
  <w:font w:name="Angsana New">
    <w:panose1 w:val="020B0300020202020204"/>
    <w:charset w:val="00"/>
    <w:family w:val="auto"/>
    <w:pitch w:val="variable"/>
    <w:sig w:usb0="A10002FF" w:usb1="5000204A" w:usb2="00000020" w:usb3="00000000" w:csb0="00010097"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E28D0" w14:textId="77777777" w:rsidR="003F1B05" w:rsidRDefault="003F1B05" w:rsidP="006C7B65">
      <w:r>
        <w:separator/>
      </w:r>
    </w:p>
  </w:footnote>
  <w:footnote w:type="continuationSeparator" w:id="0">
    <w:p w14:paraId="1890DABE" w14:textId="77777777" w:rsidR="003F1B05" w:rsidRDefault="003F1B05" w:rsidP="006C7B6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8B968" w14:textId="77777777" w:rsidR="003F1B05" w:rsidRPr="006C7B65" w:rsidRDefault="003F1B05" w:rsidP="006C7B65">
    <w:pPr>
      <w:pStyle w:val="Header"/>
      <w:jc w:val="right"/>
      <w:rPr>
        <w:sz w:val="28"/>
        <w:szCs w:val="28"/>
      </w:rPr>
    </w:pPr>
    <w:proofErr w:type="spellStart"/>
    <w:r w:rsidRPr="006C7B65">
      <w:rPr>
        <w:sz w:val="28"/>
        <w:szCs w:val="28"/>
      </w:rPr>
      <w:t>Auranicha</w:t>
    </w:r>
    <w:proofErr w:type="spellEnd"/>
    <w:r w:rsidRPr="006C7B65">
      <w:rPr>
        <w:sz w:val="28"/>
        <w:szCs w:val="28"/>
      </w:rPr>
      <w:t xml:space="preserve"> Kaewtrakoolchote</w:t>
    </w:r>
    <w:r>
      <w:rPr>
        <w:sz w:val="28"/>
        <w:szCs w:val="28"/>
      </w:rPr>
      <w:t xml:space="preserve"> </w:t>
    </w:r>
    <w:r w:rsidRPr="006C7B65">
      <w:rPr>
        <w:sz w:val="28"/>
        <w:szCs w:val="28"/>
      </w:rPr>
      <w:t>5604640143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693"/>
    <w:multiLevelType w:val="hybridMultilevel"/>
    <w:tmpl w:val="05B43C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15700"/>
    <w:multiLevelType w:val="multilevel"/>
    <w:tmpl w:val="BA3E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1F1F05"/>
    <w:multiLevelType w:val="hybridMultilevel"/>
    <w:tmpl w:val="B0449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7D50A9"/>
    <w:multiLevelType w:val="multilevel"/>
    <w:tmpl w:val="62E2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B65"/>
    <w:rsid w:val="00041D7A"/>
    <w:rsid w:val="000C1ED1"/>
    <w:rsid w:val="00120214"/>
    <w:rsid w:val="003710BF"/>
    <w:rsid w:val="003F1B05"/>
    <w:rsid w:val="00472E1C"/>
    <w:rsid w:val="005F396D"/>
    <w:rsid w:val="006C7B65"/>
    <w:rsid w:val="006F3FB3"/>
    <w:rsid w:val="00996722"/>
    <w:rsid w:val="00B87B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81E1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ngsanaUPC" w:eastAsiaTheme="minorEastAsia" w:hAnsi="AngsanaUPC" w:cs="Angsana New"/>
        <w:sz w:val="32"/>
        <w:szCs w:val="3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B65"/>
    <w:pPr>
      <w:tabs>
        <w:tab w:val="center" w:pos="4320"/>
        <w:tab w:val="right" w:pos="8640"/>
      </w:tabs>
    </w:pPr>
  </w:style>
  <w:style w:type="character" w:customStyle="1" w:styleId="HeaderChar">
    <w:name w:val="Header Char"/>
    <w:basedOn w:val="DefaultParagraphFont"/>
    <w:link w:val="Header"/>
    <w:uiPriority w:val="99"/>
    <w:rsid w:val="006C7B65"/>
  </w:style>
  <w:style w:type="paragraph" w:styleId="Footer">
    <w:name w:val="footer"/>
    <w:basedOn w:val="Normal"/>
    <w:link w:val="FooterChar"/>
    <w:uiPriority w:val="99"/>
    <w:unhideWhenUsed/>
    <w:rsid w:val="006C7B65"/>
    <w:pPr>
      <w:tabs>
        <w:tab w:val="center" w:pos="4320"/>
        <w:tab w:val="right" w:pos="8640"/>
      </w:tabs>
    </w:pPr>
  </w:style>
  <w:style w:type="character" w:customStyle="1" w:styleId="FooterChar">
    <w:name w:val="Footer Char"/>
    <w:basedOn w:val="DefaultParagraphFont"/>
    <w:link w:val="Footer"/>
    <w:uiPriority w:val="99"/>
    <w:rsid w:val="006C7B65"/>
  </w:style>
  <w:style w:type="paragraph" w:styleId="ListParagraph">
    <w:name w:val="List Paragraph"/>
    <w:basedOn w:val="Normal"/>
    <w:uiPriority w:val="34"/>
    <w:qFormat/>
    <w:rsid w:val="006F3FB3"/>
    <w:pPr>
      <w:ind w:left="720"/>
      <w:contextualSpacing/>
    </w:pPr>
  </w:style>
  <w:style w:type="paragraph" w:styleId="NormalWeb">
    <w:name w:val="Normal (Web)"/>
    <w:basedOn w:val="Normal"/>
    <w:uiPriority w:val="99"/>
    <w:semiHidden/>
    <w:unhideWhenUsed/>
    <w:rsid w:val="00B87B69"/>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B87B6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ngsanaUPC" w:eastAsiaTheme="minorEastAsia" w:hAnsi="AngsanaUPC" w:cs="Angsana New"/>
        <w:sz w:val="32"/>
        <w:szCs w:val="3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B65"/>
    <w:pPr>
      <w:tabs>
        <w:tab w:val="center" w:pos="4320"/>
        <w:tab w:val="right" w:pos="8640"/>
      </w:tabs>
    </w:pPr>
  </w:style>
  <w:style w:type="character" w:customStyle="1" w:styleId="HeaderChar">
    <w:name w:val="Header Char"/>
    <w:basedOn w:val="DefaultParagraphFont"/>
    <w:link w:val="Header"/>
    <w:uiPriority w:val="99"/>
    <w:rsid w:val="006C7B65"/>
  </w:style>
  <w:style w:type="paragraph" w:styleId="Footer">
    <w:name w:val="footer"/>
    <w:basedOn w:val="Normal"/>
    <w:link w:val="FooterChar"/>
    <w:uiPriority w:val="99"/>
    <w:unhideWhenUsed/>
    <w:rsid w:val="006C7B65"/>
    <w:pPr>
      <w:tabs>
        <w:tab w:val="center" w:pos="4320"/>
        <w:tab w:val="right" w:pos="8640"/>
      </w:tabs>
    </w:pPr>
  </w:style>
  <w:style w:type="character" w:customStyle="1" w:styleId="FooterChar">
    <w:name w:val="Footer Char"/>
    <w:basedOn w:val="DefaultParagraphFont"/>
    <w:link w:val="Footer"/>
    <w:uiPriority w:val="99"/>
    <w:rsid w:val="006C7B65"/>
  </w:style>
  <w:style w:type="paragraph" w:styleId="ListParagraph">
    <w:name w:val="List Paragraph"/>
    <w:basedOn w:val="Normal"/>
    <w:uiPriority w:val="34"/>
    <w:qFormat/>
    <w:rsid w:val="006F3FB3"/>
    <w:pPr>
      <w:ind w:left="720"/>
      <w:contextualSpacing/>
    </w:pPr>
  </w:style>
  <w:style w:type="paragraph" w:styleId="NormalWeb">
    <w:name w:val="Normal (Web)"/>
    <w:basedOn w:val="Normal"/>
    <w:uiPriority w:val="99"/>
    <w:semiHidden/>
    <w:unhideWhenUsed/>
    <w:rsid w:val="00B87B69"/>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B87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513">
      <w:bodyDiv w:val="1"/>
      <w:marLeft w:val="0"/>
      <w:marRight w:val="0"/>
      <w:marTop w:val="0"/>
      <w:marBottom w:val="0"/>
      <w:divBdr>
        <w:top w:val="none" w:sz="0" w:space="0" w:color="auto"/>
        <w:left w:val="none" w:sz="0" w:space="0" w:color="auto"/>
        <w:bottom w:val="none" w:sz="0" w:space="0" w:color="auto"/>
        <w:right w:val="none" w:sz="0" w:space="0" w:color="auto"/>
      </w:divBdr>
    </w:div>
    <w:div w:id="128398893">
      <w:bodyDiv w:val="1"/>
      <w:marLeft w:val="0"/>
      <w:marRight w:val="0"/>
      <w:marTop w:val="0"/>
      <w:marBottom w:val="0"/>
      <w:divBdr>
        <w:top w:val="none" w:sz="0" w:space="0" w:color="auto"/>
        <w:left w:val="none" w:sz="0" w:space="0" w:color="auto"/>
        <w:bottom w:val="none" w:sz="0" w:space="0" w:color="auto"/>
        <w:right w:val="none" w:sz="0" w:space="0" w:color="auto"/>
      </w:divBdr>
    </w:div>
    <w:div w:id="153883353">
      <w:bodyDiv w:val="1"/>
      <w:marLeft w:val="0"/>
      <w:marRight w:val="0"/>
      <w:marTop w:val="0"/>
      <w:marBottom w:val="0"/>
      <w:divBdr>
        <w:top w:val="none" w:sz="0" w:space="0" w:color="auto"/>
        <w:left w:val="none" w:sz="0" w:space="0" w:color="auto"/>
        <w:bottom w:val="none" w:sz="0" w:space="0" w:color="auto"/>
        <w:right w:val="none" w:sz="0" w:space="0" w:color="auto"/>
      </w:divBdr>
    </w:div>
    <w:div w:id="588277637">
      <w:bodyDiv w:val="1"/>
      <w:marLeft w:val="0"/>
      <w:marRight w:val="0"/>
      <w:marTop w:val="0"/>
      <w:marBottom w:val="0"/>
      <w:divBdr>
        <w:top w:val="none" w:sz="0" w:space="0" w:color="auto"/>
        <w:left w:val="none" w:sz="0" w:space="0" w:color="auto"/>
        <w:bottom w:val="none" w:sz="0" w:space="0" w:color="auto"/>
        <w:right w:val="none" w:sz="0" w:space="0" w:color="auto"/>
      </w:divBdr>
    </w:div>
    <w:div w:id="930548006">
      <w:bodyDiv w:val="1"/>
      <w:marLeft w:val="0"/>
      <w:marRight w:val="0"/>
      <w:marTop w:val="0"/>
      <w:marBottom w:val="0"/>
      <w:divBdr>
        <w:top w:val="none" w:sz="0" w:space="0" w:color="auto"/>
        <w:left w:val="none" w:sz="0" w:space="0" w:color="auto"/>
        <w:bottom w:val="none" w:sz="0" w:space="0" w:color="auto"/>
        <w:right w:val="none" w:sz="0" w:space="0" w:color="auto"/>
      </w:divBdr>
    </w:div>
    <w:div w:id="1499031761">
      <w:bodyDiv w:val="1"/>
      <w:marLeft w:val="0"/>
      <w:marRight w:val="0"/>
      <w:marTop w:val="0"/>
      <w:marBottom w:val="0"/>
      <w:divBdr>
        <w:top w:val="none" w:sz="0" w:space="0" w:color="auto"/>
        <w:left w:val="none" w:sz="0" w:space="0" w:color="auto"/>
        <w:bottom w:val="none" w:sz="0" w:space="0" w:color="auto"/>
        <w:right w:val="none" w:sz="0" w:space="0" w:color="auto"/>
      </w:divBdr>
    </w:div>
    <w:div w:id="19576339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556</Words>
  <Characters>3170</Characters>
  <Application>Microsoft Macintosh Word</Application>
  <DocSecurity>0</DocSecurity>
  <Lines>26</Lines>
  <Paragraphs>7</Paragraphs>
  <ScaleCrop>false</ScaleCrop>
  <Company/>
  <LinksUpToDate>false</LinksUpToDate>
  <CharactersWithSpaces>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Salisa Kaewtrakoolchote</dc:creator>
  <cp:keywords/>
  <dc:description/>
  <cp:lastModifiedBy>Salisa Kaewtrakoolchote</cp:lastModifiedBy>
  <cp:revision>2</cp:revision>
  <dcterms:created xsi:type="dcterms:W3CDTF">2015-03-13T15:22:00Z</dcterms:created>
  <dcterms:modified xsi:type="dcterms:W3CDTF">2015-03-13T16:46:00Z</dcterms:modified>
</cp:coreProperties>
</file>