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BEF668" w14:textId="0A5BAD59" w:rsidR="00833322" w:rsidRDefault="00DC565C" w:rsidP="002E5CF9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5504641050</w:t>
      </w:r>
      <w:r w:rsidR="002E5C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Paveerat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Sarapornvisit</w:t>
      </w:r>
      <w:r w:rsidR="00D518F2"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A15EAAC" w14:textId="77777777" w:rsidR="002E5CF9" w:rsidRPr="00DC565C" w:rsidRDefault="002E5CF9" w:rsidP="002E5CF9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FFB75D" w14:textId="77777777" w:rsidR="00D518F2" w:rsidRPr="00DC565C" w:rsidRDefault="00833322" w:rsidP="002E5CF9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Assignment 7</w:t>
      </w:r>
    </w:p>
    <w:p w14:paraId="632A64D7" w14:textId="77777777" w:rsidR="00833322" w:rsidRPr="00DC565C" w:rsidRDefault="00833322" w:rsidP="002E5CF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1.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</w:t>
      </w:r>
    </w:p>
    <w:p w14:paraId="6C6B8842" w14:textId="77777777" w:rsidR="00D518F2" w:rsidRPr="00DC565C" w:rsidRDefault="00D518F2" w:rsidP="002E5CF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$850 from checking account and $1,200 from saving account are value of her liquid assets. So, the total value is $2,050.</w:t>
      </w:r>
    </w:p>
    <w:p w14:paraId="74574B5A" w14:textId="77777777" w:rsidR="00833322" w:rsidRPr="00DC565C" w:rsidRDefault="00833322" w:rsidP="002E5CF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 </w:t>
      </w:r>
    </w:p>
    <w:p w14:paraId="53F2B3CE" w14:textId="77777777" w:rsidR="009F6898" w:rsidRPr="00DC565C" w:rsidRDefault="009F6898" w:rsidP="002E5CF9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$98,000 is market value of her home</w:t>
      </w:r>
      <w:r w:rsidR="000A0E40"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</w:t>
      </w:r>
      <w:r w:rsidR="000A0E40"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h is the only real estate asset</w:t>
      </w: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20E8C645" w14:textId="77777777" w:rsidR="00475BE0" w:rsidRPr="00DC565C" w:rsidRDefault="00833322" w:rsidP="002E5CF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 </w:t>
      </w:r>
    </w:p>
    <w:p w14:paraId="1D0B1624" w14:textId="77777777" w:rsidR="000A0E40" w:rsidRPr="00DC565C" w:rsidRDefault="00475BE0" w:rsidP="002E5CF9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Savings account is worth $1,200, home computer and laptop worth $3,300 and car worth $12,500. Therefore, total value of her personal assets equals to $27,800.</w:t>
      </w:r>
    </w:p>
    <w:p w14:paraId="4D5D2B15" w14:textId="77777777" w:rsidR="00833322" w:rsidRPr="00DC565C" w:rsidRDefault="00833322" w:rsidP="002E5CF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Katherine Kocher has determined the following information about her own financial situation. Her checking account is worth $850 and her savings account is worth $1,200. She owns her own home that has a market value of $98,000. She has furniture and appliances </w:t>
      </w: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worth $12,000 and a home computer and laptop worth $3,300. She has a car worth $12,500. She has recently purchased a 2-year certificate of deposit worth $5,500 and she has a retirement account worth $38,550. What is the value of her investment assets? </w:t>
      </w:r>
    </w:p>
    <w:p w14:paraId="0A4AB3D3" w14:textId="77777777" w:rsidR="00475BE0" w:rsidRPr="00DC565C" w:rsidRDefault="00DC565C" w:rsidP="002E5CF9">
      <w:pPr>
        <w:shd w:val="clear" w:color="auto" w:fill="FFFFFF"/>
        <w:spacing w:after="0" w:line="360" w:lineRule="auto"/>
        <w:ind w:right="198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8F375E"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value of her investment assets is </w:t>
      </w:r>
      <w:r w:rsidR="008F375E" w:rsidRPr="00DC565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$44,050. Which is from </w:t>
      </w:r>
      <w:r w:rsidR="008F375E"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2-year certificate of deposit worth $5,500 and retirement account worth $38,550.</w:t>
      </w:r>
    </w:p>
    <w:p w14:paraId="6EE16E68" w14:textId="77777777" w:rsidR="00475BE0" w:rsidRPr="00DC565C" w:rsidRDefault="00475BE0" w:rsidP="002E5CF9">
      <w:pPr>
        <w:shd w:val="clear" w:color="auto" w:fill="FFFFFF"/>
        <w:spacing w:after="0" w:line="360" w:lineRule="auto"/>
        <w:ind w:right="19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E4D5DE2" w14:textId="77777777" w:rsidR="00833322" w:rsidRPr="00DC565C" w:rsidRDefault="00833322" w:rsidP="002E5CF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 </w:t>
      </w:r>
    </w:p>
    <w:p w14:paraId="39177A93" w14:textId="77777777" w:rsidR="00833322" w:rsidRPr="00DC565C" w:rsidRDefault="008F375E" w:rsidP="002E5CF9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total value of her assets equal to </w:t>
      </w:r>
      <w:r w:rsidR="00833322"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$850 + 1,200 + 98,000 + 12,000 + 3,300 + 12,500 + 5,500 + 38,550 = $171,900</w:t>
      </w:r>
    </w:p>
    <w:p w14:paraId="54C61A37" w14:textId="77777777" w:rsidR="00833322" w:rsidRPr="00DC565C" w:rsidRDefault="00833322" w:rsidP="002E5CF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6. 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</w:t>
      </w:r>
      <w:r w:rsidR="00DC565C">
        <w:rPr>
          <w:rFonts w:ascii="Times New Roman" w:hAnsi="Times New Roman" w:cs="Times New Roman"/>
          <w:color w:val="000000" w:themeColor="text1"/>
          <w:sz w:val="24"/>
          <w:szCs w:val="24"/>
        </w:rPr>
        <w:t>7,500 and the value of her long-</w:t>
      </w: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term liabilities is $98,000. What is the total value of her assets?</w:t>
      </w:r>
    </w:p>
    <w:p w14:paraId="4EE88E64" w14:textId="77777777" w:rsidR="00A06174" w:rsidRPr="00DC565C" w:rsidRDefault="00A06174" w:rsidP="002E5CF9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565C">
        <w:rPr>
          <w:rFonts w:ascii="Times New Roman" w:hAnsi="Times New Roman" w:cs="Times New Roman"/>
          <w:color w:val="000000" w:themeColor="text1"/>
          <w:sz w:val="24"/>
          <w:szCs w:val="24"/>
        </w:rPr>
        <w:t>The total value of her assets is $267,500 from liquid asset is $4,500, real estate is $128,000, personal possession is $62,000, and investment asset is $73,000.</w:t>
      </w:r>
    </w:p>
    <w:p w14:paraId="4AAB6712" w14:textId="77777777" w:rsidR="00A06174" w:rsidRPr="00833322" w:rsidRDefault="00A06174" w:rsidP="002E5CF9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A06174" w:rsidRPr="00833322" w:rsidSect="002966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322"/>
    <w:rsid w:val="000A0E40"/>
    <w:rsid w:val="002966E5"/>
    <w:rsid w:val="002E5CF9"/>
    <w:rsid w:val="00475BE0"/>
    <w:rsid w:val="006A16F6"/>
    <w:rsid w:val="00833322"/>
    <w:rsid w:val="008F375E"/>
    <w:rsid w:val="009C50C9"/>
    <w:rsid w:val="009F6898"/>
    <w:rsid w:val="00A06174"/>
    <w:rsid w:val="00AE360E"/>
    <w:rsid w:val="00D518F2"/>
    <w:rsid w:val="00DC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5A919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6E5"/>
  </w:style>
  <w:style w:type="paragraph" w:styleId="Heading3">
    <w:name w:val="heading 3"/>
    <w:basedOn w:val="Normal"/>
    <w:link w:val="Heading3Char"/>
    <w:uiPriority w:val="9"/>
    <w:qFormat/>
    <w:rsid w:val="006A16F6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A16F6"/>
    <w:rPr>
      <w:rFonts w:ascii="Tahoma" w:eastAsia="Times New Roman" w:hAnsi="Tahoma" w:cs="Tahoma"/>
      <w:b/>
      <w:bCs/>
      <w:sz w:val="27"/>
      <w:szCs w:val="27"/>
    </w:rPr>
  </w:style>
  <w:style w:type="character" w:customStyle="1" w:styleId="qword">
    <w:name w:val="qword"/>
    <w:basedOn w:val="DefaultParagraphFont"/>
    <w:rsid w:val="006A16F6"/>
  </w:style>
  <w:style w:type="paragraph" w:customStyle="1" w:styleId="definition">
    <w:name w:val="definition"/>
    <w:basedOn w:val="Normal"/>
    <w:rsid w:val="006A16F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qdef">
    <w:name w:val="qdef"/>
    <w:basedOn w:val="DefaultParagraphFont"/>
    <w:rsid w:val="006A16F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6E5"/>
  </w:style>
  <w:style w:type="paragraph" w:styleId="Heading3">
    <w:name w:val="heading 3"/>
    <w:basedOn w:val="Normal"/>
    <w:link w:val="Heading3Char"/>
    <w:uiPriority w:val="9"/>
    <w:qFormat/>
    <w:rsid w:val="006A16F6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A16F6"/>
    <w:rPr>
      <w:rFonts w:ascii="Tahoma" w:eastAsia="Times New Roman" w:hAnsi="Tahoma" w:cs="Tahoma"/>
      <w:b/>
      <w:bCs/>
      <w:sz w:val="27"/>
      <w:szCs w:val="27"/>
    </w:rPr>
  </w:style>
  <w:style w:type="character" w:customStyle="1" w:styleId="qword">
    <w:name w:val="qword"/>
    <w:basedOn w:val="DefaultParagraphFont"/>
    <w:rsid w:val="006A16F6"/>
  </w:style>
  <w:style w:type="paragraph" w:customStyle="1" w:styleId="definition">
    <w:name w:val="definition"/>
    <w:basedOn w:val="Normal"/>
    <w:rsid w:val="006A16F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qdef">
    <w:name w:val="qdef"/>
    <w:basedOn w:val="DefaultParagraphFont"/>
    <w:rsid w:val="006A1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3219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NBP</dc:creator>
  <cp:lastModifiedBy>Pav Sarnporn</cp:lastModifiedBy>
  <cp:revision>2</cp:revision>
  <dcterms:created xsi:type="dcterms:W3CDTF">2015-05-05T16:05:00Z</dcterms:created>
  <dcterms:modified xsi:type="dcterms:W3CDTF">2015-05-05T16:05:00Z</dcterms:modified>
</cp:coreProperties>
</file>