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67053F" w14:textId="7F1A557D" w:rsidR="000E2DBC" w:rsidRPr="000E2DBC" w:rsidRDefault="000E2DBC" w:rsidP="000E2DBC">
      <w:pPr>
        <w:jc w:val="right"/>
        <w:rPr>
          <w:noProof/>
        </w:rPr>
      </w:pPr>
      <w:r>
        <w:rPr>
          <w:noProof/>
        </w:rPr>
        <w:t>Pasut Jirapraditkul 5604640744</w:t>
      </w:r>
    </w:p>
    <w:p w14:paraId="3720B64C" w14:textId="6A8D9A58" w:rsidR="007A1C14" w:rsidRPr="000E2DBC" w:rsidRDefault="000E2DBC" w:rsidP="000E2DBC">
      <w:pPr>
        <w:jc w:val="center"/>
        <w:rPr>
          <w:b/>
          <w:bCs/>
          <w:u w:val="single"/>
        </w:rPr>
      </w:pPr>
      <w:r w:rsidRPr="000E2DBC">
        <w:rPr>
          <w:b/>
          <w:bCs/>
          <w:noProof/>
          <w:u w:val="single"/>
        </w:rPr>
        <w:t>Comments on E-Commerce</w:t>
      </w:r>
    </w:p>
    <w:p w14:paraId="4ACF224C" w14:textId="07638CBD" w:rsidR="009824F4" w:rsidRDefault="009824F4"/>
    <w:p w14:paraId="111ADAF2" w14:textId="621C444C" w:rsidR="009824F4" w:rsidRDefault="009824F4">
      <w:r>
        <w:t>Part I</w:t>
      </w:r>
    </w:p>
    <w:p w14:paraId="2E227463" w14:textId="64BE5C75" w:rsidR="009824F4" w:rsidRDefault="009824F4" w:rsidP="009824F4">
      <w:r>
        <w:tab/>
        <w:t>This presentation tries to answer what are the reasons Thai consumers aged more than 45 years old are less likely to use E-Commerce platforms? The method used is online surveying. The results show that the main barriers preventing middle-aged adult from purchasing online are asymmetric information. Thai middle-aged adults have more perceived risk of being scammed or released personal information. They tend to buy home appliances, electronic home products, phone, electronic equipment, clothing and cosmetics, respectively.</w:t>
      </w:r>
    </w:p>
    <w:p w14:paraId="75EDF06F" w14:textId="442DBCCC" w:rsidR="009824F4" w:rsidRDefault="009824F4" w:rsidP="009824F4"/>
    <w:p w14:paraId="29B0BC4C" w14:textId="0DA9C10B" w:rsidR="009824F4" w:rsidRDefault="009824F4" w:rsidP="009824F4">
      <w:r>
        <w:t>Part II</w:t>
      </w:r>
    </w:p>
    <w:p w14:paraId="445F7E7D" w14:textId="6961F45E" w:rsidR="009824F4" w:rsidRDefault="009824F4" w:rsidP="009824F4">
      <w:r>
        <w:tab/>
        <w:t xml:space="preserve">I think the question this presentation tries to answer is really interesting since our parents are in or above this age range which have pretty similar consumer behavior. They tend to ask us for favors when they shop on e-commerce platforms and this explains why they have to ask as to do it. However, it’s quite unclear whether the author uses SCP framework or not. </w:t>
      </w:r>
      <w:r w:rsidR="000E2DBC">
        <w:t>I found the results really interesting but I do believe there are some outliers in the data that should be mentioned. From my observation, there are a lot of middle-aged adults that get cheated but still keep on shopping online, so I think including this point would be nice also.</w:t>
      </w:r>
    </w:p>
    <w:sectPr w:rsidR="009824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4F4"/>
    <w:rsid w:val="000E2DBC"/>
    <w:rsid w:val="007A1C14"/>
    <w:rsid w:val="009824F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D1841"/>
  <w15:chartTrackingRefBased/>
  <w15:docId w15:val="{5C230568-AC07-48A4-9B22-3F51701D1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186</Words>
  <Characters>1062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Pasut Jirapraditkul</dc:creator>
  <cp:keywords/>
  <dc:description/>
  <cp:lastModifiedBy>Pasut Jirapraditkul</cp:lastModifiedBy>
  <cp:revision>1</cp:revision>
  <dcterms:created xsi:type="dcterms:W3CDTF">2020-04-28T03:35:00Z</dcterms:created>
  <dcterms:modified xsi:type="dcterms:W3CDTF">2020-04-28T03:48:00Z</dcterms:modified>
</cp:coreProperties>
</file>