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0000001" w14:textId="77777777" w:rsidR="00261FEE" w:rsidRDefault="0044360A">
      <w:pPr>
        <w:jc w:val="center"/>
        <w:rPr>
          <w:rFonts w:ascii="Times New Roman" w:eastAsia="Times New Roman" w:hAnsi="Times New Roman" w:cs="Times New Roman"/>
          <w:b/>
          <w:sz w:val="23"/>
          <w:szCs w:val="23"/>
          <w:highlight w:val="white"/>
        </w:rPr>
      </w:pPr>
      <w:r>
        <w:rPr>
          <w:rFonts w:ascii="Times New Roman" w:eastAsia="Times New Roman" w:hAnsi="Times New Roman" w:cs="Times New Roman"/>
          <w:b/>
          <w:sz w:val="23"/>
          <w:szCs w:val="23"/>
          <w:highlight w:val="white"/>
        </w:rPr>
        <w:t>"Food preferences and discrete choice experiment survey" summary</w:t>
      </w:r>
    </w:p>
    <w:p w14:paraId="00000002" w14:textId="77777777" w:rsidR="00261FEE" w:rsidRDefault="00261FEE">
      <w:pPr>
        <w:jc w:val="center"/>
        <w:rPr>
          <w:rFonts w:ascii="Times New Roman" w:eastAsia="Times New Roman" w:hAnsi="Times New Roman" w:cs="Times New Roman"/>
          <w:b/>
          <w:sz w:val="23"/>
          <w:szCs w:val="23"/>
          <w:highlight w:val="white"/>
        </w:rPr>
      </w:pPr>
    </w:p>
    <w:p w14:paraId="00000006" w14:textId="57DF9B24" w:rsidR="00261FEE" w:rsidRDefault="0044360A">
      <w:pPr>
        <w:rPr>
          <w:rFonts w:ascii="Times New Roman" w:eastAsia="Times New Roman" w:hAnsi="Times New Roman" w:cs="Times New Roman"/>
          <w:sz w:val="23"/>
          <w:szCs w:val="23"/>
        </w:rPr>
      </w:pPr>
      <w:r>
        <w:rPr>
          <w:rFonts w:ascii="Times New Roman" w:eastAsia="Times New Roman" w:hAnsi="Times New Roman" w:cs="Times New Roman"/>
          <w:sz w:val="23"/>
          <w:szCs w:val="23"/>
          <w:highlight w:val="white"/>
        </w:rPr>
        <w:t>Health is now regarded as one of t</w:t>
      </w:r>
      <w:r>
        <w:rPr>
          <w:rFonts w:ascii="Times New Roman" w:eastAsia="Times New Roman" w:hAnsi="Times New Roman" w:cs="Times New Roman"/>
          <w:sz w:val="23"/>
          <w:szCs w:val="23"/>
          <w:highlight w:val="white"/>
        </w:rPr>
        <w:t>he most important forms of human capital. A good health status should relate to better physical and mental health and lower sickness absence, thus we should expect to see higher labor productivity and well-being</w:t>
      </w:r>
      <w:r w:rsidR="002E2A0D">
        <w:rPr>
          <w:rFonts w:ascii="Times New Roman" w:eastAsia="Times New Roman" w:hAnsi="Times New Roman" w:cs="Times New Roman"/>
          <w:sz w:val="23"/>
          <w:szCs w:val="23"/>
        </w:rPr>
        <w:t xml:space="preserve">. </w:t>
      </w:r>
      <w:r w:rsidR="002E2A0D" w:rsidRPr="002E2A0D">
        <w:rPr>
          <w:rFonts w:ascii="Times New Roman" w:eastAsia="Times New Roman" w:hAnsi="Times New Roman" w:cs="Times New Roman"/>
          <w:sz w:val="23"/>
          <w:szCs w:val="23"/>
        </w:rPr>
        <w:t>As a result, the most fundamental part of life, healthy diet, plays a significant role in preserving good health.</w:t>
      </w:r>
    </w:p>
    <w:p w14:paraId="384F99FB" w14:textId="77777777" w:rsidR="002E2A0D" w:rsidRDefault="002E2A0D">
      <w:pPr>
        <w:rPr>
          <w:rFonts w:ascii="Times New Roman" w:eastAsia="Times New Roman" w:hAnsi="Times New Roman" w:cs="Times New Roman"/>
          <w:sz w:val="23"/>
          <w:szCs w:val="23"/>
          <w:highlight w:val="white"/>
        </w:rPr>
      </w:pPr>
      <w:bookmarkStart w:id="0" w:name="_GoBack"/>
      <w:bookmarkEnd w:id="0"/>
    </w:p>
    <w:p w14:paraId="00000007" w14:textId="70C79FB2" w:rsidR="00261FEE" w:rsidRDefault="0044360A">
      <w:pPr>
        <w:rPr>
          <w:rFonts w:ascii="Times New Roman" w:eastAsia="Times New Roman" w:hAnsi="Times New Roman" w:cs="Times New Roman"/>
          <w:sz w:val="23"/>
          <w:szCs w:val="23"/>
          <w:highlight w:val="white"/>
        </w:rPr>
      </w:pPr>
      <w:r>
        <w:rPr>
          <w:rFonts w:ascii="Times New Roman" w:eastAsia="Times New Roman" w:hAnsi="Times New Roman" w:cs="Times New Roman"/>
          <w:sz w:val="23"/>
          <w:szCs w:val="23"/>
          <w:highlight w:val="white"/>
        </w:rPr>
        <w:t>Consumers, on the other hand, may face barriers to getting healthy food, such as the cost and availability of healthy food. The cost of better f</w:t>
      </w:r>
      <w:r w:rsidR="00126410">
        <w:rPr>
          <w:rFonts w:ascii="Times New Roman" w:eastAsia="Times New Roman" w:hAnsi="Times New Roman" w:cs="Times New Roman"/>
          <w:sz w:val="23"/>
          <w:szCs w:val="23"/>
          <w:highlight w:val="white"/>
        </w:rPr>
        <w:t xml:space="preserve">oods is twice that of unhealthy. </w:t>
      </w:r>
      <w:r>
        <w:rPr>
          <w:rFonts w:ascii="Times New Roman" w:eastAsia="Times New Roman" w:hAnsi="Times New Roman" w:cs="Times New Roman"/>
          <w:sz w:val="23"/>
          <w:szCs w:val="23"/>
          <w:highlight w:val="white"/>
        </w:rPr>
        <w:t xml:space="preserve">Some people may also live in 'food </w:t>
      </w:r>
      <w:r>
        <w:rPr>
          <w:rFonts w:ascii="Times New Roman" w:eastAsia="Times New Roman" w:hAnsi="Times New Roman" w:cs="Times New Roman"/>
          <w:sz w:val="23"/>
          <w:szCs w:val="23"/>
          <w:highlight w:val="white"/>
        </w:rPr>
        <w:t>deserts,' areas where healthful food is scarce, inaccessible, and expensive. Other factors, such as a lack of education, culture, and allergies, may also influence food patterns. There is also consumer food preference, which is based on the expected utilit</w:t>
      </w:r>
      <w:r>
        <w:rPr>
          <w:rFonts w:ascii="Times New Roman" w:eastAsia="Times New Roman" w:hAnsi="Times New Roman" w:cs="Times New Roman"/>
          <w:sz w:val="23"/>
          <w:szCs w:val="23"/>
          <w:highlight w:val="white"/>
        </w:rPr>
        <w:t>y of choosing what to eat and can be elicited through a survey.</w:t>
      </w:r>
    </w:p>
    <w:p w14:paraId="00000008" w14:textId="77777777" w:rsidR="00261FEE" w:rsidRDefault="00261FEE">
      <w:pPr>
        <w:rPr>
          <w:rFonts w:ascii="Times New Roman" w:eastAsia="Times New Roman" w:hAnsi="Times New Roman" w:cs="Times New Roman"/>
          <w:sz w:val="23"/>
          <w:szCs w:val="23"/>
          <w:highlight w:val="white"/>
        </w:rPr>
      </w:pPr>
    </w:p>
    <w:p w14:paraId="00000009" w14:textId="77777777" w:rsidR="00261FEE" w:rsidRDefault="0044360A">
      <w:pPr>
        <w:rPr>
          <w:rFonts w:ascii="Times New Roman" w:eastAsia="Times New Roman" w:hAnsi="Times New Roman" w:cs="Times New Roman"/>
          <w:sz w:val="23"/>
          <w:szCs w:val="23"/>
          <w:highlight w:val="white"/>
        </w:rPr>
      </w:pPr>
      <w:r>
        <w:rPr>
          <w:rFonts w:ascii="Times New Roman" w:eastAsia="Times New Roman" w:hAnsi="Times New Roman" w:cs="Times New Roman"/>
          <w:sz w:val="23"/>
          <w:szCs w:val="23"/>
          <w:highlight w:val="white"/>
        </w:rPr>
        <w:t>Food preferences can be elicited through surveys utilizing a variety of methodologies, such as a Likert Scale survey, a ranking scale survey, or a discrete choice experiment survey. The surve</w:t>
      </w:r>
      <w:r>
        <w:rPr>
          <w:rFonts w:ascii="Times New Roman" w:eastAsia="Times New Roman" w:hAnsi="Times New Roman" w:cs="Times New Roman"/>
          <w:sz w:val="23"/>
          <w:szCs w:val="23"/>
          <w:highlight w:val="white"/>
        </w:rPr>
        <w:t>y's idea is to enable the government to execute effective intervention to shape consumers' preferences in order to increase their well-being. However, one disadvantage of using surveys is that filling out the survey does not represent actual behavior, ther</w:t>
      </w:r>
      <w:r>
        <w:rPr>
          <w:rFonts w:ascii="Times New Roman" w:eastAsia="Times New Roman" w:hAnsi="Times New Roman" w:cs="Times New Roman"/>
          <w:sz w:val="23"/>
          <w:szCs w:val="23"/>
          <w:highlight w:val="white"/>
        </w:rPr>
        <w:t>efore the decision may not reflect real-life decisions. As a result, the survey is designed to try to replicate a real-life event and see how consumers would react in various scenarios.</w:t>
      </w:r>
    </w:p>
    <w:p w14:paraId="0000000A" w14:textId="77777777" w:rsidR="00261FEE" w:rsidRDefault="00261FEE">
      <w:pPr>
        <w:rPr>
          <w:rFonts w:ascii="Times New Roman" w:eastAsia="Times New Roman" w:hAnsi="Times New Roman" w:cs="Times New Roman"/>
          <w:sz w:val="23"/>
          <w:szCs w:val="23"/>
          <w:highlight w:val="white"/>
        </w:rPr>
      </w:pPr>
    </w:p>
    <w:p w14:paraId="0000000B" w14:textId="35466CCC" w:rsidR="00261FEE" w:rsidRDefault="0044360A">
      <w:pPr>
        <w:rPr>
          <w:rFonts w:ascii="Times New Roman" w:eastAsia="Times New Roman" w:hAnsi="Times New Roman" w:cs="Times New Roman"/>
          <w:sz w:val="23"/>
          <w:szCs w:val="23"/>
          <w:highlight w:val="white"/>
        </w:rPr>
      </w:pPr>
      <w:r>
        <w:rPr>
          <w:rFonts w:ascii="Times New Roman" w:eastAsia="Times New Roman" w:hAnsi="Times New Roman" w:cs="Times New Roman"/>
          <w:sz w:val="23"/>
          <w:szCs w:val="23"/>
          <w:highlight w:val="white"/>
        </w:rPr>
        <w:t xml:space="preserve">In conclusion, </w:t>
      </w:r>
      <w:proofErr w:type="spellStart"/>
      <w:r>
        <w:rPr>
          <w:rFonts w:ascii="Times New Roman" w:eastAsia="Times New Roman" w:hAnsi="Times New Roman" w:cs="Times New Roman"/>
          <w:sz w:val="23"/>
          <w:szCs w:val="23"/>
          <w:highlight w:val="white"/>
        </w:rPr>
        <w:t>Ajarn</w:t>
      </w:r>
      <w:proofErr w:type="spellEnd"/>
      <w:r>
        <w:rPr>
          <w:rFonts w:ascii="Times New Roman" w:eastAsia="Times New Roman" w:hAnsi="Times New Roman" w:cs="Times New Roman"/>
          <w:sz w:val="23"/>
          <w:szCs w:val="23"/>
          <w:highlight w:val="white"/>
        </w:rPr>
        <w:t xml:space="preserve"> </w:t>
      </w:r>
      <w:proofErr w:type="spellStart"/>
      <w:r>
        <w:rPr>
          <w:rFonts w:ascii="Times New Roman" w:eastAsia="Times New Roman" w:hAnsi="Times New Roman" w:cs="Times New Roman"/>
          <w:sz w:val="23"/>
          <w:szCs w:val="23"/>
          <w:highlight w:val="white"/>
        </w:rPr>
        <w:t>Pim's</w:t>
      </w:r>
      <w:proofErr w:type="spellEnd"/>
      <w:r>
        <w:rPr>
          <w:rFonts w:ascii="Times New Roman" w:eastAsia="Times New Roman" w:hAnsi="Times New Roman" w:cs="Times New Roman"/>
          <w:sz w:val="23"/>
          <w:szCs w:val="23"/>
          <w:highlight w:val="white"/>
        </w:rPr>
        <w:t xml:space="preserve"> talk is a great introduction to topic 5, a</w:t>
      </w:r>
      <w:r>
        <w:rPr>
          <w:rFonts w:ascii="Times New Roman" w:eastAsia="Times New Roman" w:hAnsi="Times New Roman" w:cs="Times New Roman"/>
          <w:sz w:val="23"/>
          <w:szCs w:val="23"/>
          <w:highlight w:val="white"/>
        </w:rPr>
        <w:t xml:space="preserve">s it provides an outline of </w:t>
      </w:r>
      <w:proofErr w:type="gramStart"/>
      <w:r>
        <w:rPr>
          <w:rFonts w:ascii="Times New Roman" w:eastAsia="Times New Roman" w:hAnsi="Times New Roman" w:cs="Times New Roman"/>
          <w:sz w:val="23"/>
          <w:szCs w:val="23"/>
          <w:highlight w:val="white"/>
        </w:rPr>
        <w:t>behavioral</w:t>
      </w:r>
      <w:proofErr w:type="gramEnd"/>
      <w:r>
        <w:rPr>
          <w:rFonts w:ascii="Times New Roman" w:eastAsia="Times New Roman" w:hAnsi="Times New Roman" w:cs="Times New Roman"/>
          <w:sz w:val="23"/>
          <w:szCs w:val="23"/>
          <w:highlight w:val="white"/>
        </w:rPr>
        <w:t xml:space="preserve"> economics and its consequences for food preferences. Dr. </w:t>
      </w:r>
      <w:proofErr w:type="spellStart"/>
      <w:r>
        <w:rPr>
          <w:rFonts w:ascii="Times New Roman" w:eastAsia="Times New Roman" w:hAnsi="Times New Roman" w:cs="Times New Roman"/>
          <w:sz w:val="23"/>
          <w:szCs w:val="23"/>
          <w:highlight w:val="white"/>
        </w:rPr>
        <w:t>Pim</w:t>
      </w:r>
      <w:proofErr w:type="spellEnd"/>
      <w:r>
        <w:rPr>
          <w:rFonts w:ascii="Times New Roman" w:eastAsia="Times New Roman" w:hAnsi="Times New Roman" w:cs="Times New Roman"/>
          <w:sz w:val="23"/>
          <w:szCs w:val="23"/>
          <w:highlight w:val="white"/>
        </w:rPr>
        <w:t xml:space="preserve"> assists us in understanding why people act the way they do. Then, in topic 5, they discuss the impact of their health on other aspects of their people's liv</w:t>
      </w:r>
      <w:r>
        <w:rPr>
          <w:rFonts w:ascii="Times New Roman" w:eastAsia="Times New Roman" w:hAnsi="Times New Roman" w:cs="Times New Roman"/>
          <w:sz w:val="23"/>
          <w:szCs w:val="23"/>
          <w:highlight w:val="white"/>
        </w:rPr>
        <w:t xml:space="preserve">es, such as education, income, and well-being. The empirical evidence fully supports what Dr. </w:t>
      </w:r>
      <w:proofErr w:type="spellStart"/>
      <w:r>
        <w:rPr>
          <w:rFonts w:ascii="Times New Roman" w:eastAsia="Times New Roman" w:hAnsi="Times New Roman" w:cs="Times New Roman"/>
          <w:sz w:val="23"/>
          <w:szCs w:val="23"/>
          <w:highlight w:val="white"/>
        </w:rPr>
        <w:t>Pim</w:t>
      </w:r>
      <w:proofErr w:type="spellEnd"/>
      <w:r>
        <w:rPr>
          <w:rFonts w:ascii="Times New Roman" w:eastAsia="Times New Roman" w:hAnsi="Times New Roman" w:cs="Times New Roman"/>
          <w:sz w:val="23"/>
          <w:szCs w:val="23"/>
          <w:highlight w:val="white"/>
        </w:rPr>
        <w:t xml:space="preserve"> provided; for example, according to Ghanaian statistics, a 1% increase in BMI (health indicator) results in a 5.42 % increase in income.</w:t>
      </w:r>
      <w:r w:rsidR="00126410">
        <w:rPr>
          <w:rFonts w:ascii="Times New Roman" w:eastAsia="Times New Roman" w:hAnsi="Times New Roman" w:cs="Times New Roman"/>
          <w:sz w:val="23"/>
          <w:szCs w:val="23"/>
          <w:highlight w:val="white"/>
        </w:rPr>
        <w:t xml:space="preserve"> </w:t>
      </w:r>
      <w:r>
        <w:rPr>
          <w:rFonts w:ascii="Times New Roman" w:eastAsia="Times New Roman" w:hAnsi="Times New Roman" w:cs="Times New Roman"/>
          <w:sz w:val="23"/>
          <w:szCs w:val="23"/>
          <w:highlight w:val="white"/>
        </w:rPr>
        <w:t>However an increase in</w:t>
      </w:r>
      <w:r>
        <w:rPr>
          <w:rFonts w:ascii="Times New Roman" w:eastAsia="Times New Roman" w:hAnsi="Times New Roman" w:cs="Times New Roman"/>
          <w:sz w:val="23"/>
          <w:szCs w:val="23"/>
          <w:highlight w:val="white"/>
        </w:rPr>
        <w:t xml:space="preserve"> household income might not lead to an increase in healthy food. This is because when consumers have higher income, they might not spend their additional money on food, because consumers prefer a variety of food, which might not be healthy at all. </w:t>
      </w:r>
    </w:p>
    <w:p w14:paraId="0000000C" w14:textId="77777777" w:rsidR="00261FEE" w:rsidRDefault="00261FEE">
      <w:pPr>
        <w:rPr>
          <w:rFonts w:ascii="Times New Roman" w:eastAsia="Times New Roman" w:hAnsi="Times New Roman" w:cs="Times New Roman"/>
          <w:sz w:val="23"/>
          <w:szCs w:val="23"/>
          <w:highlight w:val="white"/>
        </w:rPr>
      </w:pPr>
    </w:p>
    <w:p w14:paraId="0000000D" w14:textId="77777777" w:rsidR="00261FEE" w:rsidRDefault="00261FEE">
      <w:pPr>
        <w:rPr>
          <w:rFonts w:ascii="Times New Roman" w:eastAsia="Times New Roman" w:hAnsi="Times New Roman" w:cs="Times New Roman"/>
          <w:sz w:val="23"/>
          <w:szCs w:val="23"/>
          <w:highlight w:val="white"/>
        </w:rPr>
      </w:pPr>
    </w:p>
    <w:sectPr w:rsidR="00261FEE">
      <w:headerReference w:type="default" r:id="rId7"/>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379C6CB" w14:textId="77777777" w:rsidR="0044360A" w:rsidRDefault="0044360A">
      <w:pPr>
        <w:spacing w:line="240" w:lineRule="auto"/>
      </w:pPr>
      <w:r>
        <w:separator/>
      </w:r>
    </w:p>
  </w:endnote>
  <w:endnote w:type="continuationSeparator" w:id="0">
    <w:p w14:paraId="3A49CAB8" w14:textId="77777777" w:rsidR="0044360A" w:rsidRDefault="0044360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ngsana New">
    <w:panose1 w:val="02020603050405020304"/>
    <w:charset w:val="00"/>
    <w:family w:val="roman"/>
    <w:pitch w:val="variable"/>
    <w:sig w:usb0="81000003" w:usb1="00000000" w:usb2="00000000" w:usb3="00000000" w:csb0="00010001" w:csb1="00000000"/>
  </w:font>
  <w:font w:name="Cambria">
    <w:panose1 w:val="02040503050406030204"/>
    <w:charset w:val="00"/>
    <w:family w:val="roman"/>
    <w:pitch w:val="variable"/>
    <w:sig w:usb0="E00002FF" w:usb1="400004FF" w:usb2="00000000" w:usb3="00000000" w:csb0="0000019F" w:csb1="00000000"/>
  </w:font>
  <w:font w:name="Cordia New">
    <w:panose1 w:val="020B0304020202020204"/>
    <w:charset w:val="00"/>
    <w:family w:val="swiss"/>
    <w:pitch w:val="variable"/>
    <w:sig w:usb0="81000003" w:usb1="00000000" w:usb2="00000000" w:usb3="00000000" w:csb0="0001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29E22CE" w14:textId="77777777" w:rsidR="0044360A" w:rsidRDefault="0044360A">
      <w:pPr>
        <w:spacing w:line="240" w:lineRule="auto"/>
      </w:pPr>
      <w:r>
        <w:separator/>
      </w:r>
    </w:p>
  </w:footnote>
  <w:footnote w:type="continuationSeparator" w:id="0">
    <w:p w14:paraId="7208AF1D" w14:textId="77777777" w:rsidR="0044360A" w:rsidRDefault="0044360A">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00000E" w14:textId="77777777" w:rsidR="00261FEE" w:rsidRDefault="0044360A">
    <w:pPr>
      <w:jc w:val="right"/>
      <w:rPr>
        <w:rFonts w:ascii="Times New Roman" w:eastAsia="Times New Roman" w:hAnsi="Times New Roman" w:cs="Times New Roman"/>
        <w:sz w:val="20"/>
        <w:szCs w:val="20"/>
      </w:rPr>
    </w:pPr>
    <w:proofErr w:type="spellStart"/>
    <w:r>
      <w:rPr>
        <w:rFonts w:ascii="Times New Roman" w:eastAsia="Times New Roman" w:hAnsi="Times New Roman" w:cs="Times New Roman"/>
        <w:sz w:val="20"/>
        <w:szCs w:val="20"/>
      </w:rPr>
      <w:t>Phawaran</w:t>
    </w:r>
    <w:proofErr w:type="spellEnd"/>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Suwankiri</w:t>
    </w:r>
    <w:proofErr w:type="spellEnd"/>
  </w:p>
  <w:p w14:paraId="0000000F" w14:textId="77777777" w:rsidR="00261FEE" w:rsidRDefault="0044360A">
    <w:pPr>
      <w:jc w:val="right"/>
      <w:rPr>
        <w:rFonts w:ascii="Times New Roman" w:eastAsia="Times New Roman" w:hAnsi="Times New Roman" w:cs="Times New Roman"/>
        <w:sz w:val="20"/>
        <w:szCs w:val="20"/>
      </w:rPr>
    </w:pPr>
    <w:r>
      <w:rPr>
        <w:rFonts w:ascii="Times New Roman" w:eastAsia="Times New Roman" w:hAnsi="Times New Roman" w:cs="Times New Roman"/>
        <w:sz w:val="20"/>
        <w:szCs w:val="20"/>
      </w:rPr>
      <w:t>6204640822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1FEE"/>
    <w:rsid w:val="00126410"/>
    <w:rsid w:val="00261FEE"/>
    <w:rsid w:val="002E2A0D"/>
    <w:rsid w:val="0044360A"/>
  </w:rsids>
  <m:mathPr>
    <m:mathFont m:val="Cambria Math"/>
    <m:brkBin m:val="before"/>
    <m:brkBinSub m:val="--"/>
    <m:smallFrac m:val="0"/>
    <m:dispDef/>
    <m:lMargin m:val="0"/>
    <m:rMargin m:val="0"/>
    <m:defJc m:val="centerGroup"/>
    <m:wrapIndent m:val="1440"/>
    <m:intLim m:val="subSup"/>
    <m:naryLim m:val="undOvr"/>
  </m:mathPr>
  <w:themeFontLang w:val="en-GB"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A15425F-E126-46C1-A942-491D02103B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sz w:val="22"/>
        <w:szCs w:val="22"/>
        <w:lang w:val="en" w:eastAsia="en-GB" w:bidi="th-TH"/>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F97C8C-0E5F-4048-B2C6-9FDD8E6A05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362</Words>
  <Characters>2066</Characters>
  <Application>Microsoft Office Word</Application>
  <DocSecurity>0</DocSecurity>
  <Lines>17</Lines>
  <Paragraphs>4</Paragraphs>
  <ScaleCrop>false</ScaleCrop>
  <Company/>
  <LinksUpToDate>false</LinksUpToDate>
  <CharactersWithSpaces>2424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ACER</cp:lastModifiedBy>
  <cp:revision>4</cp:revision>
  <dcterms:created xsi:type="dcterms:W3CDTF">2022-03-18T06:29:00Z</dcterms:created>
  <dcterms:modified xsi:type="dcterms:W3CDTF">2022-03-18T06:35:00Z</dcterms:modified>
</cp:coreProperties>
</file>