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A51" w:rsidRPr="0020248E" w:rsidRDefault="0020248E">
      <w:pPr>
        <w:rPr>
          <w:u w:val="single"/>
        </w:rPr>
      </w:pPr>
      <w:proofErr w:type="spellStart"/>
      <w:r w:rsidRPr="0020248E">
        <w:rPr>
          <w:u w:val="single"/>
        </w:rPr>
        <w:t>Assigment</w:t>
      </w:r>
      <w:proofErr w:type="spellEnd"/>
      <w:r w:rsidRPr="0020248E">
        <w:rPr>
          <w:u w:val="single"/>
        </w:rPr>
        <w:t xml:space="preserve"> 4 </w:t>
      </w:r>
      <w:r w:rsidRPr="0020248E">
        <w:tab/>
      </w:r>
      <w:r w:rsidRPr="0020248E">
        <w:tab/>
      </w:r>
      <w:r w:rsidRPr="0020248E">
        <w:tab/>
      </w:r>
      <w:r w:rsidRPr="0020248E">
        <w:tab/>
      </w:r>
      <w:r w:rsidRPr="0020248E">
        <w:tab/>
      </w:r>
      <w:r w:rsidRPr="0020248E">
        <w:tab/>
      </w:r>
      <w:r w:rsidRPr="0020248E">
        <w:tab/>
      </w:r>
      <w:r w:rsidRPr="0020248E">
        <w:tab/>
      </w:r>
      <w:r w:rsidRPr="0020248E">
        <w:tab/>
        <w:t>5604641968</w:t>
      </w:r>
    </w:p>
    <w:p w:rsidR="0020248E" w:rsidRDefault="00306C88" w:rsidP="00306C88">
      <w:r>
        <w:t xml:space="preserve">1.) </w:t>
      </w:r>
      <w:r w:rsidR="0020248E">
        <w:t>Type of house</w:t>
      </w:r>
    </w:p>
    <w:p w:rsidR="0020248E" w:rsidRDefault="0020248E" w:rsidP="0020248E">
      <w:pPr>
        <w:pStyle w:val="a3"/>
      </w:pPr>
      <w:r>
        <w:t>For A ; a single parent with two school age children, rental housing can provide suitable environment for children and some degree of home security and purchase low-maintenance housing to meet financial and social needs of family.</w:t>
      </w:r>
    </w:p>
    <w:p w:rsidR="0020248E" w:rsidRDefault="0020248E" w:rsidP="0020248E">
      <w:pPr>
        <w:pStyle w:val="a3"/>
      </w:pPr>
      <w:r>
        <w:t xml:space="preserve">For B; a two-income </w:t>
      </w:r>
      <w:proofErr w:type="spellStart"/>
      <w:r>
        <w:t>couple</w:t>
      </w:r>
      <w:proofErr w:type="spellEnd"/>
      <w:r>
        <w:t xml:space="preserve"> without children, rental housing has more flexibility in lifestyle and has more convenience, purchase housing for financial benefits and to build long-term security.</w:t>
      </w:r>
    </w:p>
    <w:p w:rsidR="00306C88" w:rsidRDefault="0020248E" w:rsidP="0020248E">
      <w:pPr>
        <w:pStyle w:val="a3"/>
      </w:pPr>
      <w:r>
        <w:t xml:space="preserve">For C; a person with both dependent children and dependent parent, rental housing can provide </w:t>
      </w:r>
      <w:r w:rsidR="00306C88">
        <w:t>facilities for children in a family-</w:t>
      </w:r>
      <w:proofErr w:type="spellStart"/>
      <w:r w:rsidR="00306C88">
        <w:t>oreinted</w:t>
      </w:r>
      <w:proofErr w:type="spellEnd"/>
      <w:r w:rsidR="00306C88">
        <w:t xml:space="preserve"> area, purchase a home to meet financial and other family needs.</w:t>
      </w:r>
    </w:p>
    <w:p w:rsidR="00306C88" w:rsidRDefault="00306C88" w:rsidP="0020248E">
      <w:pPr>
        <w:pStyle w:val="a3"/>
      </w:pPr>
      <w:r>
        <w:t xml:space="preserve">For D; a couple near </w:t>
      </w:r>
      <w:proofErr w:type="gramStart"/>
      <w:r>
        <w:t>retirement</w:t>
      </w:r>
      <w:proofErr w:type="gramEnd"/>
      <w:r>
        <w:t xml:space="preserve"> with grown children, rental housing can meet financial, social and physical needs, purchase housing that requires minimal maintenance, offer convenience and provide needs services.</w:t>
      </w:r>
    </w:p>
    <w:p w:rsidR="0020248E" w:rsidRDefault="00306C88" w:rsidP="00306C88">
      <w:r>
        <w:t xml:space="preserve"> </w:t>
      </w:r>
      <w:r w:rsidR="0020248E">
        <w:t xml:space="preserve">    </w:t>
      </w:r>
      <w:r>
        <w:t>2.) Total payment</w:t>
      </w:r>
    </w:p>
    <w:p w:rsidR="00306C88" w:rsidRDefault="00306C88" w:rsidP="00306C88">
      <w:r>
        <w:tab/>
        <w:t>A: 970*12*30 = 349,200</w:t>
      </w:r>
    </w:p>
    <w:p w:rsidR="00306C88" w:rsidRDefault="00306C88" w:rsidP="00306C88">
      <w:r>
        <w:tab/>
        <w:t>B: 760*12*5+1005*25*12 = 45600+315000 = 347,100</w:t>
      </w:r>
    </w:p>
    <w:p w:rsidR="00306C88" w:rsidRDefault="00306C88" w:rsidP="00306C88">
      <w:r>
        <w:tab/>
        <w:t>Therefore, A is pay higher payment than B.</w:t>
      </w:r>
    </w:p>
    <w:p w:rsidR="00306C88" w:rsidRDefault="00306C88" w:rsidP="00306C88">
      <w:r>
        <w:t>3.) Consumer credit; can classify in two types</w:t>
      </w:r>
    </w:p>
    <w:p w:rsidR="00306C88" w:rsidRDefault="00306C88" w:rsidP="00306C88">
      <w:r>
        <w:tab/>
        <w:t xml:space="preserve">First, close-end, used for specific purpose </w:t>
      </w:r>
      <w:proofErr w:type="gramStart"/>
      <w:r>
        <w:t>its</w:t>
      </w:r>
      <w:proofErr w:type="gramEnd"/>
      <w:r>
        <w:t xml:space="preserve"> usually involve a written agreement for each credit purchase. Second, open-end, normally used to make small purchase at </w:t>
      </w:r>
      <w:proofErr w:type="spellStart"/>
      <w:r>
        <w:t>different</w:t>
      </w:r>
      <w:r w:rsidR="001C6062">
        <w:t>store</w:t>
      </w:r>
      <w:proofErr w:type="spellEnd"/>
    </w:p>
    <w:p w:rsidR="001C6062" w:rsidRDefault="001C6062" w:rsidP="00306C88">
      <w:r>
        <w:t>4.) Measuring by debt payment to income ratio (monthly debt payment/ monthly income) and by debt to equity ratio (liabilities/net worth)</w:t>
      </w:r>
    </w:p>
    <w:p w:rsidR="001C6062" w:rsidRDefault="001C6062" w:rsidP="00306C88">
      <w:r>
        <w:t>5.) Market value: 150,000 can borrow 80%</w:t>
      </w:r>
    </w:p>
    <w:p w:rsidR="001C6062" w:rsidRDefault="001C6062" w:rsidP="00306C88">
      <w:r>
        <w:tab/>
        <w:t>(80/100)*150,000 = 120,000</w:t>
      </w:r>
    </w:p>
    <w:p w:rsidR="001C6062" w:rsidRDefault="001C6062" w:rsidP="00306C88">
      <w:r>
        <w:tab/>
        <w:t>Therefore, we will borrow money for 120,000-50,000 = 70,000 baht</w:t>
      </w:r>
    </w:p>
    <w:sectPr w:rsidR="001C6062" w:rsidSect="00EB2A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F0623"/>
    <w:multiLevelType w:val="hybridMultilevel"/>
    <w:tmpl w:val="BD2A8DAE"/>
    <w:lvl w:ilvl="0" w:tplc="2690E41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20248E"/>
    <w:rsid w:val="001C6062"/>
    <w:rsid w:val="0020248E"/>
    <w:rsid w:val="00306C88"/>
    <w:rsid w:val="00EB2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A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24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2015-05-02T15:54:00Z</dcterms:created>
  <dcterms:modified xsi:type="dcterms:W3CDTF">2015-05-02T16:20:00Z</dcterms:modified>
</cp:coreProperties>
</file>