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8A5DEC" w14:textId="77777777" w:rsidR="0029724B" w:rsidRDefault="00CB0080" w:rsidP="00D51D01">
      <w:pPr>
        <w:spacing w:line="276" w:lineRule="auto"/>
      </w:pPr>
      <w:r>
        <w:t>Assignment 5</w:t>
      </w:r>
    </w:p>
    <w:p w14:paraId="6F422789" w14:textId="77777777" w:rsidR="00CB0080" w:rsidRDefault="00CB0080" w:rsidP="00D51D01">
      <w:pPr>
        <w:spacing w:line="276" w:lineRule="auto"/>
      </w:pPr>
    </w:p>
    <w:p w14:paraId="57F395E6" w14:textId="65681E9A" w:rsidR="00CB0080" w:rsidRPr="00CB0080" w:rsidRDefault="00D51D01" w:rsidP="00D51D01">
      <w:pPr>
        <w:spacing w:line="276" w:lineRule="auto"/>
        <w:rPr>
          <w:rFonts w:cs="Trebuchet MS"/>
          <w:szCs w:val="28"/>
        </w:rPr>
      </w:pPr>
      <w:r>
        <w:rPr>
          <w:rFonts w:cs="Trebuchet MS"/>
          <w:szCs w:val="28"/>
        </w:rPr>
        <w:t>1.</w:t>
      </w:r>
      <w:r w:rsidR="00CB0080">
        <w:rPr>
          <w:rFonts w:cs="Trebuchet MS"/>
          <w:szCs w:val="28"/>
        </w:rPr>
        <w:t xml:space="preserve"> </w:t>
      </w:r>
      <w:r w:rsidR="00CB0080" w:rsidRPr="00CB0080">
        <w:rPr>
          <w:rFonts w:cs="Trebuchet MS"/>
          <w:szCs w:val="28"/>
        </w:rPr>
        <w:t>Why do corporations issue stock? Why do investors buy that stock?</w:t>
      </w:r>
    </w:p>
    <w:p w14:paraId="36CA7E62" w14:textId="77777777" w:rsidR="00CB0080" w:rsidRDefault="00CB0080" w:rsidP="00D51D01">
      <w:pPr>
        <w:spacing w:line="276" w:lineRule="auto"/>
      </w:pPr>
      <w:r>
        <w:rPr>
          <w:sz w:val="20"/>
        </w:rPr>
        <w:tab/>
      </w:r>
      <w:r>
        <w:t>Corporations issue stock because they can finance their business expansion from selling the stock. Corporate managers prefer selling stock as a method of financing for sever</w:t>
      </w:r>
      <w:bookmarkStart w:id="0" w:name="_GoBack"/>
      <w:bookmarkEnd w:id="0"/>
      <w:r>
        <w:t>al reasons. The first reason is a form of equity. Corporations don’t have to repay the money a stockholder pays for stock. A stockholder may sell his or her stock to another individual. The selling price is determined by how much a buyer is willing to pay for the stock.</w:t>
      </w:r>
      <w:r w:rsidR="004B4415">
        <w:t xml:space="preserve"> The second is that dividends are not mandatory. Dividends are paid out of profits, and must be approved by the board of directors. If the company has a bad year, the dividends may be reduced or omitted. The third reason is the voting rights and control of the company. The company is required by law to </w:t>
      </w:r>
      <w:r w:rsidR="004072B6">
        <w:t>have annual meeting that stockholders have the right to vote. Stockholder may vote in person or by proxy. The common stockholders elect the board of directors and must approve major changes in corporate policies.</w:t>
      </w:r>
    </w:p>
    <w:p w14:paraId="115F49AD" w14:textId="77777777" w:rsidR="004072B6" w:rsidRDefault="004072B6" w:rsidP="00D51D01">
      <w:pPr>
        <w:spacing w:line="276" w:lineRule="auto"/>
      </w:pPr>
      <w:r>
        <w:tab/>
        <w:t>Investors buy stocks because of dividend income and appreciation of value. Most board members like to keep stockholders happy so they usually declare dividends if the company’s after-tax profits are sufficient for them to do so. Most c</w:t>
      </w:r>
      <w:r w:rsidR="00384A51">
        <w:t>ompanies pay dividend on quar</w:t>
      </w:r>
      <w:r>
        <w:t>ter</w:t>
      </w:r>
      <w:r w:rsidR="00384A51">
        <w:t>l</w:t>
      </w:r>
      <w:r>
        <w:t xml:space="preserve">y </w:t>
      </w:r>
      <w:r w:rsidR="00384A51">
        <w:t>basis. Moreover, the investors are likely to hold the stocks for a period of time. If the market value of stocks increases, they might decide to sell the stocks. The amount of difference between the purchase price and selling price represents the profits.</w:t>
      </w:r>
    </w:p>
    <w:p w14:paraId="2ABFA4D5" w14:textId="77777777" w:rsidR="00FA1B2A" w:rsidRDefault="00FA1B2A" w:rsidP="00D51D01">
      <w:pPr>
        <w:spacing w:line="276" w:lineRule="auto"/>
        <w:rPr>
          <w:rFonts w:ascii="Trebuchet MS" w:hAnsi="Trebuchet MS" w:cs="Trebuchet MS"/>
          <w:sz w:val="28"/>
          <w:szCs w:val="28"/>
        </w:rPr>
      </w:pPr>
    </w:p>
    <w:p w14:paraId="45F39477" w14:textId="15235506" w:rsidR="00FA1B2A" w:rsidRDefault="00FA1B2A" w:rsidP="00D51D01">
      <w:pPr>
        <w:spacing w:line="276" w:lineRule="auto"/>
        <w:rPr>
          <w:rFonts w:cs="Trebuchet MS"/>
        </w:rPr>
      </w:pPr>
      <w:r>
        <w:rPr>
          <w:rFonts w:cs="Trebuchet MS"/>
        </w:rPr>
        <w:t xml:space="preserve">2. </w:t>
      </w:r>
      <w:r w:rsidRPr="00FA1B2A">
        <w:rPr>
          <w:rFonts w:cs="Trebuchet MS"/>
        </w:rPr>
        <w:t>How do interest rates in the economy affect the price of a corporate bond?</w:t>
      </w:r>
    </w:p>
    <w:p w14:paraId="262B94D1" w14:textId="22B43D24" w:rsidR="00EE20D5" w:rsidRDefault="00072AE6" w:rsidP="00D51D01">
      <w:pPr>
        <w:spacing w:line="276" w:lineRule="auto"/>
        <w:rPr>
          <w:rFonts w:cs="Trebuchet MS"/>
        </w:rPr>
      </w:pPr>
      <w:r>
        <w:rPr>
          <w:rFonts w:cs="Trebuchet MS"/>
        </w:rPr>
        <w:tab/>
        <w:t xml:space="preserve">The price of bonds may fluctuate until the maturity date. Changes in overall interest rates </w:t>
      </w:r>
      <w:r w:rsidR="00EE20D5">
        <w:rPr>
          <w:rFonts w:cs="Trebuchet MS"/>
        </w:rPr>
        <w:t xml:space="preserve">in the economy are the primary cause of most bond price fluctuations. </w:t>
      </w:r>
      <w:r>
        <w:rPr>
          <w:rFonts w:cs="Trebuchet MS"/>
        </w:rPr>
        <w:t>The corporate bond prices (or bond’s market value) and overall interest rates in the economy are negatively related.</w:t>
      </w:r>
      <w:r w:rsidR="00EE20D5">
        <w:rPr>
          <w:rFonts w:cs="Trebuchet MS"/>
        </w:rPr>
        <w:t xml:space="preserve"> For example, if a bond has and interest payment based on a 5% coupon rate, no investor will but it at face value if new bonds are available for the same price with interest payments based on 8% coupon interest. When a bond is selling for less than its face value, it is said to be selling at a discount. When a bond is selling for more than its face value, it is said to be selling at a premium. In this case, to sell the bond, the holder will have to discount the price until the yield to holder equals 8%. </w:t>
      </w:r>
    </w:p>
    <w:p w14:paraId="07819243" w14:textId="757172B4" w:rsidR="00FA1B2A" w:rsidRDefault="00EE20D5" w:rsidP="00D51D01">
      <w:pPr>
        <w:spacing w:line="276" w:lineRule="auto"/>
      </w:pPr>
      <w:r>
        <w:rPr>
          <w:rFonts w:cs="Trebuchet MS"/>
        </w:rPr>
        <w:tab/>
        <w:t xml:space="preserve">The longer time until the bond matures, </w:t>
      </w:r>
      <w:r>
        <w:t xml:space="preserve">the greater will be the change in price. Many investors do not hold their bonds until the maturity date. If they attempt to sell their bonds </w:t>
      </w:r>
      <w:r w:rsidR="00D51D01">
        <w:t>after interest rates have risen, they will receive less than they paid. So the investors have to be careful about the changes in interest rates when they decide to invest in bonds.</w:t>
      </w:r>
    </w:p>
    <w:p w14:paraId="5FC2FE1F" w14:textId="77777777" w:rsidR="00130E14" w:rsidRDefault="00130E14" w:rsidP="00D51D01">
      <w:pPr>
        <w:spacing w:line="276" w:lineRule="auto"/>
      </w:pPr>
    </w:p>
    <w:p w14:paraId="569BC387" w14:textId="77777777" w:rsidR="00130E14" w:rsidRDefault="00130E14" w:rsidP="00D51D01">
      <w:pPr>
        <w:spacing w:line="276" w:lineRule="auto"/>
      </w:pPr>
    </w:p>
    <w:p w14:paraId="30A8EAD6" w14:textId="77777777" w:rsidR="00130E14" w:rsidRDefault="00130E14" w:rsidP="00D51D01">
      <w:pPr>
        <w:spacing w:line="276" w:lineRule="auto"/>
      </w:pPr>
    </w:p>
    <w:p w14:paraId="1199090B" w14:textId="15412F28" w:rsidR="00130E14" w:rsidRPr="00130E14" w:rsidRDefault="00130E14" w:rsidP="00D51D01">
      <w:pPr>
        <w:spacing w:line="276" w:lineRule="auto"/>
      </w:pPr>
      <w:r>
        <w:rPr>
          <w:rFonts w:cs="Trebuchet MS"/>
        </w:rPr>
        <w:lastRenderedPageBreak/>
        <w:t xml:space="preserve">3. </w:t>
      </w:r>
      <w:r w:rsidRPr="00130E14">
        <w:rPr>
          <w:rFonts w:cs="Trebuchet MS"/>
        </w:rPr>
        <w:t>How important is the investment objective as stated in the fund’s prospectus?</w:t>
      </w:r>
    </w:p>
    <w:p w14:paraId="5B45D095" w14:textId="327ADE00" w:rsidR="00130E14" w:rsidRPr="00FA1B2A" w:rsidRDefault="00BA19CB" w:rsidP="00BA19CB">
      <w:pPr>
        <w:spacing w:line="276" w:lineRule="auto"/>
        <w:ind w:firstLine="720"/>
      </w:pPr>
      <w:r>
        <w:t>The mutual fund prospectus contains a wealth of important information, and the law requires that investors receive a prospectus before they invest. The investment objective in the prospectus contains information about what the fund hopes to accomplish. For example, some funds may aim to achieve short-term growth while the others may focus on long-term stability. The investors can check whether the fund’s objectives match their own personal investment objectives</w:t>
      </w:r>
      <w:r w:rsidR="00C26025">
        <w:t xml:space="preserve"> before making any decisions about whether or not to invest</w:t>
      </w:r>
      <w:r>
        <w:t>. Moreover, t</w:t>
      </w:r>
      <w:r w:rsidR="00130E14">
        <w:t xml:space="preserve">he managers of mutual funds tailor their investment portfolios to the investment objectives of their customers. As such, investors must make sure that their objectives and a prospective mutual fund’s objectives match.  </w:t>
      </w:r>
    </w:p>
    <w:sectPr w:rsidR="00130E14" w:rsidRPr="00FA1B2A" w:rsidSect="0029724B">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EFD71C" w14:textId="77777777" w:rsidR="00007255" w:rsidRDefault="00007255" w:rsidP="00007255">
      <w:r>
        <w:separator/>
      </w:r>
    </w:p>
  </w:endnote>
  <w:endnote w:type="continuationSeparator" w:id="0">
    <w:p w14:paraId="22D7FA3D" w14:textId="77777777" w:rsidR="00007255" w:rsidRDefault="00007255" w:rsidP="00007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F1D384" w14:textId="77777777" w:rsidR="00007255" w:rsidRDefault="00007255" w:rsidP="00007255">
      <w:r>
        <w:separator/>
      </w:r>
    </w:p>
  </w:footnote>
  <w:footnote w:type="continuationSeparator" w:id="0">
    <w:p w14:paraId="1DA8FEC2" w14:textId="77777777" w:rsidR="00007255" w:rsidRDefault="00007255" w:rsidP="000072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8A0291" w14:textId="5460CE05" w:rsidR="00007255" w:rsidRDefault="00007255" w:rsidP="00007255">
    <w:pPr>
      <w:pStyle w:val="Header"/>
      <w:jc w:val="right"/>
    </w:pPr>
    <w:proofErr w:type="spellStart"/>
    <w:r>
      <w:t>Palida</w:t>
    </w:r>
    <w:proofErr w:type="spellEnd"/>
    <w:r>
      <w:t xml:space="preserve"> </w:t>
    </w:r>
    <w:proofErr w:type="spellStart"/>
    <w:r>
      <w:t>Netayasupha</w:t>
    </w:r>
    <w:proofErr w:type="spellEnd"/>
    <w:r>
      <w:br/>
      <w:t>5504640938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4E3A06"/>
    <w:multiLevelType w:val="hybridMultilevel"/>
    <w:tmpl w:val="628AB3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155426"/>
    <w:multiLevelType w:val="hybridMultilevel"/>
    <w:tmpl w:val="BEA2D6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2A42523"/>
    <w:multiLevelType w:val="hybridMultilevel"/>
    <w:tmpl w:val="7312E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080"/>
    <w:rsid w:val="00007255"/>
    <w:rsid w:val="00072AE6"/>
    <w:rsid w:val="00130E14"/>
    <w:rsid w:val="0029724B"/>
    <w:rsid w:val="00384A51"/>
    <w:rsid w:val="004072B6"/>
    <w:rsid w:val="004B4415"/>
    <w:rsid w:val="00BA19CB"/>
    <w:rsid w:val="00C26025"/>
    <w:rsid w:val="00CB0080"/>
    <w:rsid w:val="00D51D01"/>
    <w:rsid w:val="00EE20D5"/>
    <w:rsid w:val="00FA1B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7180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080"/>
    <w:pPr>
      <w:ind w:left="720"/>
      <w:contextualSpacing/>
    </w:pPr>
  </w:style>
  <w:style w:type="paragraph" w:styleId="Header">
    <w:name w:val="header"/>
    <w:basedOn w:val="Normal"/>
    <w:link w:val="HeaderChar"/>
    <w:uiPriority w:val="99"/>
    <w:unhideWhenUsed/>
    <w:rsid w:val="00007255"/>
    <w:pPr>
      <w:tabs>
        <w:tab w:val="center" w:pos="4320"/>
        <w:tab w:val="right" w:pos="8640"/>
      </w:tabs>
    </w:pPr>
  </w:style>
  <w:style w:type="character" w:customStyle="1" w:styleId="HeaderChar">
    <w:name w:val="Header Char"/>
    <w:basedOn w:val="DefaultParagraphFont"/>
    <w:link w:val="Header"/>
    <w:uiPriority w:val="99"/>
    <w:rsid w:val="00007255"/>
  </w:style>
  <w:style w:type="paragraph" w:styleId="Footer">
    <w:name w:val="footer"/>
    <w:basedOn w:val="Normal"/>
    <w:link w:val="FooterChar"/>
    <w:uiPriority w:val="99"/>
    <w:unhideWhenUsed/>
    <w:rsid w:val="00007255"/>
    <w:pPr>
      <w:tabs>
        <w:tab w:val="center" w:pos="4320"/>
        <w:tab w:val="right" w:pos="8640"/>
      </w:tabs>
    </w:pPr>
  </w:style>
  <w:style w:type="character" w:customStyle="1" w:styleId="FooterChar">
    <w:name w:val="Footer Char"/>
    <w:basedOn w:val="DefaultParagraphFont"/>
    <w:link w:val="Footer"/>
    <w:uiPriority w:val="99"/>
    <w:rsid w:val="0000725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080"/>
    <w:pPr>
      <w:ind w:left="720"/>
      <w:contextualSpacing/>
    </w:pPr>
  </w:style>
  <w:style w:type="paragraph" w:styleId="Header">
    <w:name w:val="header"/>
    <w:basedOn w:val="Normal"/>
    <w:link w:val="HeaderChar"/>
    <w:uiPriority w:val="99"/>
    <w:unhideWhenUsed/>
    <w:rsid w:val="00007255"/>
    <w:pPr>
      <w:tabs>
        <w:tab w:val="center" w:pos="4320"/>
        <w:tab w:val="right" w:pos="8640"/>
      </w:tabs>
    </w:pPr>
  </w:style>
  <w:style w:type="character" w:customStyle="1" w:styleId="HeaderChar">
    <w:name w:val="Header Char"/>
    <w:basedOn w:val="DefaultParagraphFont"/>
    <w:link w:val="Header"/>
    <w:uiPriority w:val="99"/>
    <w:rsid w:val="00007255"/>
  </w:style>
  <w:style w:type="paragraph" w:styleId="Footer">
    <w:name w:val="footer"/>
    <w:basedOn w:val="Normal"/>
    <w:link w:val="FooterChar"/>
    <w:uiPriority w:val="99"/>
    <w:unhideWhenUsed/>
    <w:rsid w:val="00007255"/>
    <w:pPr>
      <w:tabs>
        <w:tab w:val="center" w:pos="4320"/>
        <w:tab w:val="right" w:pos="8640"/>
      </w:tabs>
    </w:pPr>
  </w:style>
  <w:style w:type="character" w:customStyle="1" w:styleId="FooterChar">
    <w:name w:val="Footer Char"/>
    <w:basedOn w:val="DefaultParagraphFont"/>
    <w:link w:val="Footer"/>
    <w:uiPriority w:val="99"/>
    <w:rsid w:val="00007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2</Pages>
  <Words>543</Words>
  <Characters>3100</Characters>
  <Application>Microsoft Macintosh Word</Application>
  <DocSecurity>0</DocSecurity>
  <Lines>25</Lines>
  <Paragraphs>7</Paragraphs>
  <ScaleCrop>false</ScaleCrop>
  <Company/>
  <LinksUpToDate>false</LinksUpToDate>
  <CharactersWithSpaces>3636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Yamaprae</dc:creator>
  <cp:keywords/>
  <dc:description/>
  <cp:lastModifiedBy>Yamaprae</cp:lastModifiedBy>
  <cp:revision>5</cp:revision>
  <dcterms:created xsi:type="dcterms:W3CDTF">2014-04-24T10:03:00Z</dcterms:created>
  <dcterms:modified xsi:type="dcterms:W3CDTF">2014-04-24T11:32:00Z</dcterms:modified>
</cp:coreProperties>
</file>