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6B56" w:rsidRPr="00CD1797" w:rsidRDefault="00F96B56" w:rsidP="00CD1797">
      <w:pPr>
        <w:pStyle w:val="a3"/>
        <w:numPr>
          <w:ilvl w:val="0"/>
          <w:numId w:val="1"/>
        </w:numPr>
        <w:shd w:val="clear" w:color="auto" w:fill="F7F7F7"/>
        <w:spacing w:after="0" w:line="240" w:lineRule="auto"/>
        <w:rPr>
          <w:rFonts w:ascii="Trebuchet MS" w:eastAsia="Times New Roman" w:hAnsi="Trebuchet MS" w:cs="Angsana New"/>
          <w:color w:val="000000"/>
          <w:sz w:val="21"/>
          <w:szCs w:val="21"/>
        </w:rPr>
      </w:pPr>
      <w:r w:rsidRPr="00CD1797">
        <w:rPr>
          <w:rFonts w:ascii="Trebuchet MS" w:eastAsia="Times New Roman" w:hAnsi="Trebuchet MS" w:cs="Angsana New"/>
          <w:color w:val="000000"/>
          <w:sz w:val="21"/>
          <w:szCs w:val="21"/>
        </w:rPr>
        <w:t>Explain the relationship between earnings and a stock’s market value.</w:t>
      </w:r>
      <w:bookmarkStart w:id="0" w:name="_GoBack"/>
      <w:bookmarkEnd w:id="0"/>
    </w:p>
    <w:p w:rsidR="00CD1797" w:rsidRDefault="00CD1797" w:rsidP="003D4709">
      <w:pPr>
        <w:shd w:val="clear" w:color="auto" w:fill="F7F7F7"/>
        <w:spacing w:after="0" w:line="240" w:lineRule="auto"/>
        <w:ind w:firstLine="360"/>
        <w:rPr>
          <w:rFonts w:ascii="Trebuchet MS" w:eastAsia="Times New Roman" w:hAnsi="Trebuchet MS" w:cs="Angsana New"/>
          <w:color w:val="000000"/>
          <w:sz w:val="21"/>
          <w:szCs w:val="21"/>
        </w:rPr>
      </w:pPr>
      <w:proofErr w:type="gramStart"/>
      <w:r>
        <w:rPr>
          <w:rFonts w:ascii="Trebuchet MS" w:eastAsia="Times New Roman" w:hAnsi="Trebuchet MS" w:cs="Angsana New"/>
          <w:color w:val="000000"/>
          <w:sz w:val="21"/>
          <w:szCs w:val="21"/>
        </w:rPr>
        <w:t>Earnings is</w:t>
      </w:r>
      <w:proofErr w:type="gramEnd"/>
      <w:r>
        <w:rPr>
          <w:rFonts w:ascii="Trebuchet MS" w:eastAsia="Times New Roman" w:hAnsi="Trebuchet MS" w:cs="Angsana New"/>
          <w:color w:val="000000"/>
          <w:sz w:val="21"/>
          <w:szCs w:val="21"/>
        </w:rPr>
        <w:t xml:space="preserve"> the revenue</w:t>
      </w:r>
      <w:r w:rsidR="00563D4F">
        <w:rPr>
          <w:rFonts w:ascii="Trebuchet MS" w:eastAsia="Times New Roman" w:hAnsi="Trebuchet MS" w:cs="Angsana New"/>
          <w:color w:val="000000"/>
          <w:sz w:val="21"/>
          <w:szCs w:val="21"/>
        </w:rPr>
        <w:t xml:space="preserve"> or total cash flow</w:t>
      </w:r>
      <w:r>
        <w:rPr>
          <w:rFonts w:ascii="Trebuchet MS" w:eastAsia="Times New Roman" w:hAnsi="Trebuchet MS" w:cs="Angsana New"/>
          <w:color w:val="000000"/>
          <w:sz w:val="21"/>
          <w:szCs w:val="21"/>
        </w:rPr>
        <w:t xml:space="preserve"> that the company</w:t>
      </w:r>
      <w:r w:rsidR="00563D4F">
        <w:rPr>
          <w:rFonts w:ascii="Trebuchet MS" w:eastAsia="Times New Roman" w:hAnsi="Trebuchet MS" w:cs="Angsana New"/>
          <w:color w:val="000000"/>
          <w:sz w:val="21"/>
          <w:szCs w:val="21"/>
        </w:rPr>
        <w:t xml:space="preserve"> can generate from its operation.</w:t>
      </w:r>
    </w:p>
    <w:p w:rsidR="00CD1797" w:rsidRPr="00CD1797" w:rsidRDefault="00CD1797" w:rsidP="003D4709">
      <w:pPr>
        <w:shd w:val="clear" w:color="auto" w:fill="F7F7F7"/>
        <w:spacing w:after="0" w:line="240" w:lineRule="auto"/>
        <w:ind w:firstLine="360"/>
        <w:rPr>
          <w:rFonts w:ascii="Trebuchet MS" w:eastAsia="Times New Roman" w:hAnsi="Trebuchet MS" w:cs="Angsana New"/>
          <w:color w:val="000000"/>
          <w:sz w:val="21"/>
          <w:szCs w:val="21"/>
        </w:rPr>
      </w:pPr>
      <w:r>
        <w:rPr>
          <w:rFonts w:ascii="Trebuchet MS" w:eastAsia="Times New Roman" w:hAnsi="Trebuchet MS" w:cs="Angsana New"/>
          <w:color w:val="000000"/>
          <w:sz w:val="21"/>
          <w:szCs w:val="21"/>
        </w:rPr>
        <w:t>Stock’s market value is the share price that determined by market</w:t>
      </w:r>
      <w:r w:rsidR="00BE2452">
        <w:rPr>
          <w:rFonts w:ascii="Trebuchet MS" w:eastAsia="Times New Roman" w:hAnsi="Trebuchet MS" w:cs="Angsana New"/>
          <w:color w:val="000000"/>
          <w:sz w:val="21"/>
          <w:szCs w:val="21"/>
        </w:rPr>
        <w:t>. The price of stock reflect how public value the firm (current value), if the price of stock (that is determined by market) multiply with number of stocks in the market, it is the amount of money that used to acquire the firm in the equity part (exclude debt and potential future growth value)</w:t>
      </w:r>
    </w:p>
    <w:p w:rsidR="00F96B56" w:rsidRPr="00563D4F" w:rsidRDefault="00F96B56" w:rsidP="00563D4F">
      <w:pPr>
        <w:pStyle w:val="a3"/>
        <w:numPr>
          <w:ilvl w:val="0"/>
          <w:numId w:val="1"/>
        </w:numPr>
        <w:shd w:val="clear" w:color="auto" w:fill="F7F7F7"/>
        <w:spacing w:after="0" w:line="240" w:lineRule="auto"/>
        <w:rPr>
          <w:rFonts w:ascii="Trebuchet MS" w:eastAsia="Times New Roman" w:hAnsi="Trebuchet MS" w:cs="Angsana New" w:hint="cs"/>
          <w:color w:val="000000"/>
          <w:sz w:val="21"/>
          <w:szCs w:val="21"/>
        </w:rPr>
      </w:pPr>
      <w:r w:rsidRPr="00563D4F">
        <w:rPr>
          <w:rFonts w:ascii="Trebuchet MS" w:eastAsia="Times New Roman" w:hAnsi="Trebuchet MS" w:cs="Angsana New"/>
          <w:color w:val="000000"/>
          <w:sz w:val="21"/>
          <w:szCs w:val="21"/>
        </w:rPr>
        <w:t>Which type of stock could help you obtain your investment and financial goals?  Justify your choice?</w:t>
      </w:r>
    </w:p>
    <w:p w:rsidR="00563D4F" w:rsidRDefault="00563D4F" w:rsidP="003D4709">
      <w:pPr>
        <w:shd w:val="clear" w:color="auto" w:fill="F7F7F7"/>
        <w:spacing w:after="0" w:line="240" w:lineRule="auto"/>
        <w:ind w:firstLine="360"/>
        <w:rPr>
          <w:rFonts w:ascii="Trebuchet MS" w:eastAsia="Times New Roman" w:hAnsi="Trebuchet MS" w:cs="Angsana New"/>
          <w:color w:val="000000"/>
          <w:sz w:val="21"/>
          <w:szCs w:val="21"/>
        </w:rPr>
      </w:pPr>
      <w:r>
        <w:rPr>
          <w:rFonts w:ascii="Trebuchet MS" w:eastAsia="Times New Roman" w:hAnsi="Trebuchet MS" w:cs="Angsana New"/>
          <w:color w:val="000000"/>
          <w:sz w:val="21"/>
          <w:szCs w:val="21"/>
        </w:rPr>
        <w:t>There’s two type of stock which is preferred stock and common stock, both are equity holder. Preferred stock is the equity financing by firm that promised to pay fixed dividend of money to the holder, it has cumulative and non-cumulative, the firm will not go to jail if he fail to generate enough income to pay for dividend, and it is less risky compare to common stock. Common stock i</w:t>
      </w:r>
      <w:r w:rsidR="003D4709">
        <w:rPr>
          <w:rFonts w:ascii="Trebuchet MS" w:eastAsia="Times New Roman" w:hAnsi="Trebuchet MS" w:cs="Angsana New"/>
          <w:color w:val="000000"/>
          <w:sz w:val="21"/>
          <w:szCs w:val="21"/>
        </w:rPr>
        <w:t xml:space="preserve">s riskier because it is the residual asset claim status after the firm is default but </w:t>
      </w:r>
      <w:proofErr w:type="gramStart"/>
      <w:r w:rsidR="003D4709">
        <w:rPr>
          <w:rFonts w:ascii="Trebuchet MS" w:eastAsia="Times New Roman" w:hAnsi="Trebuchet MS" w:cs="Angsana New"/>
          <w:color w:val="000000"/>
          <w:sz w:val="21"/>
          <w:szCs w:val="21"/>
        </w:rPr>
        <w:t>the entitle</w:t>
      </w:r>
      <w:proofErr w:type="gramEnd"/>
      <w:r w:rsidR="003D4709">
        <w:rPr>
          <w:rFonts w:ascii="Trebuchet MS" w:eastAsia="Times New Roman" w:hAnsi="Trebuchet MS" w:cs="Angsana New"/>
          <w:color w:val="000000"/>
          <w:sz w:val="21"/>
          <w:szCs w:val="21"/>
        </w:rPr>
        <w:t xml:space="preserve"> of the common stock holder is the company’s owner, where preferred stock holder is not the owner of the company.</w:t>
      </w:r>
    </w:p>
    <w:p w:rsidR="003D4709" w:rsidRPr="00563D4F" w:rsidRDefault="003D4709" w:rsidP="00563D4F">
      <w:pPr>
        <w:shd w:val="clear" w:color="auto" w:fill="F7F7F7"/>
        <w:spacing w:after="0" w:line="240" w:lineRule="auto"/>
        <w:ind w:left="360" w:firstLine="360"/>
        <w:rPr>
          <w:rFonts w:ascii="Trebuchet MS" w:eastAsia="Times New Roman" w:hAnsi="Trebuchet MS" w:cs="Angsana New"/>
          <w:color w:val="000000"/>
          <w:sz w:val="21"/>
          <w:szCs w:val="21"/>
        </w:rPr>
      </w:pPr>
    </w:p>
    <w:p w:rsidR="00F96B56" w:rsidRPr="00F96B56" w:rsidRDefault="00F96B56" w:rsidP="00F96B56">
      <w:pPr>
        <w:shd w:val="clear" w:color="auto" w:fill="F7F7F7"/>
        <w:spacing w:after="240" w:line="240" w:lineRule="auto"/>
        <w:rPr>
          <w:rFonts w:ascii="Trebuchet MS" w:eastAsia="Times New Roman" w:hAnsi="Trebuchet MS" w:cs="Angsana New"/>
          <w:color w:val="000000"/>
          <w:sz w:val="21"/>
          <w:szCs w:val="21"/>
        </w:rPr>
      </w:pPr>
      <w:r w:rsidRPr="00F96B56">
        <w:rPr>
          <w:rFonts w:ascii="Trebuchet MS" w:eastAsia="Times New Roman" w:hAnsi="Trebuchet MS" w:cs="Angsana New"/>
          <w:color w:val="000000"/>
          <w:sz w:val="21"/>
          <w:szCs w:val="21"/>
        </w:rPr>
        <w:t> </w:t>
      </w:r>
      <w:r w:rsidR="003D4709">
        <w:rPr>
          <w:rFonts w:ascii="Trebuchet MS" w:eastAsia="Times New Roman" w:hAnsi="Trebuchet MS" w:cs="Angsana New"/>
          <w:color w:val="000000"/>
          <w:sz w:val="21"/>
          <w:szCs w:val="21"/>
        </w:rPr>
        <w:tab/>
        <w:t xml:space="preserve">For my financial goal is to gain a lot one trade for equity trading (I’ll put some safe asset for mutual fund or gold, where the stock is my risky investment expected highest return), together with, common stock is more liquid in Thailand, so Common stock is the choice for me. </w:t>
      </w:r>
    </w:p>
    <w:p w:rsidR="00F96B56" w:rsidRPr="004F7D32" w:rsidRDefault="00F96B56" w:rsidP="004F7D32">
      <w:pPr>
        <w:pStyle w:val="a3"/>
        <w:numPr>
          <w:ilvl w:val="0"/>
          <w:numId w:val="1"/>
        </w:numPr>
        <w:shd w:val="clear" w:color="auto" w:fill="F7F7F7"/>
        <w:spacing w:after="240" w:line="240" w:lineRule="auto"/>
        <w:rPr>
          <w:rFonts w:ascii="Trebuchet MS" w:eastAsia="Times New Roman" w:hAnsi="Trebuchet MS" w:cs="Angsana New"/>
          <w:color w:val="000000"/>
          <w:sz w:val="21"/>
          <w:szCs w:val="21"/>
        </w:rPr>
      </w:pPr>
      <w:r w:rsidRPr="004F7D32">
        <w:rPr>
          <w:rFonts w:ascii="Trebuchet MS" w:eastAsia="Times New Roman" w:hAnsi="Trebuchet MS" w:cs="Angsana New"/>
          <w:color w:val="000000"/>
          <w:sz w:val="21"/>
          <w:szCs w:val="21"/>
        </w:rPr>
        <w:t>What sources of information would you use to evaluate a stock issue?</w:t>
      </w:r>
    </w:p>
    <w:p w:rsidR="004F7D32" w:rsidRPr="004F7D32" w:rsidRDefault="004F7D32" w:rsidP="004F7D32">
      <w:pPr>
        <w:shd w:val="clear" w:color="auto" w:fill="F7F7F7"/>
        <w:spacing w:after="240" w:line="240" w:lineRule="auto"/>
        <w:ind w:firstLine="360"/>
        <w:rPr>
          <w:rFonts w:ascii="Trebuchet MS" w:eastAsia="Times New Roman" w:hAnsi="Trebuchet MS" w:cs="Angsana New"/>
          <w:color w:val="000000"/>
          <w:sz w:val="21"/>
          <w:szCs w:val="21"/>
        </w:rPr>
      </w:pPr>
      <w:r w:rsidRPr="004F7D32">
        <w:rPr>
          <w:rFonts w:ascii="Trebuchet MS" w:eastAsia="Times New Roman" w:hAnsi="Trebuchet MS" w:cs="Angsana New"/>
          <w:color w:val="000000"/>
          <w:sz w:val="21"/>
          <w:szCs w:val="21"/>
        </w:rPr>
        <w:t>Information that can be used to evaluate stock is company income, financial ratio, compare ratio with the peer, dividend policy, news, market trend.</w:t>
      </w:r>
    </w:p>
    <w:p w:rsidR="004F7D32" w:rsidRDefault="004F7D32" w:rsidP="004F7D32">
      <w:pPr>
        <w:shd w:val="clear" w:color="auto" w:fill="F7F7F7"/>
        <w:spacing w:after="240" w:line="240" w:lineRule="auto"/>
        <w:ind w:firstLine="360"/>
        <w:rPr>
          <w:rFonts w:ascii="Trebuchet MS" w:eastAsia="Times New Roman" w:hAnsi="Trebuchet MS" w:cs="Angsana New"/>
          <w:color w:val="000000"/>
          <w:sz w:val="21"/>
          <w:szCs w:val="21"/>
        </w:rPr>
      </w:pPr>
      <w:r w:rsidRPr="004F7D32">
        <w:rPr>
          <w:rFonts w:ascii="Trebuchet MS" w:eastAsia="Times New Roman" w:hAnsi="Trebuchet MS" w:cs="Angsana New"/>
          <w:color w:val="000000"/>
          <w:sz w:val="21"/>
          <w:szCs w:val="21"/>
        </w:rPr>
        <w:t xml:space="preserve">Company income reflects how company can generate revenue and profit which is the key income of the firm. After we get the financial statements, the financial ratios can be compute (ex. Profit margin, P/E ratios, ROE, </w:t>
      </w:r>
      <w:proofErr w:type="spellStart"/>
      <w:r w:rsidRPr="004F7D32">
        <w:rPr>
          <w:rFonts w:ascii="Trebuchet MS" w:eastAsia="Times New Roman" w:hAnsi="Trebuchet MS" w:cs="Angsana New"/>
          <w:color w:val="000000"/>
          <w:sz w:val="21"/>
          <w:szCs w:val="21"/>
        </w:rPr>
        <w:t>etc</w:t>
      </w:r>
      <w:proofErr w:type="spellEnd"/>
      <w:r w:rsidRPr="004F7D32">
        <w:rPr>
          <w:rFonts w:ascii="Trebuchet MS" w:eastAsia="Times New Roman" w:hAnsi="Trebuchet MS" w:cs="Angsana New"/>
          <w:color w:val="000000"/>
          <w:sz w:val="21"/>
          <w:szCs w:val="21"/>
        </w:rPr>
        <w:t xml:space="preserve">), the ratio can be compared across industry </w:t>
      </w:r>
      <w:proofErr w:type="gramStart"/>
      <w:r w:rsidRPr="004F7D32">
        <w:rPr>
          <w:rFonts w:ascii="Trebuchet MS" w:eastAsia="Times New Roman" w:hAnsi="Trebuchet MS" w:cs="Angsana New"/>
          <w:color w:val="000000"/>
          <w:sz w:val="21"/>
          <w:szCs w:val="21"/>
        </w:rPr>
        <w:t>average(</w:t>
      </w:r>
      <w:proofErr w:type="gramEnd"/>
      <w:r w:rsidRPr="004F7D32">
        <w:rPr>
          <w:rFonts w:ascii="Trebuchet MS" w:eastAsia="Times New Roman" w:hAnsi="Trebuchet MS" w:cs="Angsana New"/>
          <w:color w:val="000000"/>
          <w:sz w:val="21"/>
          <w:szCs w:val="21"/>
        </w:rPr>
        <w:t>peer analysis) that how well the company can do, if it out perform the average, the price should be higher than the average too. Also, the ratio is one of the tools to see company structure and performance</w:t>
      </w:r>
      <w:r>
        <w:rPr>
          <w:rFonts w:ascii="Trebuchet MS" w:eastAsia="Times New Roman" w:hAnsi="Trebuchet MS" w:cs="Angsana New"/>
          <w:color w:val="000000"/>
          <w:sz w:val="21"/>
          <w:szCs w:val="21"/>
        </w:rPr>
        <w:t>. Dividend po</w:t>
      </w:r>
      <w:r w:rsidR="00434DB1">
        <w:rPr>
          <w:rFonts w:ascii="Trebuchet MS" w:eastAsia="Times New Roman" w:hAnsi="Trebuchet MS" w:cs="Angsana New"/>
          <w:color w:val="000000"/>
          <w:sz w:val="21"/>
          <w:szCs w:val="21"/>
        </w:rPr>
        <w:t xml:space="preserve">licy from company should reflect in stock price as well, if the company pays more </w:t>
      </w:r>
      <w:proofErr w:type="gramStart"/>
      <w:r w:rsidR="00434DB1">
        <w:rPr>
          <w:rFonts w:ascii="Trebuchet MS" w:eastAsia="Times New Roman" w:hAnsi="Trebuchet MS" w:cs="Angsana New"/>
          <w:color w:val="000000"/>
          <w:sz w:val="21"/>
          <w:szCs w:val="21"/>
        </w:rPr>
        <w:t>dividend</w:t>
      </w:r>
      <w:proofErr w:type="gramEnd"/>
      <w:r w:rsidR="00434DB1">
        <w:rPr>
          <w:rFonts w:ascii="Trebuchet MS" w:eastAsia="Times New Roman" w:hAnsi="Trebuchet MS" w:cs="Angsana New"/>
          <w:color w:val="000000"/>
          <w:sz w:val="21"/>
          <w:szCs w:val="21"/>
        </w:rPr>
        <w:t xml:space="preserve"> means</w:t>
      </w:r>
      <w:r w:rsidR="00BB6958">
        <w:rPr>
          <w:rFonts w:ascii="Trebuchet MS" w:eastAsia="Times New Roman" w:hAnsi="Trebuchet MS" w:cs="Angsana New"/>
          <w:color w:val="000000"/>
          <w:sz w:val="21"/>
          <w:szCs w:val="21"/>
        </w:rPr>
        <w:t xml:space="preserve"> people will receive income (even though it is subject to tax) so it can attract people to buy more share and share price can increase. The news can affect the firm too, it is the information flow to investor even though most of the news (little complaints, or the company action in particular event) affects stock price for temporary, </w:t>
      </w:r>
      <w:proofErr w:type="gramStart"/>
      <w:r w:rsidR="00BB6958">
        <w:rPr>
          <w:rFonts w:ascii="Trebuchet MS" w:eastAsia="Times New Roman" w:hAnsi="Trebuchet MS" w:cs="Angsana New"/>
          <w:color w:val="000000"/>
          <w:sz w:val="21"/>
          <w:szCs w:val="21"/>
        </w:rPr>
        <w:t>we</w:t>
      </w:r>
      <w:proofErr w:type="gramEnd"/>
      <w:r w:rsidR="00BB6958">
        <w:rPr>
          <w:rFonts w:ascii="Trebuchet MS" w:eastAsia="Times New Roman" w:hAnsi="Trebuchet MS" w:cs="Angsana New"/>
          <w:color w:val="000000"/>
          <w:sz w:val="21"/>
          <w:szCs w:val="21"/>
        </w:rPr>
        <w:t xml:space="preserve"> can gain from that. Market trend and economic trend is the condition for company to make money, such as if it’s a world war III, the oil price is expected to rise, then oil company’s stock price will increase during the war.</w:t>
      </w:r>
    </w:p>
    <w:p w:rsidR="00BB6958" w:rsidRPr="004F7D32" w:rsidRDefault="00BB6958" w:rsidP="004F7D32">
      <w:pPr>
        <w:shd w:val="clear" w:color="auto" w:fill="F7F7F7"/>
        <w:spacing w:after="240" w:line="240" w:lineRule="auto"/>
        <w:ind w:firstLine="360"/>
        <w:rPr>
          <w:rFonts w:ascii="Trebuchet MS" w:eastAsia="Times New Roman" w:hAnsi="Trebuchet MS" w:cs="Angsana New"/>
          <w:color w:val="000000"/>
          <w:sz w:val="21"/>
          <w:szCs w:val="21"/>
        </w:rPr>
      </w:pPr>
      <w:r>
        <w:rPr>
          <w:rFonts w:ascii="Trebuchet MS" w:eastAsia="Times New Roman" w:hAnsi="Trebuchet MS" w:cs="Angsana New"/>
          <w:color w:val="000000"/>
          <w:sz w:val="21"/>
          <w:szCs w:val="21"/>
        </w:rPr>
        <w:t>The information can come from financial statement of firm, some baseline website for the industry comparison, company’s website for announce the policy, the news website or newspaper, and information from SET that will announce news that relate to stock holding.</w:t>
      </w:r>
    </w:p>
    <w:p w:rsidR="00F96B56" w:rsidRPr="00BB6958" w:rsidRDefault="00F96B56" w:rsidP="00BB6958">
      <w:pPr>
        <w:pStyle w:val="a3"/>
        <w:numPr>
          <w:ilvl w:val="0"/>
          <w:numId w:val="1"/>
        </w:numPr>
        <w:shd w:val="clear" w:color="auto" w:fill="F7F7F7"/>
        <w:spacing w:after="240" w:line="240" w:lineRule="auto"/>
        <w:rPr>
          <w:rFonts w:ascii="Trebuchet MS" w:eastAsia="Times New Roman" w:hAnsi="Trebuchet MS" w:cs="Angsana New"/>
          <w:color w:val="000000"/>
          <w:sz w:val="21"/>
          <w:szCs w:val="21"/>
        </w:rPr>
      </w:pPr>
      <w:r w:rsidRPr="00BB6958">
        <w:rPr>
          <w:rFonts w:ascii="Trebuchet MS" w:eastAsia="Times New Roman" w:hAnsi="Trebuchet MS" w:cs="Angsana New"/>
          <w:color w:val="000000"/>
          <w:sz w:val="21"/>
          <w:szCs w:val="21"/>
        </w:rPr>
        <w:t>What is the difference between the primary market and the secondary market?</w:t>
      </w:r>
    </w:p>
    <w:p w:rsidR="00BB6958" w:rsidRPr="001000B3" w:rsidRDefault="00BB6958" w:rsidP="001000B3">
      <w:pPr>
        <w:shd w:val="clear" w:color="auto" w:fill="F7F7F7"/>
        <w:spacing w:after="240" w:line="240" w:lineRule="auto"/>
        <w:ind w:firstLine="360"/>
        <w:rPr>
          <w:rFonts w:ascii="Trebuchet MS" w:eastAsia="Times New Roman" w:hAnsi="Trebuchet MS" w:cs="Angsana New"/>
          <w:color w:val="000000"/>
          <w:sz w:val="21"/>
          <w:szCs w:val="21"/>
        </w:rPr>
      </w:pPr>
      <w:r w:rsidRPr="001000B3">
        <w:rPr>
          <w:rFonts w:ascii="Trebuchet MS" w:eastAsia="Times New Roman" w:hAnsi="Trebuchet MS" w:cs="Angsana New"/>
          <w:color w:val="000000"/>
          <w:sz w:val="21"/>
          <w:szCs w:val="21"/>
        </w:rPr>
        <w:t>Primary market is the market for IPO stock, which money from this IPO trading will goes to company; meanwhile, secondary market is the market to provide liquidity to the investors to sell or purchase stock, the money trading in this market will not go to the firm but it can determined firm’</w:t>
      </w:r>
      <w:r w:rsidR="001000B3" w:rsidRPr="001000B3">
        <w:rPr>
          <w:rFonts w:ascii="Trebuchet MS" w:eastAsia="Times New Roman" w:hAnsi="Trebuchet MS" w:cs="Angsana New"/>
          <w:color w:val="000000"/>
          <w:sz w:val="21"/>
          <w:szCs w:val="21"/>
        </w:rPr>
        <w:t>s market capitalized.</w:t>
      </w:r>
      <w:r w:rsidR="001000B3">
        <w:rPr>
          <w:rFonts w:ascii="Trebuchet MS" w:eastAsia="Times New Roman" w:hAnsi="Trebuchet MS" w:cs="Angsana New"/>
          <w:color w:val="000000"/>
          <w:sz w:val="21"/>
          <w:szCs w:val="21"/>
        </w:rPr>
        <w:t xml:space="preserve"> The more trading liquid in secondary market will drive price of IPO increase.</w:t>
      </w:r>
    </w:p>
    <w:p w:rsidR="00F96B56" w:rsidRPr="00F96B56" w:rsidRDefault="00F96B56" w:rsidP="00F96B56">
      <w:pPr>
        <w:shd w:val="clear" w:color="auto" w:fill="F7F7F7"/>
        <w:spacing w:after="240" w:line="240" w:lineRule="auto"/>
        <w:rPr>
          <w:rFonts w:ascii="Trebuchet MS" w:eastAsia="Times New Roman" w:hAnsi="Trebuchet MS" w:cs="Angsana New"/>
          <w:color w:val="000000"/>
          <w:sz w:val="21"/>
          <w:szCs w:val="21"/>
        </w:rPr>
      </w:pPr>
      <w:r w:rsidRPr="00F96B56">
        <w:rPr>
          <w:rFonts w:ascii="Trebuchet MS" w:eastAsia="Times New Roman" w:hAnsi="Trebuchet MS" w:cs="Angsana New"/>
          <w:color w:val="000000"/>
          <w:sz w:val="21"/>
          <w:szCs w:val="21"/>
        </w:rPr>
        <w:t xml:space="preserve">5.    Calculating Total Return. Tammy Jackson purchased 100 shares of All-American Manufacturing Company stock at $31.50 a share. One year later, she sold the stock for $38 a share. She paid her broker a $28 commission when she purchased the stock and a $42 </w:t>
      </w:r>
      <w:r w:rsidRPr="00F96B56">
        <w:rPr>
          <w:rFonts w:ascii="Trebuchet MS" w:eastAsia="Times New Roman" w:hAnsi="Trebuchet MS" w:cs="Angsana New"/>
          <w:color w:val="000000"/>
          <w:sz w:val="21"/>
          <w:szCs w:val="21"/>
        </w:rPr>
        <w:lastRenderedPageBreak/>
        <w:t>commission when she sold it. During the 12 months that she owned the stock, she received $160 in dividends. Calculate Ms. Jackson’s total return on this investment.</w:t>
      </w:r>
    </w:p>
    <w:p w:rsidR="001000B3" w:rsidRDefault="001000B3" w:rsidP="001000B3">
      <w:pPr>
        <w:tabs>
          <w:tab w:val="right" w:pos="9026"/>
        </w:tabs>
      </w:pPr>
      <w:r>
        <w:t xml:space="preserve">Share purchase </w:t>
      </w:r>
      <w:r>
        <w:tab/>
        <w:t>100*31.50 = 3,150</w:t>
      </w:r>
    </w:p>
    <w:p w:rsidR="001000B3" w:rsidRDefault="001000B3" w:rsidP="001000B3">
      <w:pPr>
        <w:tabs>
          <w:tab w:val="right" w:pos="9026"/>
        </w:tabs>
      </w:pPr>
      <w:r>
        <w:t>Commission fee from purchasing</w:t>
      </w:r>
      <w:r>
        <w:tab/>
        <w:t>28</w:t>
      </w:r>
    </w:p>
    <w:p w:rsidR="001000B3" w:rsidRDefault="00602BC6" w:rsidP="001000B3">
      <w:pPr>
        <w:tabs>
          <w:tab w:val="right" w:pos="9026"/>
        </w:tabs>
      </w:pPr>
      <w:r>
        <w:t xml:space="preserve">   </w:t>
      </w:r>
      <w:r w:rsidR="001000B3">
        <w:t>Investment cost</w:t>
      </w:r>
      <w:r>
        <w:tab/>
        <w:t>3,178</w:t>
      </w:r>
    </w:p>
    <w:p w:rsidR="001000B3" w:rsidRDefault="001000B3" w:rsidP="001000B3">
      <w:pPr>
        <w:tabs>
          <w:tab w:val="right" w:pos="9026"/>
        </w:tabs>
      </w:pPr>
    </w:p>
    <w:p w:rsidR="001000B3" w:rsidRDefault="001000B3" w:rsidP="001000B3">
      <w:pPr>
        <w:tabs>
          <w:tab w:val="right" w:pos="9026"/>
        </w:tabs>
      </w:pPr>
      <w:r>
        <w:t>Sell stock</w:t>
      </w:r>
      <w:r>
        <w:tab/>
        <w:t>100*38 = 3,800</w:t>
      </w:r>
    </w:p>
    <w:p w:rsidR="001000B3" w:rsidRDefault="001000B3" w:rsidP="001000B3">
      <w:pPr>
        <w:tabs>
          <w:tab w:val="right" w:pos="9026"/>
        </w:tabs>
      </w:pPr>
      <w:r>
        <w:t xml:space="preserve">Commission fee for selling </w:t>
      </w:r>
      <w:r>
        <w:tab/>
        <w:t>48</w:t>
      </w:r>
    </w:p>
    <w:p w:rsidR="001000B3" w:rsidRDefault="00602BC6" w:rsidP="001000B3">
      <w:pPr>
        <w:tabs>
          <w:tab w:val="right" w:pos="9026"/>
        </w:tabs>
      </w:pPr>
      <w:r>
        <w:t xml:space="preserve">   </w:t>
      </w:r>
      <w:r w:rsidR="001000B3">
        <w:t>Total income</w:t>
      </w:r>
      <w:r>
        <w:tab/>
        <w:t>3,800-48 = 3,752</w:t>
      </w:r>
    </w:p>
    <w:p w:rsidR="001000B3" w:rsidRDefault="001000B3" w:rsidP="001000B3">
      <w:pPr>
        <w:tabs>
          <w:tab w:val="right" w:pos="9026"/>
        </w:tabs>
      </w:pPr>
    </w:p>
    <w:p w:rsidR="00602BC6" w:rsidRDefault="00602BC6" w:rsidP="00602BC6">
      <w:pPr>
        <w:tabs>
          <w:tab w:val="right" w:pos="9026"/>
        </w:tabs>
      </w:pPr>
      <w:r>
        <w:t>Total income</w:t>
      </w:r>
      <w:r>
        <w:tab/>
        <w:t>3,752</w:t>
      </w:r>
    </w:p>
    <w:p w:rsidR="00602BC6" w:rsidRDefault="00602BC6" w:rsidP="00602BC6">
      <w:pPr>
        <w:tabs>
          <w:tab w:val="right" w:pos="9026"/>
        </w:tabs>
      </w:pPr>
      <w:r>
        <w:t>Less investment cost</w:t>
      </w:r>
      <w:r>
        <w:tab/>
        <w:t>-3,178</w:t>
      </w:r>
    </w:p>
    <w:p w:rsidR="00602BC6" w:rsidRDefault="00602BC6" w:rsidP="00602BC6">
      <w:pPr>
        <w:tabs>
          <w:tab w:val="right" w:pos="9026"/>
        </w:tabs>
      </w:pPr>
      <w:r>
        <w:t>Profit from stock sale</w:t>
      </w:r>
      <w:r>
        <w:tab/>
        <w:t>574</w:t>
      </w:r>
    </w:p>
    <w:p w:rsidR="00602BC6" w:rsidRDefault="00602BC6" w:rsidP="00602BC6">
      <w:pPr>
        <w:tabs>
          <w:tab w:val="right" w:pos="9026"/>
        </w:tabs>
      </w:pPr>
      <w:r>
        <w:t xml:space="preserve">Dividend </w:t>
      </w:r>
      <w:r>
        <w:t xml:space="preserve">income </w:t>
      </w:r>
      <w:r>
        <w:t>(assume no tax)</w:t>
      </w:r>
      <w:r>
        <w:tab/>
        <w:t>160</w:t>
      </w:r>
    </w:p>
    <w:p w:rsidR="00602BC6" w:rsidRPr="00602BC6" w:rsidRDefault="00602BC6" w:rsidP="00602BC6">
      <w:pPr>
        <w:tabs>
          <w:tab w:val="right" w:pos="9026"/>
        </w:tabs>
        <w:rPr>
          <w:color w:val="FF0000"/>
        </w:rPr>
      </w:pPr>
      <w:r w:rsidRPr="00602BC6">
        <w:rPr>
          <w:color w:val="FF0000"/>
        </w:rPr>
        <w:t xml:space="preserve">   Total return from transaction </w:t>
      </w:r>
      <w:r w:rsidRPr="00602BC6">
        <w:rPr>
          <w:color w:val="FF0000"/>
        </w:rPr>
        <w:tab/>
        <w:t>734</w:t>
      </w:r>
    </w:p>
    <w:p w:rsidR="00602BC6" w:rsidRDefault="00602BC6" w:rsidP="00602BC6">
      <w:pPr>
        <w:tabs>
          <w:tab w:val="right" w:pos="9026"/>
        </w:tabs>
      </w:pPr>
    </w:p>
    <w:p w:rsidR="001000B3" w:rsidRDefault="001000B3" w:rsidP="001000B3">
      <w:pPr>
        <w:tabs>
          <w:tab w:val="right" w:pos="9026"/>
        </w:tabs>
      </w:pPr>
    </w:p>
    <w:sectPr w:rsidR="001000B3">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2D4F" w:rsidRDefault="00BA2D4F" w:rsidP="004B6646">
      <w:pPr>
        <w:spacing w:after="0" w:line="240" w:lineRule="auto"/>
      </w:pPr>
      <w:r>
        <w:separator/>
      </w:r>
    </w:p>
  </w:endnote>
  <w:endnote w:type="continuationSeparator" w:id="0">
    <w:p w:rsidR="00BA2D4F" w:rsidRDefault="00BA2D4F" w:rsidP="004B66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rebuchet MS">
    <w:panose1 w:val="020B0603020202020204"/>
    <w:charset w:val="00"/>
    <w:family w:val="swiss"/>
    <w:pitch w:val="variable"/>
    <w:sig w:usb0="00000287" w:usb1="0000000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2D4F" w:rsidRDefault="00BA2D4F" w:rsidP="004B6646">
      <w:pPr>
        <w:spacing w:after="0" w:line="240" w:lineRule="auto"/>
      </w:pPr>
      <w:r>
        <w:separator/>
      </w:r>
    </w:p>
  </w:footnote>
  <w:footnote w:type="continuationSeparator" w:id="0">
    <w:p w:rsidR="00BA2D4F" w:rsidRDefault="00BA2D4F" w:rsidP="004B66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646" w:rsidRDefault="004B6646" w:rsidP="004B6646">
    <w:pPr>
      <w:pStyle w:val="a4"/>
      <w:jc w:val="right"/>
    </w:pPr>
    <w:r>
      <w:t xml:space="preserve">5604640945 </w:t>
    </w:r>
    <w:proofErr w:type="spellStart"/>
    <w:r>
      <w:t>Pachaya</w:t>
    </w:r>
    <w:proofErr w:type="spellEnd"/>
    <w:r>
      <w:t xml:space="preserve"> </w:t>
    </w:r>
    <w:proofErr w:type="spellStart"/>
    <w:r>
      <w:t>Chansukho</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30693B"/>
    <w:multiLevelType w:val="hybridMultilevel"/>
    <w:tmpl w:val="A59853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6B56"/>
    <w:rsid w:val="001000B3"/>
    <w:rsid w:val="003D4709"/>
    <w:rsid w:val="00434DB1"/>
    <w:rsid w:val="004B6646"/>
    <w:rsid w:val="004F7D32"/>
    <w:rsid w:val="00563D4F"/>
    <w:rsid w:val="00602BC6"/>
    <w:rsid w:val="00BA2D4F"/>
    <w:rsid w:val="00BB6958"/>
    <w:rsid w:val="00BE2452"/>
    <w:rsid w:val="00CD1797"/>
    <w:rsid w:val="00F96B56"/>
    <w:rsid w:val="00FE596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outline2">
    <w:name w:val="outline2"/>
    <w:basedOn w:val="a"/>
    <w:rsid w:val="00F96B56"/>
    <w:pPr>
      <w:spacing w:before="100" w:beforeAutospacing="1" w:after="100" w:afterAutospacing="1" w:line="240" w:lineRule="auto"/>
    </w:pPr>
    <w:rPr>
      <w:rFonts w:ascii="Angsana New" w:eastAsia="Times New Roman" w:hAnsi="Angsana New" w:cs="Angsana New"/>
      <w:sz w:val="28"/>
    </w:rPr>
  </w:style>
  <w:style w:type="paragraph" w:customStyle="1" w:styleId="question">
    <w:name w:val="question"/>
    <w:basedOn w:val="a"/>
    <w:rsid w:val="00F96B56"/>
    <w:pPr>
      <w:spacing w:before="100" w:beforeAutospacing="1" w:after="100" w:afterAutospacing="1" w:line="240" w:lineRule="auto"/>
    </w:pPr>
    <w:rPr>
      <w:rFonts w:ascii="Angsana New" w:eastAsia="Times New Roman" w:hAnsi="Angsana New" w:cs="Angsana New"/>
      <w:sz w:val="28"/>
    </w:rPr>
  </w:style>
  <w:style w:type="paragraph" w:styleId="a3">
    <w:name w:val="List Paragraph"/>
    <w:basedOn w:val="a"/>
    <w:uiPriority w:val="34"/>
    <w:qFormat/>
    <w:rsid w:val="00CD1797"/>
    <w:pPr>
      <w:ind w:left="720"/>
      <w:contextualSpacing/>
    </w:pPr>
  </w:style>
  <w:style w:type="paragraph" w:styleId="a4">
    <w:name w:val="header"/>
    <w:basedOn w:val="a"/>
    <w:link w:val="a5"/>
    <w:uiPriority w:val="99"/>
    <w:unhideWhenUsed/>
    <w:rsid w:val="004B6646"/>
    <w:pPr>
      <w:tabs>
        <w:tab w:val="center" w:pos="4513"/>
        <w:tab w:val="right" w:pos="9026"/>
      </w:tabs>
      <w:spacing w:after="0" w:line="240" w:lineRule="auto"/>
    </w:pPr>
  </w:style>
  <w:style w:type="character" w:customStyle="1" w:styleId="a5">
    <w:name w:val="หัวกระดาษ อักขระ"/>
    <w:basedOn w:val="a0"/>
    <w:link w:val="a4"/>
    <w:uiPriority w:val="99"/>
    <w:rsid w:val="004B6646"/>
  </w:style>
  <w:style w:type="paragraph" w:styleId="a6">
    <w:name w:val="footer"/>
    <w:basedOn w:val="a"/>
    <w:link w:val="a7"/>
    <w:uiPriority w:val="99"/>
    <w:unhideWhenUsed/>
    <w:rsid w:val="004B6646"/>
    <w:pPr>
      <w:tabs>
        <w:tab w:val="center" w:pos="4513"/>
        <w:tab w:val="right" w:pos="9026"/>
      </w:tabs>
      <w:spacing w:after="0" w:line="240" w:lineRule="auto"/>
    </w:pPr>
  </w:style>
  <w:style w:type="character" w:customStyle="1" w:styleId="a7">
    <w:name w:val="ท้ายกระดาษ อักขระ"/>
    <w:basedOn w:val="a0"/>
    <w:link w:val="a6"/>
    <w:uiPriority w:val="99"/>
    <w:rsid w:val="004B664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outline2">
    <w:name w:val="outline2"/>
    <w:basedOn w:val="a"/>
    <w:rsid w:val="00F96B56"/>
    <w:pPr>
      <w:spacing w:before="100" w:beforeAutospacing="1" w:after="100" w:afterAutospacing="1" w:line="240" w:lineRule="auto"/>
    </w:pPr>
    <w:rPr>
      <w:rFonts w:ascii="Angsana New" w:eastAsia="Times New Roman" w:hAnsi="Angsana New" w:cs="Angsana New"/>
      <w:sz w:val="28"/>
    </w:rPr>
  </w:style>
  <w:style w:type="paragraph" w:customStyle="1" w:styleId="question">
    <w:name w:val="question"/>
    <w:basedOn w:val="a"/>
    <w:rsid w:val="00F96B56"/>
    <w:pPr>
      <w:spacing w:before="100" w:beforeAutospacing="1" w:after="100" w:afterAutospacing="1" w:line="240" w:lineRule="auto"/>
    </w:pPr>
    <w:rPr>
      <w:rFonts w:ascii="Angsana New" w:eastAsia="Times New Roman" w:hAnsi="Angsana New" w:cs="Angsana New"/>
      <w:sz w:val="28"/>
    </w:rPr>
  </w:style>
  <w:style w:type="paragraph" w:styleId="a3">
    <w:name w:val="List Paragraph"/>
    <w:basedOn w:val="a"/>
    <w:uiPriority w:val="34"/>
    <w:qFormat/>
    <w:rsid w:val="00CD1797"/>
    <w:pPr>
      <w:ind w:left="720"/>
      <w:contextualSpacing/>
    </w:pPr>
  </w:style>
  <w:style w:type="paragraph" w:styleId="a4">
    <w:name w:val="header"/>
    <w:basedOn w:val="a"/>
    <w:link w:val="a5"/>
    <w:uiPriority w:val="99"/>
    <w:unhideWhenUsed/>
    <w:rsid w:val="004B6646"/>
    <w:pPr>
      <w:tabs>
        <w:tab w:val="center" w:pos="4513"/>
        <w:tab w:val="right" w:pos="9026"/>
      </w:tabs>
      <w:spacing w:after="0" w:line="240" w:lineRule="auto"/>
    </w:pPr>
  </w:style>
  <w:style w:type="character" w:customStyle="1" w:styleId="a5">
    <w:name w:val="หัวกระดาษ อักขระ"/>
    <w:basedOn w:val="a0"/>
    <w:link w:val="a4"/>
    <w:uiPriority w:val="99"/>
    <w:rsid w:val="004B6646"/>
  </w:style>
  <w:style w:type="paragraph" w:styleId="a6">
    <w:name w:val="footer"/>
    <w:basedOn w:val="a"/>
    <w:link w:val="a7"/>
    <w:uiPriority w:val="99"/>
    <w:unhideWhenUsed/>
    <w:rsid w:val="004B6646"/>
    <w:pPr>
      <w:tabs>
        <w:tab w:val="center" w:pos="4513"/>
        <w:tab w:val="right" w:pos="9026"/>
      </w:tabs>
      <w:spacing w:after="0" w:line="240" w:lineRule="auto"/>
    </w:pPr>
  </w:style>
  <w:style w:type="character" w:customStyle="1" w:styleId="a7">
    <w:name w:val="ท้ายกระดาษ อักขระ"/>
    <w:basedOn w:val="a0"/>
    <w:link w:val="a6"/>
    <w:uiPriority w:val="99"/>
    <w:rsid w:val="004B66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1331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2</Pages>
  <Words>650</Words>
  <Characters>3710</Characters>
  <Application>Microsoft Office Word</Application>
  <DocSecurity>0</DocSecurity>
  <Lines>30</Lines>
  <Paragraphs>8</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4352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comthai</dc:creator>
  <cp:lastModifiedBy>comthai</cp:lastModifiedBy>
  <cp:revision>5</cp:revision>
  <dcterms:created xsi:type="dcterms:W3CDTF">2017-04-25T10:51:00Z</dcterms:created>
  <dcterms:modified xsi:type="dcterms:W3CDTF">2017-04-25T18:57:00Z</dcterms:modified>
</cp:coreProperties>
</file>