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CD5D6" w14:textId="2A3150CA" w:rsidR="00A25ED4" w:rsidRPr="00D83152" w:rsidRDefault="002E17CC" w:rsidP="00D8315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D83152">
        <w:rPr>
          <w:rFonts w:cstheme="minorHAnsi"/>
          <w:b/>
          <w:bCs/>
          <w:sz w:val="24"/>
          <w:szCs w:val="24"/>
          <w:u w:val="single"/>
        </w:rPr>
        <w:t>Nevo</w:t>
      </w:r>
      <w:proofErr w:type="spellEnd"/>
      <w:r w:rsidRPr="00D83152">
        <w:rPr>
          <w:rFonts w:cstheme="minorHAnsi"/>
          <w:b/>
          <w:bCs/>
          <w:sz w:val="24"/>
          <w:szCs w:val="24"/>
          <w:u w:val="single"/>
        </w:rPr>
        <w:t xml:space="preserve"> and Wolfram </w:t>
      </w:r>
      <w:r w:rsidRPr="00D83152">
        <w:rPr>
          <w:rFonts w:cstheme="minorHAnsi"/>
          <w:b/>
          <w:bCs/>
          <w:sz w:val="24"/>
          <w:szCs w:val="24"/>
          <w:u w:val="single"/>
          <w:cs/>
        </w:rPr>
        <w:t>(</w:t>
      </w:r>
      <w:r w:rsidRPr="00D83152">
        <w:rPr>
          <w:rFonts w:cstheme="minorHAnsi"/>
          <w:b/>
          <w:bCs/>
          <w:sz w:val="24"/>
          <w:szCs w:val="24"/>
          <w:u w:val="single"/>
        </w:rPr>
        <w:t>2002</w:t>
      </w:r>
      <w:r w:rsidRPr="00D83152">
        <w:rPr>
          <w:rFonts w:cstheme="minorHAnsi"/>
          <w:b/>
          <w:bCs/>
          <w:sz w:val="24"/>
          <w:szCs w:val="24"/>
          <w:u w:val="single"/>
          <w:cs/>
        </w:rPr>
        <w:t>)</w:t>
      </w:r>
      <w:r w:rsidRPr="00D83152">
        <w:rPr>
          <w:rFonts w:cstheme="minorHAnsi"/>
          <w:b/>
          <w:bCs/>
          <w:sz w:val="24"/>
          <w:szCs w:val="24"/>
          <w:u w:val="single"/>
        </w:rPr>
        <w:t xml:space="preserve">: </w:t>
      </w:r>
      <w:r w:rsidRPr="00D83152">
        <w:rPr>
          <w:rFonts w:cstheme="minorHAnsi"/>
          <w:b/>
          <w:bCs/>
          <w:sz w:val="24"/>
          <w:szCs w:val="24"/>
          <w:u w:val="single"/>
        </w:rPr>
        <w:t>Why do manu</w:t>
      </w:r>
      <w:bookmarkStart w:id="0" w:name="_GoBack"/>
      <w:bookmarkEnd w:id="0"/>
      <w:r w:rsidRPr="00D83152">
        <w:rPr>
          <w:rFonts w:cstheme="minorHAnsi"/>
          <w:b/>
          <w:bCs/>
          <w:sz w:val="24"/>
          <w:szCs w:val="24"/>
          <w:u w:val="single"/>
        </w:rPr>
        <w:t>facturers issue coupons? An empirical analysis of breakfast cereals</w:t>
      </w:r>
    </w:p>
    <w:p w14:paraId="40F5155F" w14:textId="1541BC00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5D6015A" w14:textId="152960C2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D4CD6">
        <w:rPr>
          <w:rFonts w:cstheme="minorHAnsi"/>
          <w:b/>
          <w:bCs/>
          <w:sz w:val="24"/>
          <w:szCs w:val="24"/>
        </w:rPr>
        <w:t>Part I</w:t>
      </w:r>
      <w:r w:rsidR="00CC6ADE">
        <w:rPr>
          <w:rFonts w:cstheme="minorHAnsi"/>
          <w:b/>
          <w:bCs/>
          <w:sz w:val="24"/>
          <w:szCs w:val="24"/>
        </w:rPr>
        <w:t>:</w:t>
      </w:r>
    </w:p>
    <w:p w14:paraId="3FD107B7" w14:textId="77777777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22D1FC6" w14:textId="4CA05541" w:rsidR="002E17CC" w:rsidRPr="00ED4CD6" w:rsidRDefault="002E17CC" w:rsidP="00CC6ADE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4"/>
          <w:szCs w:val="24"/>
        </w:rPr>
      </w:pPr>
      <w:r w:rsidRPr="00ED4CD6">
        <w:rPr>
          <w:rFonts w:cstheme="minorHAnsi"/>
          <w:sz w:val="24"/>
          <w:szCs w:val="24"/>
        </w:rPr>
        <w:t>T</w:t>
      </w:r>
      <w:r w:rsidRPr="00ED4CD6">
        <w:rPr>
          <w:rFonts w:cstheme="minorHAnsi"/>
          <w:sz w:val="24"/>
          <w:szCs w:val="24"/>
        </w:rPr>
        <w:t>his paper that tr</w:t>
      </w:r>
      <w:r w:rsidR="00CC6ADE">
        <w:rPr>
          <w:rFonts w:cstheme="minorHAnsi"/>
          <w:sz w:val="24"/>
          <w:szCs w:val="24"/>
        </w:rPr>
        <w:t>i</w:t>
      </w:r>
      <w:r w:rsidRPr="00ED4CD6">
        <w:rPr>
          <w:rFonts w:cstheme="minorHAnsi"/>
          <w:sz w:val="24"/>
          <w:szCs w:val="24"/>
        </w:rPr>
        <w:t>es</w:t>
      </w:r>
      <w:r w:rsidRPr="00ED4CD6">
        <w:rPr>
          <w:rFonts w:cstheme="minorHAnsi"/>
          <w:sz w:val="24"/>
          <w:szCs w:val="24"/>
        </w:rPr>
        <w:t xml:space="preserve"> to answer</w:t>
      </w:r>
      <w:r w:rsidRPr="00ED4CD6">
        <w:rPr>
          <w:rFonts w:cstheme="minorHAnsi"/>
          <w:sz w:val="24"/>
          <w:szCs w:val="24"/>
        </w:rPr>
        <w:t xml:space="preserve"> if</w:t>
      </w:r>
      <w:r w:rsidRPr="00ED4CD6">
        <w:rPr>
          <w:rFonts w:cstheme="minorHAnsi"/>
          <w:sz w:val="24"/>
          <w:szCs w:val="24"/>
        </w:rPr>
        <w:t xml:space="preserve"> the shelf prices are generally lower</w:t>
      </w:r>
    </w:p>
    <w:p w14:paraId="4AA90A36" w14:textId="4051AD09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D4CD6">
        <w:rPr>
          <w:rFonts w:cstheme="minorHAnsi"/>
          <w:sz w:val="24"/>
          <w:szCs w:val="24"/>
        </w:rPr>
        <w:t>when there is a coupon available</w:t>
      </w:r>
      <w:r w:rsidRPr="00ED4CD6">
        <w:rPr>
          <w:rFonts w:cstheme="minorHAnsi"/>
          <w:sz w:val="24"/>
          <w:szCs w:val="24"/>
          <w:cs/>
        </w:rPr>
        <w:t>.</w:t>
      </w:r>
      <w:r w:rsidRPr="00ED4CD6">
        <w:rPr>
          <w:rFonts w:cstheme="minorHAnsi"/>
          <w:sz w:val="24"/>
          <w:szCs w:val="24"/>
          <w:cs/>
        </w:rPr>
        <w:t xml:space="preserve">  </w:t>
      </w:r>
      <w:r w:rsidRPr="00ED4CD6">
        <w:rPr>
          <w:rFonts w:cstheme="minorHAnsi"/>
          <w:sz w:val="24"/>
          <w:szCs w:val="24"/>
        </w:rPr>
        <w:t xml:space="preserve">They </w:t>
      </w:r>
      <w:r w:rsidRPr="00ED4CD6">
        <w:rPr>
          <w:rFonts w:cstheme="minorHAnsi"/>
          <w:sz w:val="24"/>
          <w:szCs w:val="24"/>
        </w:rPr>
        <w:t xml:space="preserve">got </w:t>
      </w:r>
      <w:r w:rsidRPr="00ED4CD6">
        <w:rPr>
          <w:rFonts w:cstheme="minorHAnsi"/>
          <w:sz w:val="24"/>
          <w:szCs w:val="24"/>
        </w:rPr>
        <w:t>data from two main sources</w:t>
      </w:r>
      <w:r w:rsidRPr="00ED4CD6">
        <w:rPr>
          <w:rFonts w:cstheme="minorHAnsi"/>
          <w:sz w:val="24"/>
          <w:szCs w:val="24"/>
        </w:rPr>
        <w:t xml:space="preserve">: The </w:t>
      </w:r>
      <w:r w:rsidRPr="00ED4CD6">
        <w:rPr>
          <w:rFonts w:cstheme="minorHAnsi"/>
          <w:sz w:val="24"/>
          <w:szCs w:val="24"/>
        </w:rPr>
        <w:t>Information Resources, Inc</w:t>
      </w:r>
      <w:r w:rsidRPr="00ED4CD6">
        <w:rPr>
          <w:rFonts w:cstheme="minorHAnsi"/>
          <w:sz w:val="24"/>
          <w:szCs w:val="24"/>
        </w:rPr>
        <w:t xml:space="preserve">, </w:t>
      </w:r>
      <w:proofErr w:type="spellStart"/>
      <w:r w:rsidRPr="00ED4CD6">
        <w:rPr>
          <w:rFonts w:cstheme="minorHAnsi"/>
          <w:sz w:val="24"/>
          <w:szCs w:val="24"/>
        </w:rPr>
        <w:t>Infoscan</w:t>
      </w:r>
      <w:proofErr w:type="spellEnd"/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Data Base at the University of Connecticut</w:t>
      </w:r>
      <w:r w:rsidRPr="00ED4CD6">
        <w:rPr>
          <w:rFonts w:cstheme="minorHAnsi"/>
          <w:sz w:val="24"/>
          <w:szCs w:val="24"/>
        </w:rPr>
        <w:t xml:space="preserve">, and </w:t>
      </w:r>
      <w:r w:rsidRPr="00ED4CD6">
        <w:rPr>
          <w:rFonts w:cstheme="minorHAnsi"/>
          <w:sz w:val="24"/>
          <w:szCs w:val="24"/>
        </w:rPr>
        <w:t xml:space="preserve">Promotion Information Management </w:t>
      </w:r>
      <w:r w:rsidRPr="00ED4CD6">
        <w:rPr>
          <w:rFonts w:cstheme="minorHAnsi"/>
          <w:sz w:val="24"/>
          <w:szCs w:val="24"/>
          <w:cs/>
        </w:rPr>
        <w:t>(</w:t>
      </w:r>
      <w:r w:rsidRPr="00ED4CD6">
        <w:rPr>
          <w:rFonts w:cstheme="minorHAnsi"/>
          <w:sz w:val="24"/>
          <w:szCs w:val="24"/>
        </w:rPr>
        <w:t>PIM</w:t>
      </w:r>
      <w:r w:rsidRPr="00ED4CD6">
        <w:rPr>
          <w:rFonts w:cstheme="minorHAnsi"/>
          <w:sz w:val="24"/>
          <w:szCs w:val="24"/>
          <w:cs/>
        </w:rPr>
        <w:t>)</w:t>
      </w:r>
      <w:r w:rsidRPr="00ED4CD6">
        <w:rPr>
          <w:rFonts w:cstheme="minorHAnsi"/>
          <w:sz w:val="24"/>
          <w:szCs w:val="24"/>
        </w:rPr>
        <w:t>.</w:t>
      </w:r>
    </w:p>
    <w:p w14:paraId="63544E0F" w14:textId="45815F8B" w:rsidR="002E17CC" w:rsidRPr="00ED4CD6" w:rsidRDefault="002E17CC" w:rsidP="00CC6ADE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4"/>
          <w:szCs w:val="24"/>
        </w:rPr>
      </w:pPr>
      <w:r w:rsidRPr="00ED4CD6">
        <w:rPr>
          <w:rFonts w:cstheme="minorHAnsi"/>
          <w:sz w:val="24"/>
          <w:szCs w:val="24"/>
        </w:rPr>
        <w:t>Th</w:t>
      </w:r>
      <w:r w:rsidRPr="00ED4CD6">
        <w:rPr>
          <w:rFonts w:cstheme="minorHAnsi"/>
          <w:sz w:val="24"/>
          <w:szCs w:val="24"/>
        </w:rPr>
        <w:t>e</w:t>
      </w:r>
      <w:r w:rsidRPr="00ED4CD6">
        <w:rPr>
          <w:rFonts w:cstheme="minorHAnsi"/>
          <w:sz w:val="24"/>
          <w:szCs w:val="24"/>
        </w:rPr>
        <w:t xml:space="preserve"> data</w:t>
      </w:r>
      <w:r w:rsidRPr="00ED4CD6">
        <w:rPr>
          <w:rFonts w:cstheme="minorHAnsi"/>
          <w:sz w:val="24"/>
          <w:szCs w:val="24"/>
        </w:rPr>
        <w:t xml:space="preserve"> from IRI</w:t>
      </w:r>
      <w:r w:rsidRPr="00ED4CD6">
        <w:rPr>
          <w:rFonts w:cstheme="minorHAnsi"/>
          <w:sz w:val="24"/>
          <w:szCs w:val="24"/>
        </w:rPr>
        <w:t>, a marketing firm in Chicago,</w:t>
      </w:r>
      <w:r w:rsidRPr="00ED4CD6">
        <w:rPr>
          <w:rFonts w:cstheme="minorHAnsi"/>
          <w:sz w:val="24"/>
          <w:szCs w:val="24"/>
        </w:rPr>
        <w:t xml:space="preserve"> were collected</w:t>
      </w:r>
      <w:r w:rsidRPr="00ED4CD6">
        <w:rPr>
          <w:rFonts w:cstheme="minorHAnsi"/>
          <w:sz w:val="24"/>
          <w:szCs w:val="24"/>
        </w:rPr>
        <w:t xml:space="preserve"> using scanning devices in a national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random sample of supermarkets in metropolitan areas and rural towns</w:t>
      </w:r>
      <w:r w:rsidRPr="00ED4CD6">
        <w:rPr>
          <w:rFonts w:cstheme="minorHAnsi"/>
          <w:sz w:val="24"/>
          <w:szCs w:val="24"/>
          <w:cs/>
        </w:rPr>
        <w:t xml:space="preserve">. </w:t>
      </w:r>
      <w:r w:rsidRPr="00ED4CD6">
        <w:rPr>
          <w:rFonts w:cstheme="minorHAnsi"/>
          <w:sz w:val="24"/>
          <w:szCs w:val="24"/>
        </w:rPr>
        <w:t>Weekly data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for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UPC</w:t>
      </w:r>
      <w:r w:rsidRPr="00ED4CD6">
        <w:rPr>
          <w:rFonts w:cstheme="minorHAnsi"/>
          <w:sz w:val="24"/>
          <w:szCs w:val="24"/>
          <w:cs/>
        </w:rPr>
        <w:t>-</w:t>
      </w:r>
      <w:r w:rsidRPr="00ED4CD6">
        <w:rPr>
          <w:rFonts w:cstheme="minorHAnsi"/>
          <w:sz w:val="24"/>
          <w:szCs w:val="24"/>
        </w:rPr>
        <w:t>coded products are drawn from a sample, which represents the universe of supermarkets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with annual sales of more than $2 million, accounting for 82</w:t>
      </w:r>
      <w:r w:rsidRPr="00ED4CD6">
        <w:rPr>
          <w:rFonts w:cstheme="minorHAnsi"/>
          <w:sz w:val="24"/>
          <w:szCs w:val="24"/>
          <w:cs/>
        </w:rPr>
        <w:t xml:space="preserve">% </w:t>
      </w:r>
      <w:r w:rsidRPr="00ED4CD6">
        <w:rPr>
          <w:rFonts w:cstheme="minorHAnsi"/>
          <w:sz w:val="24"/>
          <w:szCs w:val="24"/>
        </w:rPr>
        <w:t>of grocery sales in the United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Stat</w:t>
      </w:r>
      <w:r w:rsidRPr="00ED4CD6">
        <w:rPr>
          <w:rFonts w:cstheme="minorHAnsi"/>
          <w:sz w:val="24"/>
          <w:szCs w:val="24"/>
        </w:rPr>
        <w:t>es</w:t>
      </w:r>
      <w:r w:rsidRPr="00ED4CD6">
        <w:rPr>
          <w:rFonts w:cstheme="minorHAnsi"/>
          <w:sz w:val="24"/>
          <w:szCs w:val="24"/>
          <w:cs/>
        </w:rPr>
        <w:t xml:space="preserve">. </w:t>
      </w:r>
      <w:r w:rsidRPr="00ED4CD6">
        <w:rPr>
          <w:rFonts w:cstheme="minorHAnsi"/>
          <w:sz w:val="24"/>
          <w:szCs w:val="24"/>
        </w:rPr>
        <w:t xml:space="preserve">The coupon data from Promotion Information Management </w:t>
      </w:r>
      <w:r w:rsidRPr="00ED4CD6">
        <w:rPr>
          <w:rFonts w:cstheme="minorHAnsi"/>
          <w:sz w:val="24"/>
          <w:szCs w:val="24"/>
          <w:cs/>
        </w:rPr>
        <w:t>(</w:t>
      </w:r>
      <w:r w:rsidRPr="00ED4CD6">
        <w:rPr>
          <w:rFonts w:cstheme="minorHAnsi"/>
          <w:sz w:val="24"/>
          <w:szCs w:val="24"/>
        </w:rPr>
        <w:t>PIM</w:t>
      </w:r>
      <w:r w:rsidRPr="00ED4CD6">
        <w:rPr>
          <w:rFonts w:cstheme="minorHAnsi"/>
          <w:sz w:val="24"/>
          <w:szCs w:val="24"/>
          <w:cs/>
        </w:rPr>
        <w:t>)</w:t>
      </w:r>
      <w:r w:rsidRPr="00ED4CD6">
        <w:rPr>
          <w:rFonts w:cstheme="minorHAnsi"/>
          <w:sz w:val="24"/>
          <w:szCs w:val="24"/>
        </w:rPr>
        <w:t>, a</w:t>
      </w:r>
    </w:p>
    <w:p w14:paraId="73B8A1D2" w14:textId="6DDAEA93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D4CD6">
        <w:rPr>
          <w:rFonts w:cstheme="minorHAnsi"/>
          <w:sz w:val="24"/>
          <w:szCs w:val="24"/>
        </w:rPr>
        <w:t>research company that tracked coupons and other promotional strategies</w:t>
      </w:r>
      <w:r w:rsidRPr="00ED4CD6">
        <w:rPr>
          <w:rFonts w:cstheme="minorHAnsi"/>
          <w:sz w:val="24"/>
          <w:szCs w:val="24"/>
        </w:rPr>
        <w:t xml:space="preserve"> were </w:t>
      </w:r>
      <w:r w:rsidRPr="00ED4CD6">
        <w:rPr>
          <w:rFonts w:cstheme="minorHAnsi"/>
          <w:sz w:val="24"/>
          <w:szCs w:val="24"/>
        </w:rPr>
        <w:t>collected on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coupons issued in 69 major metropolitan areas, including all 65 of the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IRI areas</w:t>
      </w:r>
      <w:r w:rsidRPr="00ED4CD6">
        <w:rPr>
          <w:rFonts w:cstheme="minorHAnsi"/>
          <w:sz w:val="24"/>
          <w:szCs w:val="24"/>
          <w:cs/>
        </w:rPr>
        <w:t xml:space="preserve">. </w:t>
      </w:r>
      <w:r w:rsidRPr="00ED4CD6">
        <w:rPr>
          <w:rFonts w:cstheme="minorHAnsi"/>
          <w:sz w:val="24"/>
          <w:szCs w:val="24"/>
        </w:rPr>
        <w:t>For each region, PIM obtained information on coupon free</w:t>
      </w:r>
      <w:r w:rsidRPr="00ED4CD6">
        <w:rPr>
          <w:rFonts w:cstheme="minorHAnsi"/>
          <w:sz w:val="24"/>
          <w:szCs w:val="24"/>
          <w:cs/>
        </w:rPr>
        <w:t>-</w:t>
      </w:r>
      <w:r w:rsidRPr="00ED4CD6">
        <w:rPr>
          <w:rFonts w:cstheme="minorHAnsi"/>
          <w:sz w:val="24"/>
          <w:szCs w:val="24"/>
        </w:rPr>
        <w:t>standing inserts in the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 xml:space="preserve">local newspapers, on coupons run in the newspapers themselves </w:t>
      </w:r>
      <w:r w:rsidRPr="00ED4CD6">
        <w:rPr>
          <w:rFonts w:cstheme="minorHAnsi"/>
          <w:sz w:val="24"/>
          <w:szCs w:val="24"/>
          <w:cs/>
        </w:rPr>
        <w:t>(</w:t>
      </w:r>
      <w:r w:rsidRPr="00ED4CD6">
        <w:rPr>
          <w:rFonts w:cstheme="minorHAnsi"/>
          <w:sz w:val="24"/>
          <w:szCs w:val="24"/>
        </w:rPr>
        <w:t>run</w:t>
      </w:r>
      <w:r w:rsidRPr="00ED4CD6">
        <w:rPr>
          <w:rFonts w:cstheme="minorHAnsi"/>
          <w:sz w:val="24"/>
          <w:szCs w:val="24"/>
          <w:cs/>
        </w:rPr>
        <w:t>-</w:t>
      </w:r>
      <w:r w:rsidRPr="00ED4CD6">
        <w:rPr>
          <w:rFonts w:cstheme="minorHAnsi"/>
          <w:sz w:val="24"/>
          <w:szCs w:val="24"/>
        </w:rPr>
        <w:t>of</w:t>
      </w:r>
      <w:r w:rsidRPr="00ED4CD6">
        <w:rPr>
          <w:rFonts w:cstheme="minorHAnsi"/>
          <w:sz w:val="24"/>
          <w:szCs w:val="24"/>
          <w:cs/>
        </w:rPr>
        <w:t>-</w:t>
      </w:r>
      <w:r w:rsidRPr="00ED4CD6">
        <w:rPr>
          <w:rFonts w:cstheme="minorHAnsi"/>
          <w:sz w:val="24"/>
          <w:szCs w:val="24"/>
        </w:rPr>
        <w:t>press</w:t>
      </w:r>
      <w:r w:rsidRPr="00ED4CD6">
        <w:rPr>
          <w:rFonts w:cstheme="minorHAnsi"/>
          <w:sz w:val="24"/>
          <w:szCs w:val="24"/>
          <w:cs/>
        </w:rPr>
        <w:t>)</w:t>
      </w:r>
      <w:r w:rsidRPr="00ED4CD6">
        <w:rPr>
          <w:rFonts w:cstheme="minorHAnsi"/>
          <w:sz w:val="24"/>
          <w:szCs w:val="24"/>
        </w:rPr>
        <w:t>, and on</w:t>
      </w:r>
      <w:r w:rsidRPr="00ED4CD6">
        <w:rPr>
          <w:rFonts w:cstheme="minorHAnsi"/>
          <w:sz w:val="24"/>
          <w:szCs w:val="24"/>
        </w:rPr>
        <w:t xml:space="preserve"> </w:t>
      </w:r>
      <w:r w:rsidRPr="00ED4CD6">
        <w:rPr>
          <w:rFonts w:cstheme="minorHAnsi"/>
          <w:sz w:val="24"/>
          <w:szCs w:val="24"/>
        </w:rPr>
        <w:t>coupons in magazines</w:t>
      </w:r>
      <w:r w:rsidRPr="00ED4CD6">
        <w:rPr>
          <w:rFonts w:cstheme="minorHAnsi"/>
          <w:sz w:val="24"/>
          <w:szCs w:val="24"/>
          <w:cs/>
        </w:rPr>
        <w:t>.</w:t>
      </w:r>
    </w:p>
    <w:p w14:paraId="0265F0F5" w14:textId="05F8DE55" w:rsidR="002E17CC" w:rsidRPr="00ED4CD6" w:rsidRDefault="002E17CC" w:rsidP="002E1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ED4CD6">
        <w:rPr>
          <w:rFonts w:cstheme="minorHAnsi"/>
          <w:noProof/>
        </w:rPr>
        <w:drawing>
          <wp:inline distT="0" distB="0" distL="0" distR="0" wp14:anchorId="45B07FF7" wp14:editId="3C864459">
            <wp:extent cx="5606143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504" t="64290" r="62108" b="30746"/>
                    <a:stretch/>
                  </pic:blipFill>
                  <pic:spPr bwMode="auto">
                    <a:xfrm>
                      <a:off x="0" y="0"/>
                      <a:ext cx="5614731" cy="57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7607BF" w14:textId="27ECD94E" w:rsidR="002E17CC" w:rsidRDefault="002E17CC" w:rsidP="00CC6ADE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4"/>
          <w:szCs w:val="24"/>
        </w:rPr>
      </w:pPr>
      <w:r w:rsidRPr="00ED4CD6">
        <w:rPr>
          <w:rFonts w:cstheme="minorHAnsi"/>
          <w:sz w:val="24"/>
          <w:szCs w:val="24"/>
        </w:rPr>
        <w:t>To empirically estimate the relationship between prices and coupons, they</w:t>
      </w:r>
      <w:r w:rsidR="00ED4CD6" w:rsidRPr="00ED4CD6">
        <w:rPr>
          <w:rFonts w:cstheme="minorHAnsi"/>
          <w:sz w:val="24"/>
          <w:szCs w:val="24"/>
        </w:rPr>
        <w:t xml:space="preserve"> use the above </w:t>
      </w:r>
      <w:r w:rsidR="00ED4CD6" w:rsidRPr="00CC6ADE">
        <w:rPr>
          <w:rFonts w:cstheme="minorHAnsi"/>
          <w:sz w:val="24"/>
          <w:szCs w:val="24"/>
        </w:rPr>
        <w:t>regression model</w:t>
      </w:r>
      <w:r w:rsidRPr="00CC6ADE">
        <w:rPr>
          <w:rFonts w:cstheme="minorHAnsi"/>
          <w:sz w:val="24"/>
          <w:szCs w:val="24"/>
        </w:rPr>
        <w:t xml:space="preserve"> </w:t>
      </w:r>
      <w:r w:rsidR="00ED4CD6" w:rsidRPr="00CC6ADE">
        <w:rPr>
          <w:rFonts w:cstheme="minorHAnsi"/>
          <w:sz w:val="24"/>
          <w:szCs w:val="24"/>
        </w:rPr>
        <w:t>whe</w:t>
      </w:r>
      <w:r w:rsidR="00ED4CD6" w:rsidRPr="00CC6ADE">
        <w:rPr>
          <w:rFonts w:cstheme="minorHAnsi"/>
          <w:sz w:val="24"/>
          <w:szCs w:val="24"/>
        </w:rPr>
        <w:t xml:space="preserve">re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 xml:space="preserve">SHELF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PRICEbct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 is the average shelf price for cereal brand b in city c during quarter t and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 xml:space="preserve">DOLLARS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OFFbct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 is the expected value of the coupon available for cereal brand b in city c during quarter </w:t>
      </w:r>
      <w:r w:rsidR="00ED4CD6" w:rsidRPr="00CC6ADE">
        <w:rPr>
          <w:rFonts w:cstheme="minorHAnsi"/>
          <w:i/>
          <w:iCs/>
          <w:sz w:val="24"/>
          <w:szCs w:val="24"/>
        </w:rPr>
        <w:t>t.</w:t>
      </w:r>
      <w:r w:rsidR="00ED4CD6" w:rsidRPr="00CC6ADE">
        <w:rPr>
          <w:rFonts w:cstheme="minorHAnsi"/>
          <w:i/>
          <w:iCs/>
          <w:sz w:val="24"/>
          <w:szCs w:val="24"/>
          <w:vertAlign w:val="superscript"/>
        </w:rPr>
        <w:t>22</w:t>
      </w:r>
      <w:r w:rsidR="00ED4CD6" w:rsidRPr="00CC6ADE">
        <w:rPr>
          <w:rFonts w:cstheme="minorHAnsi"/>
          <w:i/>
          <w:iCs/>
          <w:sz w:val="24"/>
          <w:szCs w:val="24"/>
        </w:rPr>
        <w:t xml:space="preserve">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 xml:space="preserve">DOLLARS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OFFbct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 takes on a value of zero when there is no coupon available. </w:t>
      </w:r>
      <w:r w:rsidR="00CC6ADE">
        <w:rPr>
          <w:rFonts w:cstheme="minorHAnsi"/>
          <w:sz w:val="24"/>
          <w:szCs w:val="24"/>
        </w:rPr>
        <w:t>They</w:t>
      </w:r>
      <w:r w:rsidR="00ED4CD6" w:rsidRPr="00CC6ADE">
        <w:rPr>
          <w:rFonts w:cstheme="minorHAnsi"/>
          <w:sz w:val="24"/>
          <w:szCs w:val="24"/>
        </w:rPr>
        <w:t xml:space="preserve"> also estimate versions of equation (1) in which </w:t>
      </w:r>
      <w:proofErr w:type="spellStart"/>
      <w:r w:rsidR="00CC6ADE">
        <w:rPr>
          <w:rFonts w:cstheme="minorHAnsi"/>
          <w:sz w:val="24"/>
          <w:szCs w:val="24"/>
        </w:rPr>
        <w:t>thet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 substitute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 xml:space="preserve">PROB OF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COUPONbct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, which reflects the probability that there is a coupon for a given city, brand, and quarter.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Yb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 and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>&amp;c</w:t>
      </w:r>
      <w:r w:rsidR="00ED4CD6" w:rsidRPr="00CC6ADE">
        <w:rPr>
          <w:rFonts w:cstheme="minorHAnsi"/>
          <w:sz w:val="24"/>
          <w:szCs w:val="24"/>
        </w:rPr>
        <w:t xml:space="preserve"> capture brand- and city-specific factors that affect demand or the cost of selling cereal. </w:t>
      </w:r>
      <w:r w:rsidR="00ED4CD6" w:rsidRPr="00CC6ADE">
        <w:rPr>
          <w:rFonts w:cstheme="minorHAnsi"/>
          <w:b/>
          <w:bCs/>
          <w:i/>
          <w:iCs/>
          <w:sz w:val="24"/>
          <w:szCs w:val="24"/>
        </w:rPr>
        <w:t>St</w:t>
      </w:r>
      <w:r w:rsidR="00ED4CD6" w:rsidRPr="00CC6ADE">
        <w:rPr>
          <w:rFonts w:cstheme="minorHAnsi"/>
          <w:sz w:val="24"/>
          <w:szCs w:val="24"/>
        </w:rPr>
        <w:t xml:space="preserve"> is included to capture the trend in cereal prices over the time period we consider. </w:t>
      </w:r>
      <w:r w:rsidR="00CC6ADE">
        <w:rPr>
          <w:rFonts w:cstheme="minorHAnsi"/>
          <w:sz w:val="24"/>
          <w:szCs w:val="24"/>
        </w:rPr>
        <w:t>They</w:t>
      </w:r>
      <w:r w:rsidR="00ED4CD6" w:rsidRPr="00CC6ADE">
        <w:rPr>
          <w:rFonts w:cstheme="minorHAnsi"/>
          <w:sz w:val="24"/>
          <w:szCs w:val="24"/>
        </w:rPr>
        <w:t xml:space="preserve"> also present estimates that allow the brand-fixed effects to vary by city (we estimate </w:t>
      </w:r>
      <w:proofErr w:type="spellStart"/>
      <w:r w:rsidR="00ED4CD6" w:rsidRPr="00CC6ADE">
        <w:rPr>
          <w:rFonts w:cstheme="minorHAnsi"/>
          <w:b/>
          <w:bCs/>
          <w:i/>
          <w:iCs/>
          <w:sz w:val="24"/>
          <w:szCs w:val="24"/>
        </w:rPr>
        <w:t>Ybc</w:t>
      </w:r>
      <w:proofErr w:type="spellEnd"/>
      <w:r w:rsidR="00ED4CD6" w:rsidRPr="00CC6ADE">
        <w:rPr>
          <w:rFonts w:cstheme="minorHAnsi"/>
          <w:sz w:val="24"/>
          <w:szCs w:val="24"/>
        </w:rPr>
        <w:t xml:space="preserve">), the city-fixed effects </w:t>
      </w:r>
      <w:r w:rsidR="00CC6ADE" w:rsidRPr="00CC6ADE">
        <w:rPr>
          <w:sz w:val="24"/>
          <w:szCs w:val="24"/>
        </w:rPr>
        <w:t>to vary across quarters (</w:t>
      </w:r>
      <w:r w:rsidR="00CC6ADE">
        <w:rPr>
          <w:sz w:val="24"/>
          <w:szCs w:val="24"/>
        </w:rPr>
        <w:t>they</w:t>
      </w:r>
      <w:r w:rsidR="00CC6ADE" w:rsidRPr="00CC6ADE">
        <w:rPr>
          <w:sz w:val="24"/>
          <w:szCs w:val="24"/>
        </w:rPr>
        <w:t xml:space="preserve"> estimate </w:t>
      </w:r>
      <w:r w:rsidR="00CC6ADE" w:rsidRPr="00CC6ADE">
        <w:rPr>
          <w:b/>
          <w:bCs/>
          <w:i/>
          <w:iCs/>
          <w:sz w:val="24"/>
          <w:szCs w:val="24"/>
        </w:rPr>
        <w:t>Oct</w:t>
      </w:r>
      <w:r w:rsidR="00CC6ADE" w:rsidRPr="00CC6ADE">
        <w:rPr>
          <w:sz w:val="24"/>
          <w:szCs w:val="24"/>
        </w:rPr>
        <w:t>), and the quarter effects to vary by brand (</w:t>
      </w:r>
      <w:r w:rsidR="00CC6ADE">
        <w:rPr>
          <w:sz w:val="24"/>
          <w:szCs w:val="24"/>
        </w:rPr>
        <w:t>they</w:t>
      </w:r>
      <w:r w:rsidR="00CC6ADE" w:rsidRPr="00CC6ADE">
        <w:rPr>
          <w:sz w:val="24"/>
          <w:szCs w:val="24"/>
        </w:rPr>
        <w:t xml:space="preserve"> estimate</w:t>
      </w:r>
      <w:r w:rsidR="00CC6ADE" w:rsidRPr="00CC6ADE">
        <w:rPr>
          <w:rFonts w:cstheme="minorHAnsi"/>
          <w:sz w:val="24"/>
          <w:szCs w:val="24"/>
        </w:rPr>
        <w:t xml:space="preserve"> </w:t>
      </w:r>
      <w:proofErr w:type="spellStart"/>
      <w:r w:rsidR="00CC6ADE" w:rsidRPr="00CC6ADE">
        <w:rPr>
          <w:rFonts w:cstheme="minorHAnsi"/>
          <w:b/>
          <w:bCs/>
          <w:i/>
          <w:iCs/>
          <w:sz w:val="24"/>
          <w:szCs w:val="24"/>
        </w:rPr>
        <w:t>Sbt</w:t>
      </w:r>
      <w:proofErr w:type="spellEnd"/>
      <w:r w:rsidR="00CC6ADE" w:rsidRPr="00CC6ADE">
        <w:rPr>
          <w:rFonts w:cstheme="minorHAnsi"/>
          <w:sz w:val="24"/>
          <w:szCs w:val="24"/>
        </w:rPr>
        <w:t>)</w:t>
      </w:r>
      <w:r w:rsidR="00CC6ADE">
        <w:rPr>
          <w:rFonts w:cstheme="minorHAnsi"/>
          <w:sz w:val="24"/>
          <w:szCs w:val="24"/>
        </w:rPr>
        <w:t>.</w:t>
      </w:r>
    </w:p>
    <w:p w14:paraId="6E35023A" w14:textId="77777777" w:rsid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206E7084" w14:textId="4D74A448" w:rsidR="00CC6ADE" w:rsidRPr="00CC6ADE" w:rsidRDefault="00CC6ADE" w:rsidP="00CC6ADE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4"/>
          <w:szCs w:val="24"/>
        </w:rPr>
      </w:pPr>
      <w:r w:rsidRPr="00CC6ADE">
        <w:rPr>
          <w:rFonts w:cstheme="minorHAnsi"/>
          <w:sz w:val="24"/>
          <w:szCs w:val="24"/>
        </w:rPr>
        <w:t>The results suggest that coupons are driven by some combination of 1</w:t>
      </w:r>
      <w:r w:rsidRPr="00CC6ADE">
        <w:rPr>
          <w:rFonts w:cstheme="minorHAnsi"/>
          <w:sz w:val="24"/>
          <w:szCs w:val="24"/>
          <w:cs/>
        </w:rPr>
        <w:t xml:space="preserve">) </w:t>
      </w:r>
      <w:r w:rsidRPr="00CC6ADE">
        <w:rPr>
          <w:rFonts w:cstheme="minorHAnsi"/>
          <w:sz w:val="24"/>
          <w:szCs w:val="24"/>
        </w:rPr>
        <w:t>strategic</w:t>
      </w:r>
    </w:p>
    <w:p w14:paraId="47DF498D" w14:textId="0ECF2BDC" w:rsidR="00CC6ADE" w:rsidRP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C6ADE">
        <w:rPr>
          <w:rFonts w:cstheme="minorHAnsi"/>
          <w:sz w:val="24"/>
          <w:szCs w:val="24"/>
        </w:rPr>
        <w:t>interactions between manufacturers, 2</w:t>
      </w:r>
      <w:r w:rsidRPr="00CC6ADE">
        <w:rPr>
          <w:rFonts w:cstheme="minorHAnsi"/>
          <w:sz w:val="24"/>
          <w:szCs w:val="24"/>
          <w:cs/>
        </w:rPr>
        <w:t xml:space="preserve">) </w:t>
      </w:r>
      <w:r w:rsidRPr="00CC6ADE">
        <w:rPr>
          <w:rFonts w:cstheme="minorHAnsi"/>
          <w:sz w:val="24"/>
          <w:szCs w:val="24"/>
        </w:rPr>
        <w:t>incentives given to the people within firms who</w:t>
      </w:r>
    </w:p>
    <w:p w14:paraId="44594660" w14:textId="3DF378FA" w:rsid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C6ADE">
        <w:rPr>
          <w:rFonts w:cstheme="minorHAnsi"/>
          <w:sz w:val="24"/>
          <w:szCs w:val="24"/>
        </w:rPr>
        <w:t>make decisions about coupons, and 3</w:t>
      </w:r>
      <w:r w:rsidRPr="00CC6ADE">
        <w:rPr>
          <w:rFonts w:cstheme="minorHAnsi"/>
          <w:sz w:val="24"/>
          <w:szCs w:val="24"/>
          <w:cs/>
        </w:rPr>
        <w:t xml:space="preserve">) </w:t>
      </w:r>
      <w:r w:rsidRPr="00CC6ADE">
        <w:rPr>
          <w:rFonts w:cstheme="minorHAnsi"/>
          <w:sz w:val="24"/>
          <w:szCs w:val="24"/>
        </w:rPr>
        <w:t>the effects of coupons on repeat purchases</w:t>
      </w:r>
      <w:r w:rsidRPr="00CC6ADE">
        <w:rPr>
          <w:rFonts w:cstheme="minorHAnsi"/>
          <w:sz w:val="24"/>
          <w:szCs w:val="24"/>
          <w:cs/>
        </w:rPr>
        <w:t xml:space="preserve">. </w:t>
      </w:r>
      <w:r w:rsidRPr="00CC6ADE">
        <w:rPr>
          <w:rFonts w:cstheme="minorHAnsi"/>
          <w:sz w:val="24"/>
          <w:szCs w:val="24"/>
        </w:rPr>
        <w:t>The shelf</w:t>
      </w:r>
      <w:r>
        <w:rPr>
          <w:rFonts w:cstheme="minorHAnsi"/>
          <w:sz w:val="24"/>
          <w:szCs w:val="24"/>
        </w:rPr>
        <w:t xml:space="preserve"> </w:t>
      </w:r>
      <w:r w:rsidRPr="00CC6ADE">
        <w:rPr>
          <w:rFonts w:cstheme="minorHAnsi"/>
          <w:sz w:val="24"/>
          <w:szCs w:val="24"/>
        </w:rPr>
        <w:t>prices are generally lower when there is a coupon available as they add a number of fixed</w:t>
      </w:r>
      <w:r>
        <w:rPr>
          <w:rFonts w:cstheme="minorHAnsi"/>
          <w:sz w:val="24"/>
          <w:szCs w:val="24"/>
        </w:rPr>
        <w:t xml:space="preserve"> </w:t>
      </w:r>
      <w:r w:rsidRPr="00CC6ADE">
        <w:rPr>
          <w:rFonts w:cstheme="minorHAnsi"/>
          <w:sz w:val="24"/>
          <w:szCs w:val="24"/>
        </w:rPr>
        <w:t>effects to control for unobserved changes in demand and costs</w:t>
      </w:r>
      <w:r w:rsidRPr="00CC6ADE">
        <w:rPr>
          <w:rFonts w:cstheme="minorHAnsi"/>
          <w:sz w:val="24"/>
          <w:szCs w:val="24"/>
          <w:cs/>
        </w:rPr>
        <w:t>.</w:t>
      </w:r>
    </w:p>
    <w:p w14:paraId="4074EAE8" w14:textId="6064A92F" w:rsid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0BB674A" w14:textId="6F71BE27" w:rsid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CC6ADE">
        <w:rPr>
          <w:rFonts w:cstheme="minorHAnsi"/>
          <w:b/>
          <w:bCs/>
          <w:sz w:val="24"/>
          <w:szCs w:val="24"/>
        </w:rPr>
        <w:t>Part II:</w:t>
      </w:r>
    </w:p>
    <w:p w14:paraId="7998C989" w14:textId="75789835" w:rsid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E742ACE" w14:textId="24BBA1A2" w:rsidR="00CC6ADE" w:rsidRPr="00CC6ADE" w:rsidRDefault="00CC6ADE" w:rsidP="00CC6A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As a marketing student, </w:t>
      </w:r>
      <w:proofErr w:type="gramStart"/>
      <w:r>
        <w:rPr>
          <w:rFonts w:cstheme="minorHAnsi"/>
          <w:sz w:val="24"/>
          <w:szCs w:val="24"/>
        </w:rPr>
        <w:t>It</w:t>
      </w:r>
      <w:proofErr w:type="gramEnd"/>
      <w:r>
        <w:rPr>
          <w:rFonts w:cstheme="minorHAnsi"/>
          <w:sz w:val="24"/>
          <w:szCs w:val="24"/>
        </w:rPr>
        <w:t xml:space="preserve"> is no doubt for me that coupons can persuade customers to repurchase</w:t>
      </w:r>
      <w:r w:rsidR="00D83152">
        <w:rPr>
          <w:rFonts w:cstheme="minorHAnsi"/>
          <w:sz w:val="24"/>
          <w:szCs w:val="24"/>
        </w:rPr>
        <w:t xml:space="preserve">. Even though I have studied this before but I am quite </w:t>
      </w:r>
      <w:proofErr w:type="gramStart"/>
      <w:r w:rsidR="00D83152">
        <w:rPr>
          <w:rFonts w:cstheme="minorHAnsi"/>
          <w:sz w:val="24"/>
          <w:szCs w:val="24"/>
        </w:rPr>
        <w:t>surprise</w:t>
      </w:r>
      <w:proofErr w:type="gramEnd"/>
      <w:r w:rsidR="00D83152">
        <w:rPr>
          <w:rFonts w:cstheme="minorHAnsi"/>
          <w:sz w:val="24"/>
          <w:szCs w:val="24"/>
        </w:rPr>
        <w:t xml:space="preserve"> the result came out differently from marketing textbooks that marketers use coupons as a price-discrimination tool and there are more than just a marketing team that decides which coupon should be given to induce the demand. (because the results suggest the combination of three factors affecting the coupon decision mentioned above)</w:t>
      </w:r>
    </w:p>
    <w:sectPr w:rsidR="00CC6ADE" w:rsidRPr="00CC6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CC"/>
    <w:rsid w:val="002E17CC"/>
    <w:rsid w:val="00A25ED4"/>
    <w:rsid w:val="00CC6ADE"/>
    <w:rsid w:val="00D83152"/>
    <w:rsid w:val="00ED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5129C"/>
  <w15:chartTrackingRefBased/>
  <w15:docId w15:val="{FEB10713-5857-4E8D-9A39-0C01D3DA9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2020-03-24T05:19:00Z</dcterms:created>
  <dcterms:modified xsi:type="dcterms:W3CDTF">2020-03-24T05:55:00Z</dcterms:modified>
</cp:coreProperties>
</file>