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756" w:rsidRDefault="000C6756">
      <w:pPr>
        <w:rPr>
          <w:noProof/>
        </w:rPr>
      </w:pPr>
      <w:r>
        <w:rPr>
          <w:noProof/>
        </w:rPr>
        <w:t xml:space="preserve">Chapter 2 </w:t>
      </w:r>
      <w:r w:rsidR="00085CEC">
        <w:rPr>
          <w:noProof/>
        </w:rPr>
        <w:t xml:space="preserve"> The Solow Model</w:t>
      </w:r>
    </w:p>
    <w:p w:rsidR="000C6756" w:rsidRDefault="000C6756">
      <w:pPr>
        <w:rPr>
          <w:noProof/>
        </w:rPr>
      </w:pPr>
    </w:p>
    <w:p w:rsidR="000C6756" w:rsidRDefault="000C6756">
      <w:r>
        <w:rPr>
          <w:noProof/>
        </w:rPr>
        <w:drawing>
          <wp:inline distT="0" distB="0" distL="0" distR="0" wp14:anchorId="3D3241F2" wp14:editId="4C18A34D">
            <wp:extent cx="5345723" cy="4948648"/>
            <wp:effectExtent l="0" t="0" r="762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698" cy="495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756" w:rsidRDefault="000C6756">
      <w:r>
        <w:rPr>
          <w:noProof/>
        </w:rPr>
        <w:lastRenderedPageBreak/>
        <w:drawing>
          <wp:inline distT="0" distB="0" distL="0" distR="0" wp14:anchorId="2C11D5BC" wp14:editId="43414E43">
            <wp:extent cx="5557296" cy="6738425"/>
            <wp:effectExtent l="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296" cy="67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756" w:rsidRDefault="000C6756"/>
    <w:p w:rsidR="000C6756" w:rsidRDefault="000C6756"/>
    <w:p w:rsidR="000C6756" w:rsidRDefault="000C6756"/>
    <w:p w:rsidR="000C6756" w:rsidRDefault="000C6756"/>
    <w:p w:rsidR="000C6756" w:rsidRDefault="000C6756"/>
    <w:p w:rsidR="000C6756" w:rsidRDefault="000C6756"/>
    <w:p w:rsidR="000C6756" w:rsidRDefault="000C6756">
      <w:r>
        <w:lastRenderedPageBreak/>
        <w:t xml:space="preserve">Chapter </w:t>
      </w:r>
      <w:proofErr w:type="gramStart"/>
      <w:r>
        <w:t xml:space="preserve">3 </w:t>
      </w:r>
      <w:r w:rsidR="00FC3C3D">
        <w:t xml:space="preserve"> empirical</w:t>
      </w:r>
      <w:proofErr w:type="gramEnd"/>
      <w:r w:rsidR="00FC3C3D">
        <w:t xml:space="preserve"> applications of Neoclassical growth model</w:t>
      </w:r>
    </w:p>
    <w:p w:rsidR="000C6756" w:rsidRDefault="000C6756">
      <w:r>
        <w:rPr>
          <w:noProof/>
        </w:rPr>
        <w:drawing>
          <wp:inline distT="0" distB="0" distL="0" distR="0">
            <wp:extent cx="5345723" cy="5703984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205" cy="570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756" w:rsidRDefault="000C6756"/>
    <w:p w:rsidR="000C6756" w:rsidRDefault="000C6756"/>
    <w:p w:rsidR="000C6756" w:rsidRDefault="000C6756">
      <w:r>
        <w:rPr>
          <w:noProof/>
        </w:rPr>
        <w:lastRenderedPageBreak/>
        <w:drawing>
          <wp:inline distT="0" distB="0" distL="0" distR="0">
            <wp:extent cx="5169877" cy="737834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930" cy="737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756" w:rsidRDefault="000C6756"/>
    <w:p w:rsidR="000C6756" w:rsidRDefault="000C6756">
      <w:r>
        <w:rPr>
          <w:noProof/>
        </w:rPr>
        <w:lastRenderedPageBreak/>
        <w:drawing>
          <wp:inline distT="0" distB="0" distL="0" distR="0">
            <wp:extent cx="5613009" cy="3733504"/>
            <wp:effectExtent l="0" t="0" r="698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838" cy="373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>
      <w:r>
        <w:lastRenderedPageBreak/>
        <w:br/>
        <w:t>Chapter 4   Economics of Ideas</w:t>
      </w:r>
    </w:p>
    <w:p w:rsidR="000C6A00" w:rsidRDefault="000C6A00">
      <w:bookmarkStart w:id="0" w:name="_GoBack"/>
      <w:r>
        <w:rPr>
          <w:noProof/>
        </w:rPr>
        <w:drawing>
          <wp:inline distT="0" distB="0" distL="0" distR="0">
            <wp:extent cx="5679768" cy="486742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280" cy="486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/>
    <w:p w:rsidR="000C6A00" w:rsidRDefault="000C6A00">
      <w:r>
        <w:t>Chapter 5 Engine of Growth</w:t>
      </w:r>
    </w:p>
    <w:p w:rsidR="000C6A00" w:rsidRDefault="000C6A00">
      <w:r>
        <w:rPr>
          <w:noProof/>
        </w:rPr>
        <w:drawing>
          <wp:inline distT="0" distB="0" distL="0" distR="0">
            <wp:extent cx="5296486" cy="695981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86" cy="6959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6A0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401" w:rsidRDefault="00DE4401" w:rsidP="000C6756">
      <w:pPr>
        <w:spacing w:after="0" w:line="240" w:lineRule="auto"/>
      </w:pPr>
      <w:r>
        <w:separator/>
      </w:r>
    </w:p>
  </w:endnote>
  <w:endnote w:type="continuationSeparator" w:id="0">
    <w:p w:rsidR="00DE4401" w:rsidRDefault="00DE4401" w:rsidP="000C6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401" w:rsidRDefault="00DE4401" w:rsidP="000C6756">
      <w:pPr>
        <w:spacing w:after="0" w:line="240" w:lineRule="auto"/>
      </w:pPr>
      <w:r>
        <w:separator/>
      </w:r>
    </w:p>
  </w:footnote>
  <w:footnote w:type="continuationSeparator" w:id="0">
    <w:p w:rsidR="00DE4401" w:rsidRDefault="00DE4401" w:rsidP="000C6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2017222"/>
      <w:docPartObj>
        <w:docPartGallery w:val="Page Numbers (Top of Page)"/>
        <w:docPartUnique/>
      </w:docPartObj>
    </w:sdtPr>
    <w:sdtContent>
      <w:p w:rsidR="006713E8" w:rsidRDefault="006713E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7C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713E8" w:rsidRDefault="006713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756"/>
    <w:rsid w:val="00085CEC"/>
    <w:rsid w:val="000C6756"/>
    <w:rsid w:val="000C6A00"/>
    <w:rsid w:val="000F0B47"/>
    <w:rsid w:val="006713E8"/>
    <w:rsid w:val="00AA17C8"/>
    <w:rsid w:val="00DE4401"/>
    <w:rsid w:val="00FC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67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75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0C6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756"/>
  </w:style>
  <w:style w:type="paragraph" w:styleId="Footer">
    <w:name w:val="footer"/>
    <w:basedOn w:val="Normal"/>
    <w:link w:val="FooterChar"/>
    <w:uiPriority w:val="99"/>
    <w:unhideWhenUsed/>
    <w:rsid w:val="000C6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7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67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75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0C6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756"/>
  </w:style>
  <w:style w:type="paragraph" w:styleId="Footer">
    <w:name w:val="footer"/>
    <w:basedOn w:val="Normal"/>
    <w:link w:val="FooterChar"/>
    <w:uiPriority w:val="99"/>
    <w:unhideWhenUsed/>
    <w:rsid w:val="000C6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2012-09-09T15:16:00Z</dcterms:created>
  <dcterms:modified xsi:type="dcterms:W3CDTF">2012-09-09T15:29:00Z</dcterms:modified>
</cp:coreProperties>
</file>