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6A5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1B69ED" w:rsidRPr="00892C15" w:rsidRDefault="001B69ED" w:rsidP="001B69ED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69ED">
        <w:rPr>
          <w:rFonts w:ascii="Times New Roman" w:hAnsi="Times New Roman" w:cs="Times New Roman"/>
          <w:b/>
          <w:bCs/>
          <w:sz w:val="24"/>
          <w:szCs w:val="24"/>
          <w:lang w:val="en-GB"/>
        </w:rPr>
        <w:t>Mathematics and Statistics for Economists</w:t>
      </w:r>
      <w:r w:rsidRPr="001B69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(Summer/2012)</w:t>
      </w:r>
    </w:p>
    <w:p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________________________________</w:t>
      </w:r>
      <w:r w:rsidR="00532B02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 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 _______________________________ Phone Number _____________________</w:t>
      </w:r>
    </w:p>
    <w:p w:rsidR="00F457BB" w:rsidRDefault="001B69ED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school you graduated from ____________________________________________</w:t>
      </w:r>
    </w:p>
    <w:p w:rsidR="001B69ED" w:rsidRDefault="001B69ED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of study in high school ____________________________________________</w:t>
      </w:r>
    </w:p>
    <w:p w:rsidR="001B69ED" w:rsidRPr="000902B6" w:rsidRDefault="000902B6" w:rsidP="00333251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 w:rsidRPr="000902B6">
        <w:rPr>
          <w:rFonts w:ascii="Times New Roman" w:hAnsi="Times New Roman" w:cs="Times New Roman"/>
          <w:sz w:val="24"/>
          <w:szCs w:val="24"/>
        </w:rPr>
        <w:t xml:space="preserve">Your background in mathematics - </w:t>
      </w:r>
      <w:r w:rsidR="00333251" w:rsidRPr="000902B6">
        <w:rPr>
          <w:rFonts w:ascii="Times New Roman" w:hAnsi="Times New Roman" w:cs="Times New Roman"/>
          <w:sz w:val="24"/>
          <w:szCs w:val="24"/>
        </w:rPr>
        <w:t xml:space="preserve">How well are you familiar with the following concepts? </w:t>
      </w:r>
      <w:r w:rsidR="001B69ED" w:rsidRPr="000902B6">
        <w:rPr>
          <w:rFonts w:ascii="Times New Roman" w:hAnsi="Times New Roman" w:cs="Times New Roman"/>
          <w:sz w:val="24"/>
          <w:szCs w:val="24"/>
        </w:rPr>
        <w:t>(</w:t>
      </w:r>
      <w:r w:rsidR="00333251" w:rsidRPr="000902B6">
        <w:rPr>
          <w:rFonts w:ascii="Times New Roman" w:hAnsi="Times New Roman" w:cs="Times New Roman"/>
          <w:sz w:val="24"/>
          <w:szCs w:val="24"/>
        </w:rPr>
        <w:t>P</w:t>
      </w:r>
      <w:r w:rsidR="001B69ED" w:rsidRPr="000902B6">
        <w:rPr>
          <w:rFonts w:ascii="Times New Roman" w:hAnsi="Times New Roman" w:cs="Times New Roman"/>
          <w:sz w:val="24"/>
          <w:szCs w:val="24"/>
        </w:rPr>
        <w:t>lease check the box that</w:t>
      </w:r>
      <w:r w:rsidR="00333251" w:rsidRPr="000902B6">
        <w:rPr>
          <w:rFonts w:ascii="Times New Roman" w:hAnsi="Times New Roman" w:cs="Times New Roman"/>
          <w:sz w:val="24"/>
          <w:szCs w:val="24"/>
        </w:rPr>
        <w:t xml:space="preserve"> </w:t>
      </w:r>
      <w:r w:rsidR="001B69ED" w:rsidRPr="000902B6">
        <w:rPr>
          <w:rFonts w:ascii="Times New Roman" w:hAnsi="Times New Roman" w:cs="Times New Roman"/>
          <w:sz w:val="24"/>
          <w:szCs w:val="24"/>
        </w:rPr>
        <w:t>applies to you the most):</w:t>
      </w:r>
    </w:p>
    <w:tbl>
      <w:tblPr>
        <w:tblStyle w:val="TableGrid"/>
        <w:tblW w:w="4991" w:type="pct"/>
        <w:tblLook w:val="04A0"/>
      </w:tblPr>
      <w:tblGrid>
        <w:gridCol w:w="4200"/>
        <w:gridCol w:w="1023"/>
        <w:gridCol w:w="1023"/>
        <w:gridCol w:w="1216"/>
        <w:gridCol w:w="1023"/>
        <w:gridCol w:w="1074"/>
      </w:tblGrid>
      <w:tr w:rsidR="00333251" w:rsidTr="000902B6">
        <w:trPr>
          <w:trHeight w:val="842"/>
        </w:trPr>
        <w:tc>
          <w:tcPr>
            <w:tcW w:w="2197" w:type="pct"/>
            <w:shd w:val="clear" w:color="auto" w:fill="A6A6A6" w:themeFill="background1" w:themeFillShade="A6"/>
            <w:vAlign w:val="center"/>
          </w:tcPr>
          <w:p w:rsidR="00333251" w:rsidRP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2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Concept</w:t>
            </w:r>
          </w:p>
        </w:tc>
        <w:tc>
          <w:tcPr>
            <w:tcW w:w="535" w:type="pct"/>
            <w:shd w:val="clear" w:color="auto" w:fill="A6A6A6" w:themeFill="background1" w:themeFillShade="A6"/>
            <w:vAlign w:val="center"/>
          </w:tcPr>
          <w:p w:rsidR="00333251" w:rsidRP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2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Very well</w:t>
            </w:r>
          </w:p>
        </w:tc>
        <w:tc>
          <w:tcPr>
            <w:tcW w:w="535" w:type="pct"/>
            <w:shd w:val="clear" w:color="auto" w:fill="A6A6A6" w:themeFill="background1" w:themeFillShade="A6"/>
            <w:vAlign w:val="center"/>
          </w:tcPr>
          <w:p w:rsidR="00333251" w:rsidRP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2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Good</w:t>
            </w:r>
          </w:p>
        </w:tc>
        <w:tc>
          <w:tcPr>
            <w:tcW w:w="636" w:type="pct"/>
            <w:shd w:val="clear" w:color="auto" w:fill="A6A6A6" w:themeFill="background1" w:themeFillShade="A6"/>
            <w:vAlign w:val="center"/>
          </w:tcPr>
          <w:p w:rsidR="00333251" w:rsidRP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2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Moderate</w:t>
            </w:r>
          </w:p>
        </w:tc>
        <w:tc>
          <w:tcPr>
            <w:tcW w:w="535" w:type="pct"/>
            <w:shd w:val="clear" w:color="auto" w:fill="A6A6A6" w:themeFill="background1" w:themeFillShade="A6"/>
            <w:vAlign w:val="center"/>
          </w:tcPr>
          <w:p w:rsidR="00333251" w:rsidRP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2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Not so well</w:t>
            </w:r>
          </w:p>
        </w:tc>
        <w:tc>
          <w:tcPr>
            <w:tcW w:w="562" w:type="pct"/>
            <w:shd w:val="clear" w:color="auto" w:fill="A6A6A6" w:themeFill="background1" w:themeFillShade="A6"/>
            <w:vAlign w:val="center"/>
          </w:tcPr>
          <w:p w:rsidR="00333251" w:rsidRP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2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Not familiar</w:t>
            </w:r>
          </w:p>
        </w:tc>
      </w:tr>
      <w:tr w:rsidR="00333251" w:rsidTr="000902B6">
        <w:trPr>
          <w:trHeight w:val="276"/>
        </w:trPr>
        <w:tc>
          <w:tcPr>
            <w:tcW w:w="2197" w:type="pct"/>
            <w:vAlign w:val="center"/>
          </w:tcPr>
          <w:p w:rsidR="00333251" w:rsidRDefault="00D776C2" w:rsidP="00B52B4D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52B4D">
              <w:rPr>
                <w:rFonts w:ascii="Times New Roman" w:hAnsi="Times New Roman" w:cs="Times New Roman"/>
                <w:sz w:val="24"/>
                <w:szCs w:val="24"/>
              </w:rPr>
              <w:t xml:space="preserve"> Linear equations with two unknowns</w:t>
            </w: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251" w:rsidTr="000902B6">
        <w:trPr>
          <w:trHeight w:val="276"/>
        </w:trPr>
        <w:tc>
          <w:tcPr>
            <w:tcW w:w="2197" w:type="pct"/>
            <w:vAlign w:val="center"/>
          </w:tcPr>
          <w:p w:rsidR="00333251" w:rsidRDefault="00D776C2" w:rsidP="00333251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B52B4D">
              <w:rPr>
                <w:rFonts w:ascii="Times New Roman" w:hAnsi="Times New Roman" w:cs="Times New Roman"/>
                <w:sz w:val="24"/>
                <w:szCs w:val="24"/>
              </w:rPr>
              <w:t xml:space="preserve"> Quadratic equations</w:t>
            </w: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251" w:rsidTr="000902B6">
        <w:trPr>
          <w:trHeight w:val="276"/>
        </w:trPr>
        <w:tc>
          <w:tcPr>
            <w:tcW w:w="2197" w:type="pct"/>
            <w:vAlign w:val="center"/>
          </w:tcPr>
          <w:p w:rsidR="00333251" w:rsidRDefault="00D776C2" w:rsidP="00333251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B52B4D">
              <w:rPr>
                <w:rFonts w:ascii="Times New Roman" w:hAnsi="Times New Roman" w:cs="Times New Roman"/>
                <w:sz w:val="24"/>
                <w:szCs w:val="24"/>
              </w:rPr>
              <w:t xml:space="preserve"> Relation and function</w:t>
            </w: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251" w:rsidTr="000902B6">
        <w:trPr>
          <w:trHeight w:val="276"/>
        </w:trPr>
        <w:tc>
          <w:tcPr>
            <w:tcW w:w="2197" w:type="pct"/>
            <w:vAlign w:val="center"/>
          </w:tcPr>
          <w:p w:rsidR="00333251" w:rsidRDefault="00D776C2" w:rsidP="00333251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B52B4D">
              <w:rPr>
                <w:rFonts w:ascii="Times New Roman" w:hAnsi="Times New Roman" w:cs="Times New Roman"/>
                <w:sz w:val="24"/>
                <w:szCs w:val="24"/>
              </w:rPr>
              <w:t xml:space="preserve"> Logarithm function</w:t>
            </w: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251" w:rsidTr="000902B6">
        <w:trPr>
          <w:trHeight w:val="276"/>
        </w:trPr>
        <w:tc>
          <w:tcPr>
            <w:tcW w:w="2197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B52B4D">
              <w:rPr>
                <w:rFonts w:ascii="Times New Roman" w:hAnsi="Times New Roman" w:cs="Times New Roman"/>
                <w:sz w:val="24"/>
                <w:szCs w:val="24"/>
              </w:rPr>
              <w:t xml:space="preserve"> Exponential function</w:t>
            </w: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251" w:rsidTr="000902B6">
        <w:trPr>
          <w:trHeight w:val="276"/>
        </w:trPr>
        <w:tc>
          <w:tcPr>
            <w:tcW w:w="2197" w:type="pct"/>
            <w:vAlign w:val="center"/>
          </w:tcPr>
          <w:p w:rsidR="00333251" w:rsidRDefault="00D776C2" w:rsidP="00333251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B52B4D">
              <w:rPr>
                <w:rFonts w:ascii="Times New Roman" w:hAnsi="Times New Roman" w:cs="Times New Roman"/>
                <w:sz w:val="24"/>
                <w:szCs w:val="24"/>
              </w:rPr>
              <w:t xml:space="preserve"> Finding the slope of a linear function</w:t>
            </w: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251" w:rsidTr="000902B6">
        <w:trPr>
          <w:trHeight w:val="291"/>
        </w:trPr>
        <w:tc>
          <w:tcPr>
            <w:tcW w:w="2197" w:type="pct"/>
            <w:vAlign w:val="center"/>
          </w:tcPr>
          <w:p w:rsidR="00333251" w:rsidRDefault="00D776C2" w:rsidP="00B52B4D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B52B4D">
              <w:rPr>
                <w:rFonts w:ascii="Times New Roman" w:hAnsi="Times New Roman" w:cs="Times New Roman"/>
                <w:sz w:val="24"/>
                <w:szCs w:val="24"/>
              </w:rPr>
              <w:t xml:space="preserve"> Polynomial function</w:t>
            </w: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333251" w:rsidRDefault="00333251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76C2" w:rsidTr="000902B6">
        <w:trPr>
          <w:trHeight w:val="291"/>
        </w:trPr>
        <w:tc>
          <w:tcPr>
            <w:tcW w:w="2197" w:type="pct"/>
            <w:vAlign w:val="center"/>
          </w:tcPr>
          <w:p w:rsidR="00D776C2" w:rsidRDefault="000902B6" w:rsidP="00333251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B52B4D">
              <w:rPr>
                <w:rFonts w:ascii="Times New Roman" w:hAnsi="Times New Roman" w:cs="Times New Roman"/>
                <w:sz w:val="24"/>
                <w:szCs w:val="24"/>
              </w:rPr>
              <w:t xml:space="preserve"> Inverse function</w:t>
            </w: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76C2" w:rsidTr="000902B6">
        <w:trPr>
          <w:trHeight w:val="291"/>
        </w:trPr>
        <w:tc>
          <w:tcPr>
            <w:tcW w:w="2197" w:type="pct"/>
            <w:vAlign w:val="center"/>
          </w:tcPr>
          <w:p w:rsidR="00D776C2" w:rsidRDefault="000902B6" w:rsidP="00333251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B52B4D">
              <w:rPr>
                <w:rFonts w:ascii="Times New Roman" w:hAnsi="Times New Roman" w:cs="Times New Roman"/>
                <w:sz w:val="24"/>
                <w:szCs w:val="24"/>
              </w:rPr>
              <w:t xml:space="preserve"> Systems of linear equations</w:t>
            </w: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76C2" w:rsidTr="000902B6">
        <w:trPr>
          <w:trHeight w:val="291"/>
        </w:trPr>
        <w:tc>
          <w:tcPr>
            <w:tcW w:w="2197" w:type="pct"/>
            <w:vAlign w:val="center"/>
          </w:tcPr>
          <w:p w:rsidR="00D776C2" w:rsidRDefault="000902B6" w:rsidP="00333251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B52B4D">
              <w:rPr>
                <w:rFonts w:ascii="Times New Roman" w:hAnsi="Times New Roman" w:cs="Times New Roman"/>
                <w:sz w:val="24"/>
                <w:szCs w:val="24"/>
              </w:rPr>
              <w:t xml:space="preserve"> Matrix operation</w:t>
            </w: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76C2" w:rsidTr="000902B6">
        <w:trPr>
          <w:trHeight w:val="291"/>
        </w:trPr>
        <w:tc>
          <w:tcPr>
            <w:tcW w:w="2197" w:type="pct"/>
            <w:vAlign w:val="center"/>
          </w:tcPr>
          <w:p w:rsidR="00D776C2" w:rsidRDefault="000902B6" w:rsidP="00333251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B52B4D">
              <w:rPr>
                <w:rFonts w:ascii="Times New Roman" w:hAnsi="Times New Roman" w:cs="Times New Roman"/>
                <w:sz w:val="24"/>
                <w:szCs w:val="24"/>
              </w:rPr>
              <w:t xml:space="preserve"> Matrix determinants</w:t>
            </w: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76C2" w:rsidTr="000902B6">
        <w:trPr>
          <w:trHeight w:val="291"/>
        </w:trPr>
        <w:tc>
          <w:tcPr>
            <w:tcW w:w="2197" w:type="pct"/>
            <w:vAlign w:val="center"/>
          </w:tcPr>
          <w:p w:rsidR="00D776C2" w:rsidRDefault="000902B6" w:rsidP="00333251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B52B4D">
              <w:rPr>
                <w:rFonts w:ascii="Times New Roman" w:hAnsi="Times New Roman" w:cs="Times New Roman"/>
                <w:sz w:val="24"/>
                <w:szCs w:val="24"/>
              </w:rPr>
              <w:t xml:space="preserve"> Inverse matrix</w:t>
            </w: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76C2" w:rsidTr="000902B6">
        <w:trPr>
          <w:trHeight w:val="291"/>
        </w:trPr>
        <w:tc>
          <w:tcPr>
            <w:tcW w:w="2197" w:type="pct"/>
            <w:vAlign w:val="center"/>
          </w:tcPr>
          <w:p w:rsidR="00D776C2" w:rsidRDefault="000902B6" w:rsidP="00333251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B52B4D">
              <w:rPr>
                <w:rFonts w:ascii="Times New Roman" w:hAnsi="Times New Roman" w:cs="Times New Roman"/>
                <w:sz w:val="24"/>
                <w:szCs w:val="24"/>
              </w:rPr>
              <w:t xml:space="preserve"> Limit</w:t>
            </w: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76C2" w:rsidTr="000902B6">
        <w:trPr>
          <w:trHeight w:val="291"/>
        </w:trPr>
        <w:tc>
          <w:tcPr>
            <w:tcW w:w="2197" w:type="pct"/>
            <w:vAlign w:val="center"/>
          </w:tcPr>
          <w:p w:rsidR="00D776C2" w:rsidRDefault="000902B6" w:rsidP="00333251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B52B4D">
              <w:rPr>
                <w:rFonts w:ascii="Times New Roman" w:hAnsi="Times New Roman" w:cs="Times New Roman"/>
                <w:sz w:val="24"/>
                <w:szCs w:val="24"/>
              </w:rPr>
              <w:t xml:space="preserve"> Derivative and tangent</w:t>
            </w: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76C2" w:rsidTr="000902B6">
        <w:trPr>
          <w:trHeight w:val="291"/>
        </w:trPr>
        <w:tc>
          <w:tcPr>
            <w:tcW w:w="2197" w:type="pct"/>
            <w:vAlign w:val="center"/>
          </w:tcPr>
          <w:p w:rsidR="00D776C2" w:rsidRDefault="000902B6" w:rsidP="00333251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B52B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4E31">
              <w:rPr>
                <w:rFonts w:ascii="Times New Roman" w:hAnsi="Times New Roman" w:cs="Times New Roman"/>
                <w:sz w:val="24"/>
                <w:szCs w:val="24"/>
              </w:rPr>
              <w:t>Indefinite integrals</w:t>
            </w: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76C2" w:rsidTr="000902B6">
        <w:trPr>
          <w:trHeight w:val="291"/>
        </w:trPr>
        <w:tc>
          <w:tcPr>
            <w:tcW w:w="2197" w:type="pct"/>
            <w:vAlign w:val="center"/>
          </w:tcPr>
          <w:p w:rsidR="00D776C2" w:rsidRDefault="000902B6" w:rsidP="00333251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F24E31">
              <w:rPr>
                <w:rFonts w:ascii="Times New Roman" w:hAnsi="Times New Roman" w:cs="Times New Roman"/>
                <w:sz w:val="24"/>
                <w:szCs w:val="24"/>
              </w:rPr>
              <w:t xml:space="preserve"> Area and definite integrals</w:t>
            </w: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76C2" w:rsidTr="000902B6">
        <w:trPr>
          <w:trHeight w:val="291"/>
        </w:trPr>
        <w:tc>
          <w:tcPr>
            <w:tcW w:w="2197" w:type="pct"/>
            <w:vAlign w:val="center"/>
          </w:tcPr>
          <w:p w:rsidR="00D776C2" w:rsidRDefault="000902B6" w:rsidP="00333251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  <w:r w:rsidR="00F24E31">
              <w:rPr>
                <w:rFonts w:ascii="Times New Roman" w:hAnsi="Times New Roman" w:cs="Times New Roman"/>
                <w:sz w:val="24"/>
                <w:szCs w:val="24"/>
              </w:rPr>
              <w:t xml:space="preserve"> Sets</w:t>
            </w: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76C2" w:rsidTr="000902B6">
        <w:trPr>
          <w:trHeight w:val="291"/>
        </w:trPr>
        <w:tc>
          <w:tcPr>
            <w:tcW w:w="2197" w:type="pct"/>
            <w:vAlign w:val="center"/>
          </w:tcPr>
          <w:p w:rsidR="00D776C2" w:rsidRDefault="000902B6" w:rsidP="00333251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  <w:r w:rsidR="00F24E31">
              <w:rPr>
                <w:rFonts w:ascii="Times New Roman" w:hAnsi="Times New Roman" w:cs="Times New Roman"/>
                <w:sz w:val="24"/>
                <w:szCs w:val="24"/>
              </w:rPr>
              <w:t xml:space="preserve"> Probability</w:t>
            </w: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76C2" w:rsidTr="000902B6">
        <w:trPr>
          <w:trHeight w:val="291"/>
        </w:trPr>
        <w:tc>
          <w:tcPr>
            <w:tcW w:w="2197" w:type="pct"/>
            <w:vAlign w:val="center"/>
          </w:tcPr>
          <w:p w:rsidR="00D776C2" w:rsidRDefault="000902B6" w:rsidP="00333251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="00F24E31">
              <w:rPr>
                <w:rFonts w:ascii="Times New Roman" w:hAnsi="Times New Roman" w:cs="Times New Roman"/>
                <w:sz w:val="24"/>
                <w:szCs w:val="24"/>
              </w:rPr>
              <w:t xml:space="preserve"> Mean, variance, and covariance</w:t>
            </w: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76C2" w:rsidTr="000902B6">
        <w:trPr>
          <w:trHeight w:val="291"/>
        </w:trPr>
        <w:tc>
          <w:tcPr>
            <w:tcW w:w="2197" w:type="pct"/>
            <w:vAlign w:val="center"/>
          </w:tcPr>
          <w:p w:rsidR="00D776C2" w:rsidRDefault="000902B6" w:rsidP="00333251">
            <w:pPr>
              <w:pStyle w:val="ListParagraph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F24E31">
              <w:rPr>
                <w:rFonts w:ascii="Times New Roman" w:hAnsi="Times New Roman" w:cs="Times New Roman"/>
                <w:sz w:val="24"/>
                <w:szCs w:val="24"/>
              </w:rPr>
              <w:t xml:space="preserve"> Discrete and continuous distributions</w:t>
            </w: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Align w:val="center"/>
          </w:tcPr>
          <w:p w:rsidR="00D776C2" w:rsidRDefault="00D776C2" w:rsidP="00333251">
            <w:pPr>
              <w:pStyle w:val="ListParagraph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2C15" w:rsidRPr="00892C15" w:rsidRDefault="001B69ED" w:rsidP="000902B6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2C15">
        <w:rPr>
          <w:rFonts w:ascii="Times New Roman" w:hAnsi="Times New Roman" w:cs="Times New Roman"/>
          <w:sz w:val="24"/>
          <w:szCs w:val="24"/>
        </w:rPr>
        <w:t>(</w:t>
      </w:r>
      <w:r w:rsidR="00892C15"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 w:rsidR="00892C15"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="00892C15"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 w:rsidR="00892C15"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ED70F2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9F11F2"/>
    <w:rsid w:val="000902B6"/>
    <w:rsid w:val="000D3A71"/>
    <w:rsid w:val="001B69ED"/>
    <w:rsid w:val="002070CC"/>
    <w:rsid w:val="002E5E10"/>
    <w:rsid w:val="00333251"/>
    <w:rsid w:val="00385F41"/>
    <w:rsid w:val="00487A34"/>
    <w:rsid w:val="004D676E"/>
    <w:rsid w:val="005126A5"/>
    <w:rsid w:val="00532B02"/>
    <w:rsid w:val="005B518D"/>
    <w:rsid w:val="00752416"/>
    <w:rsid w:val="007D7A02"/>
    <w:rsid w:val="008847ED"/>
    <w:rsid w:val="00892C15"/>
    <w:rsid w:val="009F11F2"/>
    <w:rsid w:val="00B16646"/>
    <w:rsid w:val="00B52B4D"/>
    <w:rsid w:val="00C62008"/>
    <w:rsid w:val="00D776C2"/>
    <w:rsid w:val="00E57C37"/>
    <w:rsid w:val="00ED70F2"/>
    <w:rsid w:val="00F0056F"/>
    <w:rsid w:val="00F24E31"/>
    <w:rsid w:val="00F45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1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table" w:styleId="TableGrid">
    <w:name w:val="Table Grid"/>
    <w:basedOn w:val="TableNormal"/>
    <w:uiPriority w:val="59"/>
    <w:rsid w:val="003332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 Kirdruang</cp:lastModifiedBy>
  <cp:revision>6</cp:revision>
  <cp:lastPrinted>2012-08-13T02:56:00Z</cp:lastPrinted>
  <dcterms:created xsi:type="dcterms:W3CDTF">2013-06-02T13:40:00Z</dcterms:created>
  <dcterms:modified xsi:type="dcterms:W3CDTF">2013-06-03T06:07:00Z</dcterms:modified>
</cp:coreProperties>
</file>