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9AC" w:rsidRPr="00AB2E87" w:rsidRDefault="00AB2E87">
      <w:pPr>
        <w:rPr>
          <w:b/>
          <w:sz w:val="28"/>
          <w:szCs w:val="28"/>
          <w:lang w:val="en-US"/>
        </w:rPr>
      </w:pPr>
      <w:bookmarkStart w:id="0" w:name="_GoBack"/>
      <w:bookmarkEnd w:id="0"/>
      <w:r w:rsidRPr="00AB2E87">
        <w:rPr>
          <w:b/>
          <w:sz w:val="28"/>
          <w:szCs w:val="28"/>
          <w:lang w:val="en-US"/>
        </w:rPr>
        <w:t>The automobil</w:t>
      </w:r>
      <w:r w:rsidR="00E87E85" w:rsidRPr="00AB2E87">
        <w:rPr>
          <w:b/>
          <w:sz w:val="28"/>
          <w:szCs w:val="28"/>
          <w:lang w:val="en-US"/>
        </w:rPr>
        <w:t>e</w:t>
      </w:r>
      <w:r w:rsidRPr="00AB2E87">
        <w:rPr>
          <w:b/>
          <w:sz w:val="28"/>
          <w:szCs w:val="28"/>
          <w:lang w:val="en-US"/>
        </w:rPr>
        <w:t xml:space="preserve"> industry in Thailand</w:t>
      </w:r>
    </w:p>
    <w:p w:rsidR="0036377C" w:rsidRDefault="0036377C" w:rsidP="0036377C">
      <w:pPr>
        <w:rPr>
          <w:lang w:val="en-US"/>
        </w:rPr>
      </w:pPr>
    </w:p>
    <w:p w:rsidR="0036377C" w:rsidRPr="00AB2E87" w:rsidRDefault="0036377C" w:rsidP="0036377C">
      <w:pPr>
        <w:rPr>
          <w:i/>
          <w:lang w:val="en-US"/>
        </w:rPr>
      </w:pPr>
      <w:r w:rsidRPr="00AB2E87">
        <w:rPr>
          <w:i/>
          <w:lang w:val="en-US"/>
        </w:rPr>
        <w:t>There is a view of the future that is not too optim</w:t>
      </w:r>
      <w:r w:rsidR="00AB2E87" w:rsidRPr="00AB2E87">
        <w:rPr>
          <w:i/>
          <w:lang w:val="en-US"/>
        </w:rPr>
        <w:t>istic for the national automobil</w:t>
      </w:r>
      <w:r w:rsidR="00AB2E87">
        <w:rPr>
          <w:i/>
          <w:lang w:val="en-US"/>
        </w:rPr>
        <w:t>e industry in Thailand</w:t>
      </w:r>
      <w:r w:rsidRPr="00AB2E87">
        <w:rPr>
          <w:i/>
          <w:lang w:val="en-US"/>
        </w:rPr>
        <w:t xml:space="preserve"> or any other Southeast Asian country. This is due to the fact that the industry is highly capital- and R&amp;D intensive, with high entry barriers to the globalized markets and high demands in terms of economies of scale, scope and speed. These characteristics of the indus</w:t>
      </w:r>
      <w:r w:rsidR="00AB2E87">
        <w:rPr>
          <w:i/>
          <w:lang w:val="en-US"/>
        </w:rPr>
        <w:t>try will only make the automobil</w:t>
      </w:r>
      <w:r w:rsidRPr="00AB2E87">
        <w:rPr>
          <w:i/>
          <w:lang w:val="en-US"/>
        </w:rPr>
        <w:t xml:space="preserve">e industry more demanding in the future and many believe that it is not in the capacity of e.g. Thailand to live up to this in the future. In that case, some might say the national automobile projects might be a waste of investment when </w:t>
      </w:r>
      <w:r w:rsidR="003B65EB">
        <w:rPr>
          <w:i/>
          <w:lang w:val="en-US"/>
        </w:rPr>
        <w:t>thought of as an</w:t>
      </w:r>
      <w:r w:rsidRPr="00AB2E87">
        <w:rPr>
          <w:i/>
          <w:lang w:val="en-US"/>
        </w:rPr>
        <w:t xml:space="preserve"> alternative cost. </w:t>
      </w:r>
    </w:p>
    <w:p w:rsidR="00E87E85" w:rsidRDefault="00E87E85">
      <w:pPr>
        <w:rPr>
          <w:lang w:val="en-US"/>
        </w:rPr>
      </w:pPr>
    </w:p>
    <w:p w:rsidR="00E87E85" w:rsidRDefault="00AB2E87">
      <w:pPr>
        <w:rPr>
          <w:lang w:val="en-US"/>
        </w:rPr>
      </w:pPr>
      <w:r>
        <w:rPr>
          <w:lang w:val="en-US"/>
        </w:rPr>
        <w:t>The automobil</w:t>
      </w:r>
      <w:r w:rsidR="00E87E85">
        <w:rPr>
          <w:lang w:val="en-US"/>
        </w:rPr>
        <w:t>e industry stand</w:t>
      </w:r>
      <w:r w:rsidR="002878B8">
        <w:rPr>
          <w:lang w:val="en-US"/>
        </w:rPr>
        <w:t>s</w:t>
      </w:r>
      <w:r w:rsidR="00E87E85">
        <w:rPr>
          <w:lang w:val="en-US"/>
        </w:rPr>
        <w:t xml:space="preserve"> for approximately 12 % of Thailand’s gross domestic product</w:t>
      </w:r>
      <w:r w:rsidR="002878B8">
        <w:rPr>
          <w:lang w:val="en-US"/>
        </w:rPr>
        <w:t xml:space="preserve"> and generates </w:t>
      </w:r>
      <w:r w:rsidR="000E4E1C">
        <w:rPr>
          <w:lang w:val="en-US"/>
        </w:rPr>
        <w:t>employment</w:t>
      </w:r>
      <w:r w:rsidR="002878B8">
        <w:rPr>
          <w:lang w:val="en-US"/>
        </w:rPr>
        <w:t>, investments, public revenues and turnover for the Thai society.  Thailand has the advantage of being located in the middle of Asia, having a supportive government</w:t>
      </w:r>
      <w:r w:rsidR="000E4E1C">
        <w:rPr>
          <w:lang w:val="en-US"/>
        </w:rPr>
        <w:t xml:space="preserve"> and a </w:t>
      </w:r>
      <w:r w:rsidR="002878B8">
        <w:rPr>
          <w:lang w:val="en-US"/>
        </w:rPr>
        <w:t>good infrastructure</w:t>
      </w:r>
      <w:r w:rsidR="000E4E1C">
        <w:rPr>
          <w:lang w:val="en-US"/>
        </w:rPr>
        <w:t xml:space="preserve">, which makes it an </w:t>
      </w:r>
      <w:r w:rsidR="009F5C84">
        <w:rPr>
          <w:lang w:val="en-US"/>
        </w:rPr>
        <w:t>excellent location for automobil</w:t>
      </w:r>
      <w:r w:rsidR="000E4E1C">
        <w:rPr>
          <w:lang w:val="en-US"/>
        </w:rPr>
        <w:t xml:space="preserve">e production. </w:t>
      </w:r>
      <w:r w:rsidR="009F5C84">
        <w:rPr>
          <w:lang w:val="en-US"/>
        </w:rPr>
        <w:t>Similarly t</w:t>
      </w:r>
      <w:r w:rsidR="000E4E1C">
        <w:rPr>
          <w:lang w:val="en-US"/>
        </w:rPr>
        <w:t>hese factors have resulted in the a</w:t>
      </w:r>
      <w:r w:rsidR="009F5C84">
        <w:rPr>
          <w:lang w:val="en-US"/>
        </w:rPr>
        <w:t>utomobil</w:t>
      </w:r>
      <w:r w:rsidR="000E4E1C">
        <w:rPr>
          <w:lang w:val="en-US"/>
        </w:rPr>
        <w:t>e industry becoming</w:t>
      </w:r>
      <w:r w:rsidR="002878B8">
        <w:rPr>
          <w:lang w:val="en-US"/>
        </w:rPr>
        <w:t xml:space="preserve"> the largest export sector</w:t>
      </w:r>
      <w:r w:rsidR="000E4E1C">
        <w:rPr>
          <w:lang w:val="en-US"/>
        </w:rPr>
        <w:t xml:space="preserve"> in 2014.</w:t>
      </w:r>
      <w:r w:rsidR="00A8302D">
        <w:rPr>
          <w:lang w:val="en-US"/>
        </w:rPr>
        <w:t xml:space="preserve"> In this paper I will look into how </w:t>
      </w:r>
      <w:r w:rsidR="009F5C84">
        <w:rPr>
          <w:lang w:val="en-US"/>
        </w:rPr>
        <w:t>the automobil</w:t>
      </w:r>
      <w:r w:rsidR="00E4424B">
        <w:rPr>
          <w:lang w:val="en-US"/>
        </w:rPr>
        <w:t xml:space="preserve">e industry </w:t>
      </w:r>
      <w:r w:rsidR="003A556C">
        <w:rPr>
          <w:lang w:val="en-US"/>
        </w:rPr>
        <w:t xml:space="preserve">has evolved in Thailand </w:t>
      </w:r>
      <w:r w:rsidR="00917DD3">
        <w:rPr>
          <w:lang w:val="en-US"/>
        </w:rPr>
        <w:t>during and after the East Asian financial crisis of 1997</w:t>
      </w:r>
      <w:r w:rsidR="0075312A">
        <w:rPr>
          <w:lang w:val="en-US"/>
        </w:rPr>
        <w:t xml:space="preserve"> and more specifically which factors that have affected Thailand’s success within the industry.</w:t>
      </w:r>
    </w:p>
    <w:p w:rsidR="00E4424B" w:rsidRDefault="00E4424B">
      <w:pPr>
        <w:rPr>
          <w:lang w:val="en-US"/>
        </w:rPr>
      </w:pPr>
    </w:p>
    <w:p w:rsidR="00A10D89" w:rsidRDefault="00917DD3">
      <w:pPr>
        <w:rPr>
          <w:lang w:val="en-US"/>
        </w:rPr>
      </w:pPr>
      <w:r>
        <w:rPr>
          <w:lang w:val="en-US"/>
        </w:rPr>
        <w:t>After the East Asian financial crisis Thailand’s focus</w:t>
      </w:r>
      <w:r w:rsidR="00865867">
        <w:rPr>
          <w:lang w:val="en-US"/>
        </w:rPr>
        <w:t xml:space="preserve"> within the automobile industry was the commercial vehicle manufacturing, which </w:t>
      </w:r>
      <w:r>
        <w:rPr>
          <w:lang w:val="en-US"/>
        </w:rPr>
        <w:t>made</w:t>
      </w:r>
      <w:r w:rsidR="008C0979">
        <w:rPr>
          <w:lang w:val="en-US"/>
        </w:rPr>
        <w:t xml:space="preserve"> Thailand’s automobile industry surpass the rest of the ASEAN-5 countries industries.</w:t>
      </w:r>
      <w:r w:rsidR="00865867">
        <w:rPr>
          <w:lang w:val="en-US"/>
        </w:rPr>
        <w:t xml:space="preserve"> At</w:t>
      </w:r>
      <w:r w:rsidR="00A10D89">
        <w:rPr>
          <w:lang w:val="en-US"/>
        </w:rPr>
        <w:t xml:space="preserve"> the outbreak of the East Asian financial crisis in 1997 Thailand </w:t>
      </w:r>
      <w:r w:rsidR="00865867">
        <w:rPr>
          <w:lang w:val="en-US"/>
        </w:rPr>
        <w:t xml:space="preserve">was equal to other Asian countries such as Malaysia in terms of automobile production, but in the end Thailand came out as the frontrunner by pursuing an export-led policy. In the first “normal” year after the financial crisis, </w:t>
      </w:r>
      <w:r w:rsidR="009F5C84">
        <w:rPr>
          <w:lang w:val="en-US"/>
        </w:rPr>
        <w:t xml:space="preserve">year </w:t>
      </w:r>
      <w:r w:rsidR="00865867">
        <w:rPr>
          <w:lang w:val="en-US"/>
        </w:rPr>
        <w:t>2000, Thailand was the only one of the ASEAN-5 that generated a trade surplus on both import and export in the automobile industry</w:t>
      </w:r>
      <w:r w:rsidR="003A556C">
        <w:rPr>
          <w:lang w:val="en-US"/>
        </w:rPr>
        <w:t xml:space="preserve">. The export-led policy was an necessity in order to conquer the crisis since the demand in the domestic markets declined, and the exports to foreign markets was essential to survive during the crisis. </w:t>
      </w:r>
      <w:r w:rsidR="003A556C">
        <w:rPr>
          <w:lang w:val="en-US"/>
        </w:rPr>
        <w:br/>
      </w:r>
      <w:r w:rsidR="003A556C">
        <w:rPr>
          <w:lang w:val="en-US"/>
        </w:rPr>
        <w:br/>
        <w:t xml:space="preserve">There are four drivers that can explain how </w:t>
      </w:r>
      <w:r>
        <w:rPr>
          <w:lang w:val="en-US"/>
        </w:rPr>
        <w:t>Thailand could perform better t</w:t>
      </w:r>
      <w:r w:rsidR="005C4E33">
        <w:rPr>
          <w:lang w:val="en-US"/>
        </w:rPr>
        <w:t>han the other ASEAN-4</w:t>
      </w:r>
      <w:r w:rsidR="009F5C84">
        <w:rPr>
          <w:lang w:val="en-US"/>
        </w:rPr>
        <w:t xml:space="preserve"> countries within the automobil</w:t>
      </w:r>
      <w:r w:rsidR="003A556C">
        <w:rPr>
          <w:lang w:val="en-US"/>
        </w:rPr>
        <w:t xml:space="preserve">e industry. </w:t>
      </w:r>
      <w:r w:rsidR="005C4E33">
        <w:rPr>
          <w:lang w:val="en-US"/>
        </w:rPr>
        <w:t xml:space="preserve">The four drivers would be the policies used by the different governments regarding the automobile business, the MNC automakers, </w:t>
      </w:r>
      <w:r w:rsidR="004205A7">
        <w:rPr>
          <w:lang w:val="en-US"/>
        </w:rPr>
        <w:t xml:space="preserve">the political economy </w:t>
      </w:r>
      <w:r w:rsidR="005C4E33">
        <w:rPr>
          <w:lang w:val="en-US"/>
        </w:rPr>
        <w:t>and lastly</w:t>
      </w:r>
      <w:r w:rsidR="004205A7" w:rsidRPr="004205A7">
        <w:rPr>
          <w:lang w:val="en-US"/>
        </w:rPr>
        <w:t xml:space="preserve"> </w:t>
      </w:r>
      <w:r w:rsidR="004205A7">
        <w:rPr>
          <w:lang w:val="en-US"/>
        </w:rPr>
        <w:t>the MNC half-and first-tier suppliers</w:t>
      </w:r>
      <w:r w:rsidR="005C4E33">
        <w:rPr>
          <w:lang w:val="en-US"/>
        </w:rPr>
        <w:t xml:space="preserve">. </w:t>
      </w:r>
      <w:r w:rsidR="005C4E33">
        <w:rPr>
          <w:lang w:val="en-US"/>
        </w:rPr>
        <w:br/>
      </w:r>
      <w:r w:rsidR="005C4E33">
        <w:rPr>
          <w:lang w:val="en-US"/>
        </w:rPr>
        <w:br/>
        <w:t>Thailand pursued an import-substitution policy from the late 1960s until 1990s when priority was given to foreign MNCs. In 1996 a regional dimension of national automobile markets was initiated</w:t>
      </w:r>
      <w:r w:rsidR="00747512">
        <w:rPr>
          <w:lang w:val="en-US"/>
        </w:rPr>
        <w:t xml:space="preserve"> which substituted national protectionism with regional protectionism in the form of ASEAN Free Trade Area; AFTA. </w:t>
      </w:r>
      <w:r w:rsidR="007E5436">
        <w:rPr>
          <w:lang w:val="en-US"/>
        </w:rPr>
        <w:t>AFTA is intended to result</w:t>
      </w:r>
      <w:r w:rsidR="00747512">
        <w:rPr>
          <w:lang w:val="en-US"/>
        </w:rPr>
        <w:t xml:space="preserve"> in an increase of intra-industry trade due to a reduction of barriers</w:t>
      </w:r>
      <w:r w:rsidR="009F5C84">
        <w:rPr>
          <w:lang w:val="en-US"/>
        </w:rPr>
        <w:t xml:space="preserve"> in the form of</w:t>
      </w:r>
      <w:r w:rsidR="007E5436">
        <w:rPr>
          <w:lang w:val="en-US"/>
        </w:rPr>
        <w:t xml:space="preserve"> limited amount of tariffs </w:t>
      </w:r>
      <w:r w:rsidR="00747512">
        <w:rPr>
          <w:lang w:val="en-US"/>
        </w:rPr>
        <w:t xml:space="preserve">between the ASEAN countries. </w:t>
      </w:r>
      <w:r w:rsidR="007E5436">
        <w:rPr>
          <w:lang w:val="en-US"/>
        </w:rPr>
        <w:t>However, t</w:t>
      </w:r>
      <w:r w:rsidR="00747512">
        <w:rPr>
          <w:lang w:val="en-US"/>
        </w:rPr>
        <w:t xml:space="preserve">he free trade area was postponed due to the </w:t>
      </w:r>
      <w:r w:rsidR="007E5436">
        <w:rPr>
          <w:lang w:val="en-US"/>
        </w:rPr>
        <w:t>resistance</w:t>
      </w:r>
      <w:r w:rsidR="00747512">
        <w:rPr>
          <w:lang w:val="en-US"/>
        </w:rPr>
        <w:t xml:space="preserve"> of </w:t>
      </w:r>
      <w:r w:rsidR="00AB2E87">
        <w:rPr>
          <w:lang w:val="en-US"/>
        </w:rPr>
        <w:t>Malaysia;</w:t>
      </w:r>
      <w:r w:rsidR="00747512">
        <w:rPr>
          <w:lang w:val="en-US"/>
        </w:rPr>
        <w:t xml:space="preserve"> while Thailand in contrast to this had opened up for foreign direct investments much earlier </w:t>
      </w:r>
      <w:r w:rsidR="00BD54F3">
        <w:rPr>
          <w:lang w:val="en-US"/>
        </w:rPr>
        <w:t xml:space="preserve">and </w:t>
      </w:r>
      <w:r w:rsidR="00747512">
        <w:rPr>
          <w:lang w:val="en-US"/>
        </w:rPr>
        <w:t>eliminated local content clauses</w:t>
      </w:r>
      <w:r w:rsidR="00BD54F3" w:rsidRPr="00BD54F3">
        <w:rPr>
          <w:lang w:val="en-US"/>
        </w:rPr>
        <w:t xml:space="preserve"> </w:t>
      </w:r>
      <w:r w:rsidR="00BD54F3">
        <w:rPr>
          <w:lang w:val="en-US"/>
        </w:rPr>
        <w:t>in year 2000</w:t>
      </w:r>
      <w:r w:rsidR="00747512">
        <w:rPr>
          <w:lang w:val="en-US"/>
        </w:rPr>
        <w:t xml:space="preserve">. </w:t>
      </w:r>
      <w:r w:rsidR="007E5436">
        <w:rPr>
          <w:lang w:val="en-US"/>
        </w:rPr>
        <w:t>This can partly explain the poor performance of intra-industry trade within the ASEAN countries and how</w:t>
      </w:r>
      <w:r w:rsidR="00AB2E87">
        <w:rPr>
          <w:lang w:val="en-US"/>
        </w:rPr>
        <w:t xml:space="preserve"> </w:t>
      </w:r>
      <w:r w:rsidR="007E5436">
        <w:rPr>
          <w:lang w:val="en-US"/>
        </w:rPr>
        <w:t>Thailand’s amount of exports to ASEAN countries exceeded the others.</w:t>
      </w:r>
      <w:r w:rsidR="00C1506B">
        <w:rPr>
          <w:lang w:val="en-US"/>
        </w:rPr>
        <w:t xml:space="preserve"> Unlike Malaysia Thailand </w:t>
      </w:r>
      <w:r w:rsidR="00AB2E87">
        <w:rPr>
          <w:lang w:val="en-US"/>
        </w:rPr>
        <w:t>liberalized</w:t>
      </w:r>
      <w:r w:rsidR="00C1506B">
        <w:rPr>
          <w:lang w:val="en-US"/>
        </w:rPr>
        <w:t xml:space="preserve"> its automobile industry from early 1990s and at the same time Th</w:t>
      </w:r>
      <w:r w:rsidR="00AB2E87">
        <w:rPr>
          <w:lang w:val="en-US"/>
        </w:rPr>
        <w:t>a</w:t>
      </w:r>
      <w:r w:rsidR="00C1506B">
        <w:rPr>
          <w:lang w:val="en-US"/>
        </w:rPr>
        <w:t xml:space="preserve">iland developed </w:t>
      </w:r>
      <w:r w:rsidR="003B65EB">
        <w:rPr>
          <w:lang w:val="en-US"/>
        </w:rPr>
        <w:t>program</w:t>
      </w:r>
      <w:r w:rsidR="00C1506B" w:rsidRPr="003B65EB">
        <w:rPr>
          <w:lang w:val="en-US"/>
        </w:rPr>
        <w:t>mes</w:t>
      </w:r>
      <w:r w:rsidR="00C1506B">
        <w:rPr>
          <w:lang w:val="en-US"/>
        </w:rPr>
        <w:t xml:space="preserve"> in favor of the development of a Thai-owned supplier base. However, this market-driven policy did not essentially distinguish Thailand’s outcome from Malaysia’s in terms of exports or industrial growth</w:t>
      </w:r>
      <w:r w:rsidR="00BD54F3">
        <w:rPr>
          <w:lang w:val="en-US"/>
        </w:rPr>
        <w:t xml:space="preserve"> at first</w:t>
      </w:r>
      <w:r w:rsidR="00C1506B">
        <w:rPr>
          <w:lang w:val="en-US"/>
        </w:rPr>
        <w:t>. Howev</w:t>
      </w:r>
      <w:r w:rsidR="003B65EB">
        <w:rPr>
          <w:lang w:val="en-US"/>
        </w:rPr>
        <w:t>er, one essential outcome did co</w:t>
      </w:r>
      <w:r w:rsidR="00C1506B">
        <w:rPr>
          <w:lang w:val="en-US"/>
        </w:rPr>
        <w:t xml:space="preserve">me from </w:t>
      </w:r>
      <w:r w:rsidR="00C1506B">
        <w:rPr>
          <w:lang w:val="en-US"/>
        </w:rPr>
        <w:lastRenderedPageBreak/>
        <w:t xml:space="preserve">this which would distinguish Thailand when the financial crisis hit Asia in 1997, which was Thailand’s </w:t>
      </w:r>
      <w:r w:rsidR="00AB2E87">
        <w:rPr>
          <w:lang w:val="en-US"/>
        </w:rPr>
        <w:t>specialization</w:t>
      </w:r>
      <w:r w:rsidR="00C1506B">
        <w:rPr>
          <w:lang w:val="en-US"/>
        </w:rPr>
        <w:t xml:space="preserve"> into pickup trucks. </w:t>
      </w:r>
      <w:r w:rsidR="00C01273">
        <w:rPr>
          <w:lang w:val="en-US"/>
        </w:rPr>
        <w:t>Pickup trucks dominated the exports after the financial crisis when Thailand really took off, which proved that Thailand’s strategy was more resistant than Malaysia’s when faced with a financial crisis.</w:t>
      </w:r>
      <w:r w:rsidR="00C1506B">
        <w:rPr>
          <w:lang w:val="en-US"/>
        </w:rPr>
        <w:t xml:space="preserve"> </w:t>
      </w:r>
      <w:r w:rsidR="00DD3778">
        <w:rPr>
          <w:lang w:val="en-US"/>
        </w:rPr>
        <w:t>Also, in 2001 the Thaksin government established a new industrial plan for the automobile industry. The strategy included several new initiatives, such as linking the industry support to export performance, an increased emphasis on public-private collaboration, consultation to the point of a corporatist model called “Thailand Inc” and setting up the Thai Automotive Institute. However, the automobile industry was still mainly driven by the leading MNCs and without much state support. In other words, the industrial policy of Thailand cannot solely explain how Thailand could successfully turn around the automobile industry after the financial crisis and outperform the other ASEAN countries</w:t>
      </w:r>
      <w:r w:rsidR="00201C22">
        <w:rPr>
          <w:lang w:val="en-US"/>
        </w:rPr>
        <w:t>.</w:t>
      </w:r>
      <w:r w:rsidR="00201C22">
        <w:rPr>
          <w:lang w:val="en-US"/>
        </w:rPr>
        <w:br/>
      </w:r>
      <w:r w:rsidR="00201C22">
        <w:rPr>
          <w:lang w:val="en-US"/>
        </w:rPr>
        <w:br/>
        <w:t xml:space="preserve">The MNCs outdid a huge part of Thailand’s sales and exports. For example, 81 % of domestic sales and 60 % of exports could be derived to Japanese automakers in 2001, while 7 % of domestic sales and 60 % of export production could be descended to American firms. </w:t>
      </w:r>
      <w:r w:rsidR="00414D75">
        <w:rPr>
          <w:lang w:val="en-US"/>
        </w:rPr>
        <w:t xml:space="preserve">Following 2001 the order was changed due to issues among the European- and American dominated alliances </w:t>
      </w:r>
      <w:r w:rsidR="00AF68E6">
        <w:rPr>
          <w:lang w:val="en-US"/>
        </w:rPr>
        <w:t xml:space="preserve">and since 2007 Toyota/Daihatsu </w:t>
      </w:r>
      <w:r w:rsidR="00414D75">
        <w:rPr>
          <w:lang w:val="en-US"/>
        </w:rPr>
        <w:t>has been the largest auto group in the individual ASEAN-4 markets. The European automakers that only held 4 % of domestic sales had basically disappeared from the ASEAN market in 2006</w:t>
      </w:r>
      <w:r w:rsidR="00EF5A0F">
        <w:rPr>
          <w:lang w:val="en-US"/>
        </w:rPr>
        <w:t xml:space="preserve">. With AFTA planned in the future automobile MNCs prepared for increased competition and to fight for their market share, which resulted in foreign direct investments in Asia. </w:t>
      </w:r>
      <w:r w:rsidR="003035C0">
        <w:rPr>
          <w:lang w:val="en-US"/>
        </w:rPr>
        <w:t>This benefitted Thailand in contrast to Malaysia e.g. that was seen as an uncertain place to invest in due to the national auto policy.</w:t>
      </w:r>
    </w:p>
    <w:p w:rsidR="004205A7" w:rsidRDefault="004205A7" w:rsidP="004205A7">
      <w:pPr>
        <w:rPr>
          <w:lang w:val="en-US"/>
        </w:rPr>
      </w:pPr>
    </w:p>
    <w:p w:rsidR="004205A7" w:rsidRDefault="004205A7" w:rsidP="004205A7">
      <w:pPr>
        <w:rPr>
          <w:lang w:val="en-US"/>
        </w:rPr>
      </w:pPr>
      <w:r>
        <w:rPr>
          <w:lang w:val="en-US"/>
        </w:rPr>
        <w:t>The political economy of automobile industries also affected Thailand’s success in the industry. They chose the liberal way to go, with a market and MNC-driven focus in order to make the industry grow. This strategy did not succeed initially, up until the financial crisis of 1997. This was because the crisis pushed the MNC affiliates close to bankruptcy, which gave them the incitement to turn Thailand into a global hub for commercial van production, and take advantage of their competitive advantage in the industry and the labor market due to the depreciated currency, liberal trade policy and weak trade unions. This was also the point when Thailand moved towards a more democratic society, and the Thaksin government initiated a plan for Thailand to become the “Detroit of the East”. Although this government policy did not fully succeed, it is believed that the Thaksin government successfully transformed Thailand into a more strong, coherent and faster-learning country up until the military coup in 2006 that overturned the government. Over time the specialization in pickup trucks had created a platform for the entire industry to grow while the concentration of pickup trucks decreased. However, this caused a downgrade of Thai suppliers to the lower tier statues while MNC suppliers overtook the place as the first-tier supplier in the Thai market. With the Automobile Free Trade Area the hope would be to foster the regional market with global reach and success. However ASEAN faces competition from China in auto assembling and component manufacturing, which means that it will be essential that Thailand further increases their competiveness in order to not be surpassed by China. This is relevant due to the fact that ASEAN have wanted to include China in a free trade agreement since 2011. At the same time, MNC automakers in Thailand have been pushing towards bilateral free trade agreement with Japan  to secure free trade of components which would discriminate the American competitors as long as no bilateral agreements exists between Thailand and America.</w:t>
      </w:r>
    </w:p>
    <w:p w:rsidR="008B5323" w:rsidRDefault="008B5323">
      <w:pPr>
        <w:rPr>
          <w:lang w:val="en-US"/>
        </w:rPr>
      </w:pPr>
    </w:p>
    <w:p w:rsidR="00917DD3" w:rsidRDefault="004205A7">
      <w:pPr>
        <w:rPr>
          <w:lang w:val="en-US"/>
        </w:rPr>
      </w:pPr>
      <w:r>
        <w:rPr>
          <w:lang w:val="en-US"/>
        </w:rPr>
        <w:lastRenderedPageBreak/>
        <w:t xml:space="preserve">Lastly, the MNC suppliers can give some explanation to Thailand’s success. </w:t>
      </w:r>
      <w:r w:rsidR="00685600">
        <w:rPr>
          <w:lang w:val="en-US"/>
        </w:rPr>
        <w:t xml:space="preserve">The dominant auto </w:t>
      </w:r>
      <w:r w:rsidR="003A1A3E">
        <w:rPr>
          <w:lang w:val="en-US"/>
        </w:rPr>
        <w:t xml:space="preserve">component </w:t>
      </w:r>
      <w:r w:rsidR="00AB2E87">
        <w:rPr>
          <w:lang w:val="en-US"/>
        </w:rPr>
        <w:t>suppliers in the foreign sector of the ASEAN-4 auto industry at the time of the East Asian crisis were</w:t>
      </w:r>
      <w:r w:rsidR="003A1A3E">
        <w:rPr>
          <w:lang w:val="en-US"/>
        </w:rPr>
        <w:t xml:space="preserve"> the Japanese suppliers.</w:t>
      </w:r>
      <w:r w:rsidR="005A25A3">
        <w:rPr>
          <w:lang w:val="en-US"/>
        </w:rPr>
        <w:t xml:space="preserve"> After the East Asian crisis the Japanese suppliers got an even stronger position in Thailand even though Thailand provided strong policy support in favor of local suppliers during this time. However, this had a positive outcome </w:t>
      </w:r>
      <w:r w:rsidR="00CF198B">
        <w:rPr>
          <w:lang w:val="en-US"/>
        </w:rPr>
        <w:t>as foreign suppliers could introduce</w:t>
      </w:r>
      <w:r w:rsidR="005A25A3">
        <w:rPr>
          <w:lang w:val="en-US"/>
        </w:rPr>
        <w:t xml:space="preserve"> new technology and routines after they </w:t>
      </w:r>
      <w:r w:rsidR="00CF198B">
        <w:rPr>
          <w:lang w:val="en-US"/>
        </w:rPr>
        <w:t xml:space="preserve">had </w:t>
      </w:r>
      <w:r w:rsidR="005A25A3">
        <w:rPr>
          <w:lang w:val="en-US"/>
        </w:rPr>
        <w:t xml:space="preserve">gained ownership control and reduced licensing agreements. </w:t>
      </w:r>
      <w:r w:rsidR="00154A2D">
        <w:rPr>
          <w:lang w:val="en-US"/>
        </w:rPr>
        <w:t>Foreign multinational enterprise auto suppliers</w:t>
      </w:r>
      <w:r w:rsidR="00B45ECD">
        <w:rPr>
          <w:lang w:val="en-US"/>
        </w:rPr>
        <w:t xml:space="preserve"> have come to</w:t>
      </w:r>
      <w:r w:rsidR="00154A2D">
        <w:rPr>
          <w:lang w:val="en-US"/>
        </w:rPr>
        <w:t xml:space="preserve"> </w:t>
      </w:r>
      <w:r w:rsidR="00B45ECD">
        <w:rPr>
          <w:lang w:val="en-US"/>
        </w:rPr>
        <w:t xml:space="preserve">dominate the auto supplier market in Thailand which consequently makes Thailand the site of world class automotive clusters in Southeast Asian region. </w:t>
      </w:r>
      <w:r w:rsidR="004E7FCE">
        <w:rPr>
          <w:lang w:val="en-US"/>
        </w:rPr>
        <w:t>Comparing Thai suppliers to</w:t>
      </w:r>
      <w:r w:rsidR="00BD53F5">
        <w:rPr>
          <w:lang w:val="en-US"/>
        </w:rPr>
        <w:t xml:space="preserve"> Malaysian, some Thai-owned supplier had succeeded to achieve independent marketing capabilities while the Malaysian suppliers were dependent on the OEMs. </w:t>
      </w:r>
      <w:r w:rsidR="00E43E58">
        <w:rPr>
          <w:lang w:val="en-US"/>
        </w:rPr>
        <w:t xml:space="preserve">Although, during the post-crisis era local automotive supplier industry did suffer and relied increasingly on foreign first-tier suppliers but the mass production of pickups and exports in Thailand </w:t>
      </w:r>
      <w:r w:rsidR="00D95B0D">
        <w:rPr>
          <w:lang w:val="en-US"/>
        </w:rPr>
        <w:t xml:space="preserve">did provide some </w:t>
      </w:r>
      <w:r w:rsidR="00B10DA6">
        <w:rPr>
          <w:lang w:val="en-US"/>
        </w:rPr>
        <w:t xml:space="preserve">security. </w:t>
      </w:r>
    </w:p>
    <w:p w:rsidR="003A1A3E" w:rsidRDefault="003A1A3E">
      <w:pPr>
        <w:rPr>
          <w:lang w:val="en-US"/>
        </w:rPr>
      </w:pPr>
    </w:p>
    <w:p w:rsidR="00A10D89" w:rsidRDefault="0036377C">
      <w:pPr>
        <w:rPr>
          <w:lang w:val="en-US"/>
        </w:rPr>
      </w:pPr>
      <w:r>
        <w:rPr>
          <w:lang w:val="en-US"/>
        </w:rPr>
        <w:t xml:space="preserve">In conclusion, Thailand successfully managed to transform its policy </w:t>
      </w:r>
      <w:r w:rsidR="00717962">
        <w:rPr>
          <w:lang w:val="en-US"/>
        </w:rPr>
        <w:t xml:space="preserve">at the exact right time; </w:t>
      </w:r>
      <w:r>
        <w:rPr>
          <w:lang w:val="en-US"/>
        </w:rPr>
        <w:t>during the fina</w:t>
      </w:r>
      <w:r w:rsidR="00717962">
        <w:rPr>
          <w:lang w:val="en-US"/>
        </w:rPr>
        <w:t>ncial crisis</w:t>
      </w:r>
      <w:r>
        <w:rPr>
          <w:lang w:val="en-US"/>
        </w:rPr>
        <w:t xml:space="preserve">. By allowing subsidiaries of foreign automobile MNCs and not pursuing their local content requirements, Thailand could </w:t>
      </w:r>
      <w:r w:rsidR="00717962">
        <w:rPr>
          <w:lang w:val="en-US"/>
        </w:rPr>
        <w:t xml:space="preserve">successfully </w:t>
      </w:r>
      <w:r>
        <w:rPr>
          <w:lang w:val="en-US"/>
        </w:rPr>
        <w:t xml:space="preserve">move in line with their mission to become the “Detroit of the East”. Due to the sunk cost of MNC automakers, Thailand had no choice but to </w:t>
      </w:r>
      <w:r w:rsidR="00717962">
        <w:rPr>
          <w:lang w:val="en-US"/>
        </w:rPr>
        <w:t xml:space="preserve">pursue an </w:t>
      </w:r>
      <w:r>
        <w:rPr>
          <w:lang w:val="en-US"/>
        </w:rPr>
        <w:t>export</w:t>
      </w:r>
      <w:r w:rsidR="00717962">
        <w:rPr>
          <w:lang w:val="en-US"/>
        </w:rPr>
        <w:t>-oriented policy</w:t>
      </w:r>
      <w:r>
        <w:rPr>
          <w:lang w:val="en-US"/>
        </w:rPr>
        <w:t xml:space="preserve"> which </w:t>
      </w:r>
      <w:r w:rsidR="00717962">
        <w:rPr>
          <w:lang w:val="en-US"/>
        </w:rPr>
        <w:t xml:space="preserve">turned out to be the road to success for the Thai automobile industry. In this case, the financial crisis was accountable for this successful outcome and </w:t>
      </w:r>
      <w:r w:rsidR="008F1040">
        <w:rPr>
          <w:lang w:val="en-US"/>
        </w:rPr>
        <w:t xml:space="preserve">for making </w:t>
      </w:r>
      <w:r w:rsidR="00447FF9">
        <w:rPr>
          <w:lang w:val="en-US"/>
        </w:rPr>
        <w:t>it to a global market segment</w:t>
      </w:r>
      <w:r w:rsidR="008F1040">
        <w:rPr>
          <w:lang w:val="en-US"/>
        </w:rPr>
        <w:t>,</w:t>
      </w:r>
      <w:r>
        <w:rPr>
          <w:lang w:val="en-US"/>
        </w:rPr>
        <w:t xml:space="preserve"> </w:t>
      </w:r>
      <w:r w:rsidR="00447FF9">
        <w:rPr>
          <w:lang w:val="en-US"/>
        </w:rPr>
        <w:t>thanks to</w:t>
      </w:r>
      <w:r w:rsidR="00717962">
        <w:rPr>
          <w:lang w:val="en-US"/>
        </w:rPr>
        <w:t xml:space="preserve"> the MNCs value chains and later </w:t>
      </w:r>
      <w:r w:rsidR="00447FF9">
        <w:rPr>
          <w:lang w:val="en-US"/>
        </w:rPr>
        <w:t xml:space="preserve">by </w:t>
      </w:r>
      <w:r w:rsidR="00717962">
        <w:rPr>
          <w:lang w:val="en-US"/>
        </w:rPr>
        <w:t xml:space="preserve">diversifying into other export segments. </w:t>
      </w:r>
      <w:r w:rsidR="00620341">
        <w:rPr>
          <w:lang w:val="en-US"/>
        </w:rPr>
        <w:t>Furthermore, the rapid growth in the Asian automobile industry over the decade following the crisis gives some hope for the future of the automobile industry in Thailand. Automobile suppliers in the Asian region may be able to make it on the global market due to the restructuring that has been taking place in the world. The “follow sourcing” strategy followed by global OEMs is most likely a strategy that will be of increased value in the future which will force global first-tier suppliers to localize their production in the ASEAN countries if the automobile production gets increasingly integrated in this region. This likely future outcome will in turn create winners where Thailand is the most expected one given the past success in the industry.</w:t>
      </w:r>
    </w:p>
    <w:p w:rsidR="00175B0B" w:rsidRDefault="00175B0B">
      <w:pPr>
        <w:rPr>
          <w:lang w:val="en-US"/>
        </w:rPr>
      </w:pPr>
    </w:p>
    <w:p w:rsidR="00175B0B" w:rsidRDefault="00175B0B">
      <w:pPr>
        <w:rPr>
          <w:lang w:val="en-US"/>
        </w:rPr>
      </w:pPr>
      <w:r w:rsidRPr="00175B0B">
        <w:rPr>
          <w:b/>
          <w:lang w:val="en-US"/>
        </w:rPr>
        <w:t>Sources</w:t>
      </w:r>
      <w:r w:rsidRPr="00175B0B">
        <w:rPr>
          <w:b/>
          <w:lang w:val="en-US"/>
        </w:rPr>
        <w:br/>
      </w:r>
      <w:r>
        <w:rPr>
          <w:lang w:val="en-US"/>
        </w:rPr>
        <w:t xml:space="preserve">1. </w:t>
      </w:r>
      <w:r w:rsidRPr="00175B0B">
        <w:rPr>
          <w:lang w:val="en-US"/>
        </w:rPr>
        <w:t>Article: Wad, Peter “The automobile industry of Southeast Asia: Malaysia and Thailand”</w:t>
      </w:r>
      <w:r>
        <w:rPr>
          <w:lang w:val="en-US"/>
        </w:rPr>
        <w:t>, 2009</w:t>
      </w:r>
      <w:r>
        <w:rPr>
          <w:lang w:val="en-US"/>
        </w:rPr>
        <w:br/>
        <w:t xml:space="preserve">2. “Thailand: Global Green Automotive Production”, </w:t>
      </w:r>
      <w:hyperlink r:id="rId7" w:history="1">
        <w:r w:rsidRPr="002C7B5A">
          <w:rPr>
            <w:rStyle w:val="Hyperlink"/>
            <w:lang w:val="en-US"/>
          </w:rPr>
          <w:t>http://www.boi.go.th/upload/content/BOI-brochure%202015-automotive-20150325_70298.pdf</w:t>
        </w:r>
      </w:hyperlink>
      <w:r>
        <w:rPr>
          <w:lang w:val="en-US"/>
        </w:rPr>
        <w:t xml:space="preserve"> </w:t>
      </w:r>
    </w:p>
    <w:p w:rsidR="00175B0B" w:rsidRPr="00175B0B" w:rsidRDefault="00175B0B">
      <w:pPr>
        <w:rPr>
          <w:lang w:val="en-US"/>
        </w:rPr>
      </w:pPr>
      <w:r>
        <w:rPr>
          <w:lang w:val="en-US"/>
        </w:rPr>
        <w:t xml:space="preserve">3. Thailand Board of Investment, </w:t>
      </w:r>
      <w:hyperlink r:id="rId8" w:history="1">
        <w:r w:rsidRPr="002C7B5A">
          <w:rPr>
            <w:rStyle w:val="Hyperlink"/>
            <w:lang w:val="en-US"/>
          </w:rPr>
          <w:t>http://www.boi.go.th/</w:t>
        </w:r>
      </w:hyperlink>
      <w:r>
        <w:rPr>
          <w:lang w:val="en-US"/>
        </w:rPr>
        <w:t xml:space="preserve"> </w:t>
      </w:r>
    </w:p>
    <w:sectPr w:rsidR="00175B0B" w:rsidRPr="00175B0B">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EF5" w:rsidRDefault="00502EF5" w:rsidP="00AB2E87">
      <w:r>
        <w:separator/>
      </w:r>
    </w:p>
  </w:endnote>
  <w:endnote w:type="continuationSeparator" w:id="0">
    <w:p w:rsidR="00502EF5" w:rsidRDefault="00502EF5" w:rsidP="00AB2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EF5" w:rsidRDefault="00502EF5" w:rsidP="00AB2E87">
      <w:r>
        <w:separator/>
      </w:r>
    </w:p>
  </w:footnote>
  <w:footnote w:type="continuationSeparator" w:id="0">
    <w:p w:rsidR="00502EF5" w:rsidRDefault="00502EF5" w:rsidP="00AB2E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E87" w:rsidRPr="00AB2E87" w:rsidRDefault="00AB2E87">
    <w:pPr>
      <w:pStyle w:val="Header"/>
      <w:rPr>
        <w:lang w:val="en-US"/>
      </w:rPr>
    </w:pPr>
    <w:r w:rsidRPr="00AB2E87">
      <w:rPr>
        <w:lang w:val="en-US"/>
      </w:rPr>
      <w:t>EE360: Thai Economy</w:t>
    </w:r>
    <w:r w:rsidRPr="00AB2E87">
      <w:rPr>
        <w:lang w:val="en-US"/>
      </w:rPr>
      <w:tab/>
    </w:r>
    <w:r w:rsidRPr="00AB2E87">
      <w:rPr>
        <w:lang w:val="en-US"/>
      </w:rPr>
      <w:tab/>
      <w:t>Lotta Adeborg</w:t>
    </w:r>
    <w:r w:rsidRPr="00AB2E87">
      <w:rPr>
        <w:lang w:val="en-US"/>
      </w:rPr>
      <w:br/>
    </w:r>
    <w:r w:rsidRPr="00AB2E87">
      <w:rPr>
        <w:lang w:val="en-US"/>
      </w:rPr>
      <w:tab/>
    </w:r>
    <w:r w:rsidRPr="00AB2E87">
      <w:rPr>
        <w:lang w:val="en-US"/>
      </w:rPr>
      <w:tab/>
      <w:t xml:space="preserve">St. </w:t>
    </w:r>
    <w:r>
      <w:rPr>
        <w:lang w:val="en-US"/>
      </w:rPr>
      <w:t>ID: 5904930251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9AC"/>
    <w:rsid w:val="000E4E1C"/>
    <w:rsid w:val="00154A2D"/>
    <w:rsid w:val="00175B0B"/>
    <w:rsid w:val="00201C22"/>
    <w:rsid w:val="002878B8"/>
    <w:rsid w:val="003035C0"/>
    <w:rsid w:val="0036377C"/>
    <w:rsid w:val="00382D2E"/>
    <w:rsid w:val="003A1A3E"/>
    <w:rsid w:val="003A556C"/>
    <w:rsid w:val="003B65EB"/>
    <w:rsid w:val="003F6D73"/>
    <w:rsid w:val="00414D75"/>
    <w:rsid w:val="004205A7"/>
    <w:rsid w:val="00447FF9"/>
    <w:rsid w:val="004E7FCE"/>
    <w:rsid w:val="00502EF5"/>
    <w:rsid w:val="00503E5D"/>
    <w:rsid w:val="005A25A3"/>
    <w:rsid w:val="005C4E33"/>
    <w:rsid w:val="00620341"/>
    <w:rsid w:val="00667BCE"/>
    <w:rsid w:val="00685600"/>
    <w:rsid w:val="0070128E"/>
    <w:rsid w:val="00717962"/>
    <w:rsid w:val="00747512"/>
    <w:rsid w:val="0075312A"/>
    <w:rsid w:val="007A3045"/>
    <w:rsid w:val="007A69AC"/>
    <w:rsid w:val="007E5436"/>
    <w:rsid w:val="00865867"/>
    <w:rsid w:val="008B1836"/>
    <w:rsid w:val="008B5323"/>
    <w:rsid w:val="008C0979"/>
    <w:rsid w:val="008D26F5"/>
    <w:rsid w:val="008F1040"/>
    <w:rsid w:val="00917DD3"/>
    <w:rsid w:val="00955DD0"/>
    <w:rsid w:val="00992542"/>
    <w:rsid w:val="009C3679"/>
    <w:rsid w:val="009F5C84"/>
    <w:rsid w:val="00A10D89"/>
    <w:rsid w:val="00A67E8E"/>
    <w:rsid w:val="00A8302D"/>
    <w:rsid w:val="00AB2E87"/>
    <w:rsid w:val="00AF68E6"/>
    <w:rsid w:val="00B10DA6"/>
    <w:rsid w:val="00B45ECD"/>
    <w:rsid w:val="00BB4FAD"/>
    <w:rsid w:val="00BD53F5"/>
    <w:rsid w:val="00BD54F3"/>
    <w:rsid w:val="00C01273"/>
    <w:rsid w:val="00C1360C"/>
    <w:rsid w:val="00C1506B"/>
    <w:rsid w:val="00CF198B"/>
    <w:rsid w:val="00D67C19"/>
    <w:rsid w:val="00D95B0D"/>
    <w:rsid w:val="00DC1997"/>
    <w:rsid w:val="00DD3778"/>
    <w:rsid w:val="00DF22D2"/>
    <w:rsid w:val="00E43E58"/>
    <w:rsid w:val="00E4424B"/>
    <w:rsid w:val="00E87E85"/>
    <w:rsid w:val="00EF5A0F"/>
  </w:rsids>
  <m:mathPr>
    <m:mathFont m:val="Cambria Math"/>
    <m:brkBin m:val="before"/>
    <m:brkBinSub m:val="--"/>
    <m:smallFrac m:val="0"/>
    <m:dispDef/>
    <m:lMargin m:val="0"/>
    <m:rMargin m:val="0"/>
    <m:defJc m:val="centerGroup"/>
    <m:wrapIndent m:val="1440"/>
    <m:intLim m:val="subSup"/>
    <m:naryLim m:val="undOvr"/>
  </m:mathPr>
  <w:themeFontLang w:val="sv-SE"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sv-S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2E87"/>
    <w:pPr>
      <w:tabs>
        <w:tab w:val="center" w:pos="4536"/>
        <w:tab w:val="right" w:pos="9072"/>
      </w:tabs>
    </w:pPr>
  </w:style>
  <w:style w:type="character" w:customStyle="1" w:styleId="HeaderChar">
    <w:name w:val="Header Char"/>
    <w:basedOn w:val="DefaultParagraphFont"/>
    <w:link w:val="Header"/>
    <w:uiPriority w:val="99"/>
    <w:rsid w:val="00AB2E87"/>
  </w:style>
  <w:style w:type="paragraph" w:styleId="Footer">
    <w:name w:val="footer"/>
    <w:basedOn w:val="Normal"/>
    <w:link w:val="FooterChar"/>
    <w:uiPriority w:val="99"/>
    <w:unhideWhenUsed/>
    <w:rsid w:val="00AB2E87"/>
    <w:pPr>
      <w:tabs>
        <w:tab w:val="center" w:pos="4536"/>
        <w:tab w:val="right" w:pos="9072"/>
      </w:tabs>
    </w:pPr>
  </w:style>
  <w:style w:type="character" w:customStyle="1" w:styleId="FooterChar">
    <w:name w:val="Footer Char"/>
    <w:basedOn w:val="DefaultParagraphFont"/>
    <w:link w:val="Footer"/>
    <w:uiPriority w:val="99"/>
    <w:rsid w:val="00AB2E87"/>
  </w:style>
  <w:style w:type="character" w:styleId="Hyperlink">
    <w:name w:val="Hyperlink"/>
    <w:basedOn w:val="DefaultParagraphFont"/>
    <w:uiPriority w:val="99"/>
    <w:unhideWhenUsed/>
    <w:rsid w:val="00175B0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sv-S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2E87"/>
    <w:pPr>
      <w:tabs>
        <w:tab w:val="center" w:pos="4536"/>
        <w:tab w:val="right" w:pos="9072"/>
      </w:tabs>
    </w:pPr>
  </w:style>
  <w:style w:type="character" w:customStyle="1" w:styleId="HeaderChar">
    <w:name w:val="Header Char"/>
    <w:basedOn w:val="DefaultParagraphFont"/>
    <w:link w:val="Header"/>
    <w:uiPriority w:val="99"/>
    <w:rsid w:val="00AB2E87"/>
  </w:style>
  <w:style w:type="paragraph" w:styleId="Footer">
    <w:name w:val="footer"/>
    <w:basedOn w:val="Normal"/>
    <w:link w:val="FooterChar"/>
    <w:uiPriority w:val="99"/>
    <w:unhideWhenUsed/>
    <w:rsid w:val="00AB2E87"/>
    <w:pPr>
      <w:tabs>
        <w:tab w:val="center" w:pos="4536"/>
        <w:tab w:val="right" w:pos="9072"/>
      </w:tabs>
    </w:pPr>
  </w:style>
  <w:style w:type="character" w:customStyle="1" w:styleId="FooterChar">
    <w:name w:val="Footer Char"/>
    <w:basedOn w:val="DefaultParagraphFont"/>
    <w:link w:val="Footer"/>
    <w:uiPriority w:val="99"/>
    <w:rsid w:val="00AB2E87"/>
  </w:style>
  <w:style w:type="character" w:styleId="Hyperlink">
    <w:name w:val="Hyperlink"/>
    <w:basedOn w:val="DefaultParagraphFont"/>
    <w:uiPriority w:val="99"/>
    <w:unhideWhenUsed/>
    <w:rsid w:val="00175B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i.go.th/" TargetMode="External"/><Relationship Id="rId3" Type="http://schemas.openxmlformats.org/officeDocument/2006/relationships/settings" Target="settings.xml"/><Relationship Id="rId7" Type="http://schemas.openxmlformats.org/officeDocument/2006/relationships/hyperlink" Target="http://www.boi.go.th/upload/content/BOI-brochure%202015-automotive-20150325_70298.pd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1645</Words>
  <Characters>9383</Characters>
  <Application>Microsoft Office Word</Application>
  <DocSecurity>0</DocSecurity>
  <Lines>78</Lines>
  <Paragraphs>22</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
  <LinksUpToDate>false</LinksUpToDate>
  <CharactersWithSpaces>11006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Lotta</dc:creator>
  <cp:lastModifiedBy>samsung</cp:lastModifiedBy>
  <cp:revision>2</cp:revision>
  <dcterms:created xsi:type="dcterms:W3CDTF">2016-11-28T03:07:00Z</dcterms:created>
  <dcterms:modified xsi:type="dcterms:W3CDTF">2016-11-28T03:07:00Z</dcterms:modified>
</cp:coreProperties>
</file>