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Retirement Planning</w:t>
      </w:r>
    </w:p>
    <w:p w:rsidR="00794688" w:rsidRDefault="00794688" w:rsidP="00794688">
      <w:pPr>
        <w:shd w:val="clear" w:color="auto" w:fill="FFFFFF"/>
        <w:spacing w:before="100" w:beforeAutospacing="1" w:after="100" w:afterAutospacing="1"/>
        <w:rPr>
          <w:rFonts w:ascii="Times New Roman" w:eastAsia="Times New Roman" w:hAnsi="Times New Roman" w:cs="Times New Roman"/>
          <w:color w:val="222222"/>
        </w:rPr>
      </w:pPr>
      <w:r w:rsidRPr="00794688">
        <w:rPr>
          <w:rFonts w:ascii="Times New Roman" w:eastAsia="Times New Roman" w:hAnsi="Times New Roman" w:cs="Times New Roman"/>
          <w:color w:val="222222"/>
        </w:rPr>
        <w:t>What types of expenses can be lowered or eliminated during retirement? </w:t>
      </w:r>
    </w:p>
    <w:p w:rsidR="00794688" w:rsidRDefault="00794688" w:rsidP="00794688">
      <w:pPr>
        <w:shd w:val="clear" w:color="auto" w:fill="FFFFFF"/>
        <w:spacing w:before="100" w:beforeAutospacing="1" w:after="100" w:afterAutospacing="1"/>
        <w:rPr>
          <w:rFonts w:ascii="Times New Roman" w:eastAsia="Times New Roman" w:hAnsi="Times New Roman" w:cs="Times New Roman"/>
          <w:color w:val="222222"/>
        </w:rPr>
      </w:pPr>
      <w:r w:rsidRPr="00794688">
        <w:rPr>
          <w:rFonts w:ascii="Times New Roman" w:hAnsi="Times New Roman" w:cs="Times New Roman"/>
          <w:color w:val="222222"/>
        </w:rPr>
        <w:t>After people get retire they will have limited source of incomes, so in order to coverage all the expense they need to reduce some of their spending.</w:t>
      </w:r>
    </w:p>
    <w:p w:rsidR="00794688" w:rsidRPr="00794688" w:rsidRDefault="00794688" w:rsidP="00794688">
      <w:pPr>
        <w:shd w:val="clear" w:color="auto" w:fill="FFFFFF"/>
        <w:spacing w:before="100" w:beforeAutospacing="1" w:after="100" w:afterAutospacing="1"/>
        <w:rPr>
          <w:rFonts w:ascii="Times New Roman" w:eastAsia="Times New Roman" w:hAnsi="Times New Roman" w:cs="Times New Roman"/>
          <w:color w:val="222222"/>
        </w:rPr>
      </w:pPr>
      <w:r w:rsidRPr="00794688">
        <w:rPr>
          <w:rFonts w:ascii="Times New Roman" w:hAnsi="Times New Roman" w:cs="Times New Roman"/>
          <w:color w:val="222222"/>
        </w:rPr>
        <w:t xml:space="preserve">The spending that retirement people will have to reduce </w:t>
      </w:r>
      <w:proofErr w:type="gramStart"/>
      <w:r w:rsidRPr="00794688">
        <w:rPr>
          <w:rFonts w:ascii="Times New Roman" w:hAnsi="Times New Roman" w:cs="Times New Roman"/>
          <w:color w:val="222222"/>
        </w:rPr>
        <w:t>are</w:t>
      </w:r>
      <w:proofErr w:type="gramEnd"/>
      <w:r w:rsidRPr="00794688">
        <w:rPr>
          <w:rFonts w:ascii="Times New Roman" w:hAnsi="Times New Roman" w:cs="Times New Roman"/>
          <w:color w:val="222222"/>
        </w:rPr>
        <w:t>:</w:t>
      </w: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 1.Credit cards -As you move into retirement, you will likely have to adjust to living on a lower income. To avoid getting into trouble later, make sure you are only buying what you can afford.</w:t>
      </w: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2.Travel - Travel tends to increase during the early years of retirement and taper off later on, but if they want to travel they need to plan for the trip carefully, they should consider to take low cost trip or go travel in the off season in order to lowing expense during retirement.</w:t>
      </w: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3. Clothing, cosmetic and accessories spending</w:t>
      </w:r>
      <w:r>
        <w:rPr>
          <w:rFonts w:ascii="Times New Roman" w:hAnsi="Times New Roman" w:cs="Times New Roman"/>
          <w:color w:val="222222"/>
        </w:rPr>
        <w:t xml:space="preserve"> - </w:t>
      </w:r>
      <w:r w:rsidRPr="00794688">
        <w:rPr>
          <w:rFonts w:ascii="Times New Roman" w:hAnsi="Times New Roman" w:cs="Times New Roman"/>
          <w:color w:val="222222"/>
        </w:rPr>
        <w:t>Since the retirement people don’t have to but clothes anymore, so they can reduce these spending because here’s no need to get dressed up once you no longer report to an office. You probably won’t need to buy ties or expensive suits anymore, and there’s no reason to dress to impress. Instead you can switch to the likely cheaper clothes you feel most comfortable in.</w:t>
      </w:r>
    </w:p>
    <w:p w:rsid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4.Insurance - this is especially for the retirement people who do not have any children or dependent with.</w:t>
      </w: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What types of expenses might increase during retirement? </w:t>
      </w: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Pr>
          <w:rFonts w:ascii="Times New Roman" w:hAnsi="Times New Roman" w:cs="Times New Roman"/>
          <w:color w:val="222222"/>
        </w:rPr>
        <w:t>T</w:t>
      </w:r>
      <w:r w:rsidRPr="00794688">
        <w:rPr>
          <w:rFonts w:ascii="Times New Roman" w:hAnsi="Times New Roman" w:cs="Times New Roman"/>
          <w:color w:val="222222"/>
        </w:rPr>
        <w:t>he expense that will increase during retirement will be:</w:t>
      </w: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1.Household help spending - Since when you get old, you might not do your house work by your own self, you may need to hire help with yard work or house work such as clean the house, cut the tree or washing the clothes. Many seniors also need assistance with physically demanding home maintenance and household chores.</w:t>
      </w: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2.Travel - Since when people get retire, they will have free time and they want to travel a lot in order to reward their self from their work hard so this travel spending might increase, but they might have to be careful for the travel spending, since when you get retire you will have limited source of money so if their travel plan is not good enough, it might lead to a financial problem later.</w:t>
      </w: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 xml:space="preserve">3.Medical expense - Since the retirement people is old and no body knows the future, maybe they will get a bad disease in the future or their health will not be healthy like before so they have to spare more money on this part. Moreover sometime the insurance is not cover of </w:t>
      </w:r>
      <w:proofErr w:type="gramStart"/>
      <w:r w:rsidRPr="00794688">
        <w:rPr>
          <w:rFonts w:ascii="Times New Roman" w:hAnsi="Times New Roman" w:cs="Times New Roman"/>
          <w:color w:val="222222"/>
        </w:rPr>
        <w:t>all the</w:t>
      </w:r>
      <w:proofErr w:type="gramEnd"/>
      <w:r w:rsidRPr="00794688">
        <w:rPr>
          <w:rFonts w:ascii="Times New Roman" w:hAnsi="Times New Roman" w:cs="Times New Roman"/>
          <w:color w:val="222222"/>
        </w:rPr>
        <w:t xml:space="preserve"> medical fee so this might increase this expense too.</w:t>
      </w: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lastRenderedPageBreak/>
        <w:t>4.Health care insurance - The retired people should buy health insurance to mitigate the expenses that might occur from health issue. The insurance companies also charge high cost of premium because the elder will have more chance to sick.</w:t>
      </w: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5. Grandchildren - Gifts for grandchildren or frequent travel to visit them can be budget busters. It's a good idea to include money for gifts and a plan for bequests in your retirement budget. Aim to spend quality time with your grandchildren rather than paying for expensive toys and lessons</w:t>
      </w: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 xml:space="preserve">Explain the difference between a defined-contribution and defined benefit </w:t>
      </w:r>
      <w:proofErr w:type="gramStart"/>
      <w:r w:rsidRPr="00794688">
        <w:rPr>
          <w:rFonts w:ascii="Times New Roman" w:hAnsi="Times New Roman" w:cs="Times New Roman"/>
          <w:color w:val="222222"/>
        </w:rPr>
        <w:t>plan ?</w:t>
      </w:r>
      <w:proofErr w:type="gramEnd"/>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Defined-Contribution is a retirement plan in which a certain amount or percentage of money is set aside each year by a company for the benefit of the employee. There are restrictions as to when and how you can withdraw these funds without penalties.</w:t>
      </w: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 xml:space="preserve">Define Benefit plan is an employer-sponsored retirement plan where employee benefits are sorted out based on a formula using factors such as salary history and duration of employment. Investment risk and portfolio management are entirely under the control of the company. There are also restrictions on when and how you can withdraw these funds without </w:t>
      </w:r>
      <w:proofErr w:type="gramStart"/>
      <w:r w:rsidRPr="00794688">
        <w:rPr>
          <w:rFonts w:ascii="Times New Roman" w:hAnsi="Times New Roman" w:cs="Times New Roman"/>
          <w:color w:val="222222"/>
        </w:rPr>
        <w:t>penalties.</w:t>
      </w:r>
      <w:bookmarkStart w:id="0" w:name="_GoBack"/>
      <w:bookmarkEnd w:id="0"/>
      <w:r w:rsidRPr="00794688">
        <w:rPr>
          <w:rFonts w:ascii="Times New Roman" w:hAnsi="Times New Roman" w:cs="Times New Roman"/>
          <w:color w:val="222222"/>
        </w:rPr>
        <w:t>This</w:t>
      </w:r>
      <w:proofErr w:type="gramEnd"/>
      <w:r w:rsidRPr="00794688">
        <w:rPr>
          <w:rFonts w:ascii="Times New Roman" w:hAnsi="Times New Roman" w:cs="Times New Roman"/>
          <w:color w:val="222222"/>
        </w:rPr>
        <w:t xml:space="preserve"> plan is also similar as working in the Thailand government sector.</w:t>
      </w:r>
    </w:p>
    <w:p w:rsidR="00794688" w:rsidRPr="00794688" w:rsidRDefault="00794688" w:rsidP="00794688">
      <w:pPr>
        <w:shd w:val="clear" w:color="auto" w:fill="FFFFFF"/>
        <w:spacing w:before="100" w:beforeAutospacing="1" w:after="100" w:afterAutospacing="1"/>
        <w:rPr>
          <w:rFonts w:ascii="Times New Roman" w:hAnsi="Times New Roman" w:cs="Times New Roman"/>
          <w:color w:val="222222"/>
        </w:rPr>
      </w:pPr>
      <w:r w:rsidRPr="00794688">
        <w:rPr>
          <w:rFonts w:ascii="Times New Roman" w:hAnsi="Times New Roman" w:cs="Times New Roman"/>
          <w:color w:val="222222"/>
        </w:rPr>
        <w:t>The difference between defined-contribution and defined benefit plan is the employee will face more cost on the defined benefit plan and less cost and another key difference If you leave the company before retirement age, you may take the contents of your cash-balance plan as a lump sum and roll it into an IRA. A traditional pension isn’t portable.</w:t>
      </w:r>
    </w:p>
    <w:p w:rsidR="00794688" w:rsidRPr="00794688" w:rsidRDefault="00794688" w:rsidP="00794688">
      <w:pPr>
        <w:rPr>
          <w:rFonts w:ascii="Times New Roman" w:eastAsia="Times New Roman" w:hAnsi="Times New Roman" w:cs="Times New Roman"/>
        </w:rPr>
      </w:pPr>
    </w:p>
    <w:p w:rsidR="008A0AD9" w:rsidRPr="00794688" w:rsidRDefault="008A0AD9">
      <w:pPr>
        <w:rPr>
          <w:rFonts w:ascii="Times New Roman" w:hAnsi="Times New Roman" w:cs="Times New Roman"/>
        </w:rPr>
      </w:pPr>
    </w:p>
    <w:sectPr w:rsidR="008A0AD9" w:rsidRPr="00794688" w:rsidSect="00331281">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688" w:rsidRDefault="00794688" w:rsidP="00794688">
      <w:r>
        <w:separator/>
      </w:r>
    </w:p>
  </w:endnote>
  <w:endnote w:type="continuationSeparator" w:id="0">
    <w:p w:rsidR="00794688" w:rsidRDefault="00794688" w:rsidP="0079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688" w:rsidRDefault="00794688" w:rsidP="00794688">
      <w:r>
        <w:separator/>
      </w:r>
    </w:p>
  </w:footnote>
  <w:footnote w:type="continuationSeparator" w:id="0">
    <w:p w:rsidR="00794688" w:rsidRDefault="00794688" w:rsidP="0079468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688" w:rsidRDefault="00794688" w:rsidP="00794688">
    <w:pPr>
      <w:pStyle w:val="Header"/>
      <w:jc w:val="right"/>
    </w:pPr>
    <w:proofErr w:type="spellStart"/>
    <w:r>
      <w:t>Itthiched</w:t>
    </w:r>
    <w:proofErr w:type="spellEnd"/>
    <w:r>
      <w:t xml:space="preserve"> </w:t>
    </w:r>
    <w:proofErr w:type="spellStart"/>
    <w:r>
      <w:t>kriengyuttapoom</w:t>
    </w:r>
    <w:proofErr w:type="spellEnd"/>
    <w:r>
      <w:t xml:space="preserve"> 5604640358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1B6B81"/>
    <w:multiLevelType w:val="multilevel"/>
    <w:tmpl w:val="E4CC0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688"/>
    <w:rsid w:val="00331281"/>
    <w:rsid w:val="00794688"/>
    <w:rsid w:val="008A0A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48DFB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688"/>
    <w:pPr>
      <w:tabs>
        <w:tab w:val="center" w:pos="4320"/>
        <w:tab w:val="right" w:pos="8640"/>
      </w:tabs>
    </w:pPr>
  </w:style>
  <w:style w:type="character" w:customStyle="1" w:styleId="HeaderChar">
    <w:name w:val="Header Char"/>
    <w:basedOn w:val="DefaultParagraphFont"/>
    <w:link w:val="Header"/>
    <w:uiPriority w:val="99"/>
    <w:rsid w:val="00794688"/>
  </w:style>
  <w:style w:type="paragraph" w:styleId="Footer">
    <w:name w:val="footer"/>
    <w:basedOn w:val="Normal"/>
    <w:link w:val="FooterChar"/>
    <w:uiPriority w:val="99"/>
    <w:unhideWhenUsed/>
    <w:rsid w:val="00794688"/>
    <w:pPr>
      <w:tabs>
        <w:tab w:val="center" w:pos="4320"/>
        <w:tab w:val="right" w:pos="8640"/>
      </w:tabs>
    </w:pPr>
  </w:style>
  <w:style w:type="character" w:customStyle="1" w:styleId="FooterChar">
    <w:name w:val="Footer Char"/>
    <w:basedOn w:val="DefaultParagraphFont"/>
    <w:link w:val="Footer"/>
    <w:uiPriority w:val="99"/>
    <w:rsid w:val="00794688"/>
  </w:style>
  <w:style w:type="paragraph" w:styleId="NormalWeb">
    <w:name w:val="Normal (Web)"/>
    <w:basedOn w:val="Normal"/>
    <w:uiPriority w:val="99"/>
    <w:semiHidden/>
    <w:unhideWhenUsed/>
    <w:rsid w:val="00794688"/>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688"/>
    <w:pPr>
      <w:tabs>
        <w:tab w:val="center" w:pos="4320"/>
        <w:tab w:val="right" w:pos="8640"/>
      </w:tabs>
    </w:pPr>
  </w:style>
  <w:style w:type="character" w:customStyle="1" w:styleId="HeaderChar">
    <w:name w:val="Header Char"/>
    <w:basedOn w:val="DefaultParagraphFont"/>
    <w:link w:val="Header"/>
    <w:uiPriority w:val="99"/>
    <w:rsid w:val="00794688"/>
  </w:style>
  <w:style w:type="paragraph" w:styleId="Footer">
    <w:name w:val="footer"/>
    <w:basedOn w:val="Normal"/>
    <w:link w:val="FooterChar"/>
    <w:uiPriority w:val="99"/>
    <w:unhideWhenUsed/>
    <w:rsid w:val="00794688"/>
    <w:pPr>
      <w:tabs>
        <w:tab w:val="center" w:pos="4320"/>
        <w:tab w:val="right" w:pos="8640"/>
      </w:tabs>
    </w:pPr>
  </w:style>
  <w:style w:type="character" w:customStyle="1" w:styleId="FooterChar">
    <w:name w:val="Footer Char"/>
    <w:basedOn w:val="DefaultParagraphFont"/>
    <w:link w:val="Footer"/>
    <w:uiPriority w:val="99"/>
    <w:rsid w:val="00794688"/>
  </w:style>
  <w:style w:type="paragraph" w:styleId="NormalWeb">
    <w:name w:val="Normal (Web)"/>
    <w:basedOn w:val="Normal"/>
    <w:uiPriority w:val="99"/>
    <w:semiHidden/>
    <w:unhideWhenUsed/>
    <w:rsid w:val="00794688"/>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4195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616</Words>
  <Characters>3517</Characters>
  <Application>Microsoft Macintosh Word</Application>
  <DocSecurity>0</DocSecurity>
  <Lines>29</Lines>
  <Paragraphs>8</Paragraphs>
  <ScaleCrop>false</ScaleCrop>
  <Company/>
  <LinksUpToDate>false</LinksUpToDate>
  <CharactersWithSpaces>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1</cp:revision>
  <dcterms:created xsi:type="dcterms:W3CDTF">2016-05-14T00:35:00Z</dcterms:created>
  <dcterms:modified xsi:type="dcterms:W3CDTF">2016-05-14T00:39:00Z</dcterms:modified>
</cp:coreProperties>
</file>