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239" w:rsidRDefault="00240239" w:rsidP="00AF4955">
      <w:pPr>
        <w:rPr>
          <w:b/>
        </w:rPr>
      </w:pPr>
    </w:p>
    <w:p w:rsidR="00240239" w:rsidRPr="002B7170" w:rsidRDefault="00240239" w:rsidP="00AF4955">
      <w:pPr>
        <w:rPr>
          <w:b/>
        </w:rPr>
      </w:pPr>
      <w:r w:rsidRPr="006643FA">
        <w:rPr>
          <w:bCs/>
        </w:rPr>
        <w:t>Q</w:t>
      </w:r>
      <w:r>
        <w:rPr>
          <w:bCs/>
        </w:rPr>
        <w:t>1</w:t>
      </w:r>
      <w:r w:rsidRPr="006643FA">
        <w:rPr>
          <w:bCs/>
        </w:rPr>
        <w:t>.   The</w:t>
      </w:r>
      <w:r w:rsidRPr="00426C91">
        <w:rPr>
          <w:bCs/>
        </w:rPr>
        <w:t xml:space="preserve"> “American Recovery and Investment Act of 2009” was a large-scale fiscal stimulus bill passed by the U.S. congress and signed into law by President Obama to bring the U.S. out of the 2008 recession.  It is widely perceived by non-economists to have failed.  Explain why a Keynesian stimulus could fail, according to a </w:t>
      </w:r>
      <w:r>
        <w:rPr>
          <w:bCs/>
        </w:rPr>
        <w:t>NEO-CLASSICAL economist</w:t>
      </w:r>
      <w:r w:rsidRPr="00426C91">
        <w:rPr>
          <w:bCs/>
        </w:rPr>
        <w:t xml:space="preserve"> and a PUBL</w:t>
      </w:r>
      <w:r>
        <w:rPr>
          <w:bCs/>
        </w:rPr>
        <w:t>IC CHOICE economist</w:t>
      </w:r>
      <w:r w:rsidRPr="00426C91">
        <w:rPr>
          <w:bCs/>
        </w:rPr>
        <w:t xml:space="preserve">. You don’t need to give details of the </w:t>
      </w:r>
      <w:smartTag w:uri="urn:schemas-microsoft-com:office:smarttags" w:element="country-region">
        <w:smartTag w:uri="urn:schemas-microsoft-com:office:smarttags" w:element="place">
          <w:r w:rsidRPr="00426C91">
            <w:rPr>
              <w:bCs/>
            </w:rPr>
            <w:t>U.S.</w:t>
          </w:r>
        </w:smartTag>
      </w:smartTag>
      <w:r w:rsidRPr="00426C91">
        <w:rPr>
          <w:bCs/>
        </w:rPr>
        <w:t xml:space="preserve"> policy, I am looking to see if you understand the differing understandings of policymakers in the two approaches.</w:t>
      </w:r>
    </w:p>
    <w:p w:rsidR="00240239" w:rsidRDefault="00240239" w:rsidP="00AF4955">
      <w:pPr>
        <w:rPr>
          <w:b/>
        </w:rPr>
      </w:pPr>
    </w:p>
    <w:p w:rsidR="00240239" w:rsidRPr="006643FA" w:rsidRDefault="00240239" w:rsidP="00AF4955">
      <w:pPr>
        <w:rPr>
          <w:bCs/>
        </w:rPr>
      </w:pPr>
      <w:r w:rsidRPr="006643FA">
        <w:rPr>
          <w:bCs/>
        </w:rPr>
        <w:t>Q</w:t>
      </w:r>
      <w:r>
        <w:rPr>
          <w:bCs/>
        </w:rPr>
        <w:t>2</w:t>
      </w:r>
      <w:r w:rsidRPr="006643FA">
        <w:rPr>
          <w:bCs/>
        </w:rPr>
        <w:t>.  Institutional Economics argues that neo-classical economics is a narrow application of economic logic to existing institutional arrangements.  In other words, neo-classical economics assumes that the current institutional framework (Democracy, Rule-of-law, private property, ethical norms, etc.) is the norm, when in fact in most places over most of history, it has not been.  Thus, in order to understand how people act, we need to understand the institutions that have arisen to guide or condition their behavior.</w:t>
      </w:r>
    </w:p>
    <w:p w:rsidR="00240239" w:rsidRPr="006643FA" w:rsidRDefault="00240239" w:rsidP="00AF4955">
      <w:pPr>
        <w:rPr>
          <w:bCs/>
        </w:rPr>
      </w:pPr>
    </w:p>
    <w:p w:rsidR="00240239" w:rsidRPr="006643FA" w:rsidRDefault="00240239" w:rsidP="00AF4955">
      <w:pPr>
        <w:rPr>
          <w:bCs/>
        </w:rPr>
      </w:pPr>
      <w:r w:rsidRPr="006643FA">
        <w:rPr>
          <w:bCs/>
        </w:rPr>
        <w:t>Give two examples of institutions that facilitate economic activity:  use one example of a government run/designed institution that does so, and one example of the marketplace solving a problem with a private institution. (hint: recall the importance of transaction costs, monitoring problems, shirking).</w:t>
      </w:r>
    </w:p>
    <w:p w:rsidR="00240239" w:rsidRPr="006643FA" w:rsidRDefault="00240239" w:rsidP="00AF4955">
      <w:pPr>
        <w:rPr>
          <w:bCs/>
        </w:rPr>
      </w:pPr>
    </w:p>
    <w:p w:rsidR="00240239" w:rsidRPr="006643FA" w:rsidRDefault="00240239" w:rsidP="00AF4955">
      <w:pPr>
        <w:rPr>
          <w:bCs/>
        </w:rPr>
      </w:pPr>
      <w:r w:rsidRPr="006643FA">
        <w:rPr>
          <w:bCs/>
        </w:rPr>
        <w:t>Q</w:t>
      </w:r>
      <w:r>
        <w:rPr>
          <w:bCs/>
        </w:rPr>
        <w:t>3</w:t>
      </w:r>
      <w:r w:rsidRPr="006643FA">
        <w:rPr>
          <w:bCs/>
        </w:rPr>
        <w:t xml:space="preserve">.  Institutional economics believes people must be “conditioned” into believing certain ethical norms, in order for efficient economic activity to take place.  For example, a large majority of the citizenry needs to believe the police have the right to enforce the laws for them to be able to do so at a reasonable cost, if we stop believing it, they can’t do it (think somolia).  </w:t>
      </w:r>
    </w:p>
    <w:p w:rsidR="00240239" w:rsidRPr="006643FA" w:rsidRDefault="00240239" w:rsidP="00AF4955">
      <w:pPr>
        <w:rPr>
          <w:bCs/>
        </w:rPr>
      </w:pPr>
    </w:p>
    <w:p w:rsidR="00240239" w:rsidRPr="006643FA" w:rsidRDefault="00240239" w:rsidP="00AF4955">
      <w:pPr>
        <w:rPr>
          <w:bCs/>
        </w:rPr>
      </w:pPr>
      <w:r w:rsidRPr="006643FA">
        <w:rPr>
          <w:bCs/>
        </w:rPr>
        <w:t xml:space="preserve">In your opinion, is the Marxist views of “class consciousness”, “false consciousness”, and the role of government the same concept, or a different one? Why or why not. </w:t>
      </w:r>
    </w:p>
    <w:p w:rsidR="00240239" w:rsidRPr="006643FA" w:rsidRDefault="00240239" w:rsidP="00AF4955">
      <w:pPr>
        <w:rPr>
          <w:bCs/>
        </w:rPr>
      </w:pPr>
    </w:p>
    <w:p w:rsidR="00240239" w:rsidRDefault="00240239">
      <w:pPr>
        <w:rPr>
          <w:rFonts w:cs="Times New Roman"/>
        </w:rPr>
      </w:pPr>
      <w:r w:rsidRPr="006643FA">
        <w:rPr>
          <w:bCs/>
        </w:rPr>
        <w:t>Q</w:t>
      </w:r>
      <w:r>
        <w:rPr>
          <w:bCs/>
        </w:rPr>
        <w:t>4</w:t>
      </w:r>
      <w:r w:rsidRPr="006643FA">
        <w:rPr>
          <w:bCs/>
        </w:rPr>
        <w:t xml:space="preserve">. </w:t>
      </w:r>
      <w:r w:rsidRPr="006643FA">
        <w:rPr>
          <w:rFonts w:cs="Times New Roman"/>
          <w:bCs/>
          <w:color w:val="000000"/>
          <w:shd w:val="clear" w:color="auto" w:fill="FFFFFF"/>
        </w:rPr>
        <w:t xml:space="preserve">  “The problem with the</w:t>
      </w:r>
      <w:r w:rsidRPr="006643FA">
        <w:rPr>
          <w:rStyle w:val="apple-converted-space"/>
          <w:bCs/>
          <w:color w:val="000000"/>
          <w:shd w:val="clear" w:color="auto" w:fill="FFFFFF"/>
        </w:rPr>
        <w:t> </w:t>
      </w:r>
      <w:r w:rsidRPr="006643FA">
        <w:rPr>
          <w:rFonts w:cs="Times New Roman"/>
          <w:bCs/>
          <w:i/>
          <w:iCs/>
          <w:color w:val="000000"/>
          <w:shd w:val="clear" w:color="auto" w:fill="FFFFFF"/>
        </w:rPr>
        <w:t>homo economicus</w:t>
      </w:r>
      <w:r w:rsidRPr="006643FA">
        <w:rPr>
          <w:rStyle w:val="apple-converted-space"/>
          <w:bCs/>
          <w:color w:val="000000"/>
          <w:shd w:val="clear" w:color="auto" w:fill="FFFFFF"/>
        </w:rPr>
        <w:t> </w:t>
      </w:r>
      <w:r w:rsidRPr="006643FA">
        <w:rPr>
          <w:rFonts w:cs="Times New Roman"/>
          <w:bCs/>
          <w:color w:val="000000"/>
          <w:shd w:val="clear" w:color="auto" w:fill="FFFFFF"/>
        </w:rPr>
        <w:t>theory is that the purely rational, purely selfish person is a functional</w:t>
      </w:r>
      <w:r w:rsidRPr="00807EF2">
        <w:rPr>
          <w:rFonts w:cs="Times New Roman"/>
          <w:color w:val="000000"/>
          <w:shd w:val="clear" w:color="auto" w:fill="FFFFFF"/>
        </w:rPr>
        <w:t xml:space="preserve"> psychopath. If Economic Man cares nothing for ethics or others' welfare, he will lie, cheat, steal, even murder, whenever it serves his material interests</w:t>
      </w:r>
      <w:r w:rsidRPr="00807EF2">
        <w:rPr>
          <w:rFonts w:cs="Times New Roman"/>
        </w:rPr>
        <w:t>”</w:t>
      </w:r>
    </w:p>
    <w:p w:rsidR="00240239" w:rsidRDefault="00240239" w:rsidP="00F23A67">
      <w:pPr>
        <w:ind w:firstLine="720"/>
        <w:rPr>
          <w:rFonts w:cs="Times New Roman"/>
        </w:rPr>
      </w:pPr>
      <w:r w:rsidRPr="00807EF2">
        <w:rPr>
          <w:rFonts w:cs="Times New Roman"/>
        </w:rPr>
        <w:t xml:space="preserve">Lynn Stout, </w:t>
      </w:r>
      <w:r>
        <w:rPr>
          <w:rFonts w:cs="Times New Roman"/>
        </w:rPr>
        <w:t>“</w:t>
      </w:r>
      <w:r w:rsidRPr="00807EF2">
        <w:rPr>
          <w:rFonts w:cs="Times New Roman"/>
        </w:rPr>
        <w:t>How investing turns nice people into psychopaths</w:t>
      </w:r>
      <w:r>
        <w:rPr>
          <w:rFonts w:cs="Times New Roman"/>
        </w:rPr>
        <w:t>”</w:t>
      </w:r>
      <w:r w:rsidRPr="00807EF2">
        <w:rPr>
          <w:rFonts w:cs="Times New Roman"/>
        </w:rPr>
        <w:t xml:space="preserve">, </w:t>
      </w:r>
      <w:r>
        <w:rPr>
          <w:rFonts w:cs="Times New Roman"/>
        </w:rPr>
        <w:t xml:space="preserve">the Atlantic, </w:t>
      </w:r>
      <w:r w:rsidRPr="00807EF2">
        <w:rPr>
          <w:rFonts w:cs="Times New Roman"/>
        </w:rPr>
        <w:t>2012</w:t>
      </w:r>
    </w:p>
    <w:p w:rsidR="00240239" w:rsidRDefault="00240239" w:rsidP="00F23A67">
      <w:pPr>
        <w:rPr>
          <w:rFonts w:cs="Times New Roman"/>
        </w:rPr>
      </w:pPr>
    </w:p>
    <w:p w:rsidR="00240239" w:rsidRDefault="00240239" w:rsidP="00F23A67">
      <w:pPr>
        <w:rPr>
          <w:rFonts w:cs="Times New Roman"/>
        </w:rPr>
      </w:pPr>
      <w:r>
        <w:rPr>
          <w:rFonts w:cs="Times New Roman"/>
        </w:rPr>
        <w:t>Explain the neo-classical view of how people behave, and then explain why economists have chosen to model (simplify) human behavior that way.  What are the advantages of that approach, and what are the problems with other approaches?</w:t>
      </w:r>
    </w:p>
    <w:p w:rsidR="00240239" w:rsidRDefault="00240239" w:rsidP="00F23A67">
      <w:pPr>
        <w:rPr>
          <w:rFonts w:cs="Times New Roman"/>
        </w:rPr>
      </w:pPr>
    </w:p>
    <w:p w:rsidR="00240239" w:rsidRDefault="00240239" w:rsidP="00F23A67">
      <w:pPr>
        <w:rPr>
          <w:rFonts w:cs="Times New Roman"/>
        </w:rPr>
      </w:pPr>
      <w:r>
        <w:rPr>
          <w:rFonts w:cs="Times New Roman"/>
        </w:rPr>
        <w:t>Q5.  According to Keynes, in an advanced econonomy, money could be withdrawn from the system due to the Paradox of Thrift.  Explain how he thought this could happen.</w:t>
      </w:r>
    </w:p>
    <w:p w:rsidR="00240239" w:rsidRDefault="00240239" w:rsidP="00F23A67">
      <w:pPr>
        <w:rPr>
          <w:rFonts w:cs="Times New Roman"/>
        </w:rPr>
      </w:pPr>
    </w:p>
    <w:p w:rsidR="00240239" w:rsidRDefault="00240239" w:rsidP="00F23A67">
      <w:pPr>
        <w:rPr>
          <w:rFonts w:cs="Times New Roman"/>
        </w:rPr>
      </w:pPr>
      <w:r>
        <w:rPr>
          <w:rFonts w:cs="Times New Roman"/>
        </w:rPr>
        <w:t>Q6.  A Marxist revolution would not happen, unless the working class united.  This required that they have the same interests, that they understand those interests to be the same, that they recognize that the capitalists had a competing interest, and that the working class be able to organize to pursue their class interest.  How would the above happen, according to marx.</w:t>
      </w:r>
    </w:p>
    <w:p w:rsidR="00240239" w:rsidRDefault="00240239" w:rsidP="00F23A67">
      <w:pPr>
        <w:rPr>
          <w:rFonts w:cs="Times New Roman"/>
        </w:rPr>
      </w:pPr>
    </w:p>
    <w:p w:rsidR="00240239" w:rsidRDefault="00240239" w:rsidP="00F23A67">
      <w:pPr>
        <w:rPr>
          <w:rFonts w:cs="Times New Roman"/>
        </w:rPr>
      </w:pPr>
      <w:r>
        <w:rPr>
          <w:rFonts w:cs="Times New Roman"/>
        </w:rPr>
        <w:t>Q7. Marx accepted much of what Adam Smith, and the classical economists in general, had said, but came to very different conclusions about what this would mean for society.</w:t>
      </w:r>
    </w:p>
    <w:p w:rsidR="00240239" w:rsidRDefault="00240239" w:rsidP="00F23A67">
      <w:pPr>
        <w:rPr>
          <w:rFonts w:cs="Times New Roman"/>
        </w:rPr>
      </w:pPr>
    </w:p>
    <w:p w:rsidR="00240239" w:rsidRDefault="00240239" w:rsidP="00F23A67">
      <w:pPr>
        <w:rPr>
          <w:rFonts w:cs="Times New Roman"/>
        </w:rPr>
      </w:pPr>
      <w:r>
        <w:rPr>
          <w:rFonts w:cs="Times New Roman"/>
        </w:rPr>
        <w:t xml:space="preserve">On what points did Marx agree with Smith, and on what points did he think that Smith was wrong.  </w:t>
      </w:r>
    </w:p>
    <w:p w:rsidR="00240239" w:rsidRDefault="00240239" w:rsidP="00F23A67">
      <w:pPr>
        <w:rPr>
          <w:rFonts w:cs="Times New Roman"/>
        </w:rPr>
      </w:pPr>
    </w:p>
    <w:p w:rsidR="00240239" w:rsidRDefault="00240239" w:rsidP="00F23A67">
      <w:pPr>
        <w:rPr>
          <w:rFonts w:cs="Times New Roman"/>
        </w:rPr>
      </w:pPr>
      <w:r>
        <w:rPr>
          <w:rFonts w:cs="Times New Roman"/>
        </w:rPr>
        <w:t xml:space="preserve">Q8.  There are three main arguments for how power relationships are MORE important than economic ones in the market, in other words POWER will be more important for setting prices/wages etc. than for market forces.  Choose one of these arguments, and explain it (with an example).  Then discuss how the government can intervene in the economy and fix the problem, and whether or not you believe the government will fix the problem, or make the power difference worse.  </w:t>
      </w:r>
    </w:p>
    <w:p w:rsidR="00240239" w:rsidRDefault="00240239" w:rsidP="00F23A67">
      <w:pPr>
        <w:rPr>
          <w:rFonts w:cs="Times New Roman"/>
        </w:rPr>
      </w:pPr>
    </w:p>
    <w:p w:rsidR="00240239" w:rsidRDefault="00240239" w:rsidP="00F23A67">
      <w:pPr>
        <w:rPr>
          <w:rFonts w:cs="Times New Roman"/>
        </w:rPr>
      </w:pPr>
      <w:r>
        <w:rPr>
          <w:rFonts w:cs="Times New Roman"/>
        </w:rPr>
        <w:t>Q9.  If economists model people in private markets as rational, self-interested actors who maximize their own (subjective) utility curves, why do we assume that they act differently when engaged in collective behavior?  Use one of the public choice arguments given in class to explain how people (bureaucrats, voters, politicians) act in ways that make it difficult or impossible to scientifically define the term “optimal public policy”.</w:t>
      </w:r>
    </w:p>
    <w:p w:rsidR="00240239" w:rsidRDefault="00240239" w:rsidP="00F23A67">
      <w:pPr>
        <w:rPr>
          <w:rFonts w:cs="Times New Roman"/>
        </w:rPr>
      </w:pPr>
    </w:p>
    <w:p w:rsidR="00240239" w:rsidRPr="006643FA" w:rsidRDefault="00240239" w:rsidP="00F23A67">
      <w:pPr>
        <w:rPr>
          <w:rFonts w:cs="Times New Roman"/>
          <w:bCs/>
        </w:rPr>
      </w:pPr>
      <w:r w:rsidRPr="006643FA">
        <w:rPr>
          <w:bCs/>
        </w:rPr>
        <w:t>Q10. Classical economics was built on a foundation of “circular flow”, because it tried to explain the system, rather than individuals.  Explain the classical view of surplus, (use the wheat/Iron/Labor example given in the book and notes if you want), and why they could not explain who got it.  Then explain why Marx argued that the capitalist got all the surplus.  Then explain how Neo-Classical economics, using marginal costs and benefits, were able to determine prices</w:t>
      </w:r>
      <w:r w:rsidRPr="006643FA">
        <w:rPr>
          <w:rFonts w:cs="Times New Roman"/>
          <w:bCs/>
        </w:rPr>
        <w:t>.</w:t>
      </w:r>
    </w:p>
    <w:p w:rsidR="00240239" w:rsidRDefault="00240239" w:rsidP="00F23A67">
      <w:pPr>
        <w:rPr>
          <w:rFonts w:cs="Times New Roman"/>
        </w:rPr>
      </w:pPr>
    </w:p>
    <w:p w:rsidR="00240239" w:rsidRDefault="00240239" w:rsidP="00F23A67">
      <w:pPr>
        <w:rPr>
          <w:rFonts w:cs="Times New Roman"/>
        </w:rPr>
      </w:pPr>
      <w:r>
        <w:rPr>
          <w:rFonts w:cs="Times New Roman"/>
        </w:rPr>
        <w:t xml:space="preserve">Q11. Explain why Marx believed that capitalism simultaneously made the worker far more productive, but far poorer, then he had been in previous economic orders.  What, according to marx, would replace capitalism (don’t just say communism, describe it), and how did Marx’s view of communism differ from ACTUAL communism (Hint; use the </w:t>
      </w:r>
      <w:smartTag w:uri="urn:schemas-microsoft-com:office:smarttags" w:element="country-region">
        <w:r>
          <w:rPr>
            <w:rFonts w:cs="Times New Roman"/>
          </w:rPr>
          <w:t>USSR</w:t>
        </w:r>
      </w:smartTag>
      <w:r>
        <w:rPr>
          <w:rFonts w:cs="Times New Roman"/>
        </w:rPr>
        <w:t xml:space="preserve"> or pre-Deng </w:t>
      </w:r>
      <w:smartTag w:uri="urn:schemas-microsoft-com:office:smarttags" w:element="place">
        <w:smartTag w:uri="urn:schemas-microsoft-com:office:smarttags" w:element="country-region">
          <w:r>
            <w:rPr>
              <w:rFonts w:cs="Times New Roman"/>
            </w:rPr>
            <w:t>China</w:t>
          </w:r>
        </w:smartTag>
      </w:smartTag>
      <w:r>
        <w:rPr>
          <w:rFonts w:cs="Times New Roman"/>
        </w:rPr>
        <w:t xml:space="preserve"> as examples, other examples are o.k. if you know them well). </w:t>
      </w:r>
    </w:p>
    <w:p w:rsidR="00240239" w:rsidRDefault="00240239" w:rsidP="00F23A67">
      <w:pPr>
        <w:rPr>
          <w:rFonts w:cs="Times New Roman"/>
        </w:rPr>
      </w:pPr>
    </w:p>
    <w:p w:rsidR="00240239" w:rsidRDefault="00240239" w:rsidP="00F23A67">
      <w:pPr>
        <w:rPr>
          <w:rFonts w:cs="Times New Roman"/>
        </w:rPr>
      </w:pPr>
      <w:r>
        <w:rPr>
          <w:rFonts w:cs="Times New Roman"/>
        </w:rPr>
        <w:t>Q12. Explain why Classical/Neo-Classical economists thought that the business cycle was unimportant, and caused by real factors, while Keynes thought it was important, and caused by nominal/financial/psychological factors.  Why did Keynes believe that as market economies became more advanced, they became less stable, and more likely to reach and remain at sub-optimal output levels.</w:t>
      </w:r>
    </w:p>
    <w:p w:rsidR="00240239" w:rsidRDefault="00240239" w:rsidP="00F23A67">
      <w:pPr>
        <w:rPr>
          <w:rFonts w:cs="Times New Roman"/>
        </w:rPr>
      </w:pPr>
    </w:p>
    <w:p w:rsidR="00240239" w:rsidRDefault="00240239" w:rsidP="00F23A67">
      <w:pPr>
        <w:rPr>
          <w:bCs/>
        </w:rPr>
      </w:pPr>
      <w:r>
        <w:rPr>
          <w:rFonts w:cs="Times New Roman"/>
        </w:rPr>
        <w:t xml:space="preserve">Q13. </w:t>
      </w:r>
      <w:r>
        <w:rPr>
          <w:bCs/>
        </w:rPr>
        <w:t>Use a Two good, Three voter model of collective (publicly provided) goods (the “triangle graph”) to show why three voters who start at a non-pareto optimal point we will achieve an UNSTABLE pareto optimal point.  Will this lead to vote cycling?  If it does, how does this vote cycling differ from the problem of DUAL PEAKED preferences?</w:t>
      </w:r>
    </w:p>
    <w:p w:rsidR="00240239" w:rsidRDefault="00240239" w:rsidP="00F23A67">
      <w:pPr>
        <w:rPr>
          <w:bCs/>
        </w:rPr>
      </w:pPr>
    </w:p>
    <w:p w:rsidR="00240239" w:rsidRDefault="00240239" w:rsidP="00F23A67">
      <w:pPr>
        <w:rPr>
          <w:bCs/>
        </w:rPr>
      </w:pPr>
      <w:r>
        <w:rPr>
          <w:bCs/>
        </w:rPr>
        <w:t>Q14. Explain how Marx used the concept of USE-VALUE, as opposed to MARKET-VALUE, to show that in pre-market economies goods were used as commodities, a means to fulfill wants, but in a capitalist economy, the capitalist used commodities to create capital to create profit; thus the market has changed from one where goods are exchanged to one where surplus is seized.  (Hint: C-M-C vs. M-C-M’).  How could an understanding of marginal costs and wages have shown this to be wrong?</w:t>
      </w:r>
    </w:p>
    <w:p w:rsidR="00240239" w:rsidRDefault="00240239" w:rsidP="00F23A67">
      <w:pPr>
        <w:rPr>
          <w:bCs/>
        </w:rPr>
      </w:pPr>
    </w:p>
    <w:p w:rsidR="00240239" w:rsidRDefault="00240239" w:rsidP="00F23A67">
      <w:pPr>
        <w:rPr>
          <w:bCs/>
        </w:rPr>
      </w:pPr>
      <w:r>
        <w:rPr>
          <w:bCs/>
        </w:rPr>
        <w:t>Q15. “economics isn’t everything, but it is everywhere” Lionell Robbins</w:t>
      </w:r>
    </w:p>
    <w:p w:rsidR="00240239" w:rsidRDefault="00240239" w:rsidP="00F23A67">
      <w:pPr>
        <w:rPr>
          <w:rFonts w:cs="Times New Roman"/>
        </w:rPr>
      </w:pPr>
      <w:r>
        <w:rPr>
          <w:bCs/>
        </w:rPr>
        <w:tab/>
        <w:t xml:space="preserve">According to Neo-classical economics, everything can be explained as being part of somebody’s utility curve.  </w:t>
      </w:r>
      <w:r>
        <w:rPr>
          <w:rFonts w:cs="Times New Roman"/>
        </w:rPr>
        <w:t>Explain what assumptions are made about utility curves and why (Not the math assumptions – the human assumptions that the math models). Then explain why inter-personal utility comparisons are so hard, why utility can only be measured ordinally (not cardinally – no “utils”), and why only with markets can you ensure “pareto optimality”.</w:t>
      </w:r>
    </w:p>
    <w:p w:rsidR="00240239" w:rsidRDefault="00240239" w:rsidP="00F23A67">
      <w:pPr>
        <w:rPr>
          <w:rFonts w:cs="Times New Roman"/>
        </w:rPr>
      </w:pPr>
    </w:p>
    <w:p w:rsidR="00240239" w:rsidRDefault="00240239" w:rsidP="00F23A67">
      <w:pPr>
        <w:rPr>
          <w:rFonts w:cs="Times New Roman"/>
        </w:rPr>
      </w:pPr>
      <w:r>
        <w:rPr>
          <w:rFonts w:cs="Times New Roman"/>
        </w:rPr>
        <w:t>Q16. Adam Smith and the classical economists defined goods as physical things that were produced, and concerned themselves with analyzing how the market produced and distributed those goods.  As such, they were concerned primarily with the MARKET SYSTEM.  Neo-classical economists had a much broader definition of goods, that caused them to base their analysis on INDIVIDUAL OPTIMIZATION.  Why did Smith use a narrower definition, and the Neo-classical economists a much broader one (be sure to detail out what the neo-classical definition of a good was, and how they arrived at it).</w:t>
      </w:r>
    </w:p>
    <w:p w:rsidR="00240239" w:rsidRDefault="00240239" w:rsidP="00F23A67">
      <w:pPr>
        <w:rPr>
          <w:rFonts w:cs="Times New Roman"/>
        </w:rPr>
      </w:pPr>
    </w:p>
    <w:p w:rsidR="00240239" w:rsidRDefault="00240239" w:rsidP="00F23A67">
      <w:pPr>
        <w:rPr>
          <w:rFonts w:cs="Times New Roman"/>
        </w:rPr>
      </w:pPr>
      <w:r>
        <w:rPr>
          <w:rFonts w:cs="Times New Roman"/>
        </w:rPr>
        <w:t>Q17.</w:t>
      </w:r>
    </w:p>
    <w:p w:rsidR="00240239" w:rsidRDefault="00240239" w:rsidP="00F23A67">
      <w:pPr>
        <w:rPr>
          <w:rFonts w:cs="Times New Roman"/>
        </w:rPr>
      </w:pPr>
    </w:p>
    <w:p w:rsidR="00240239" w:rsidRDefault="00240239" w:rsidP="00F23A67">
      <w:pPr>
        <w:rPr>
          <w:rFonts w:cs="Times New Roman"/>
        </w:rPr>
      </w:pPr>
      <w:r>
        <w:rPr>
          <w:rFonts w:cs="Times New Roman"/>
        </w:rPr>
        <w:t>Q18.</w:t>
      </w:r>
    </w:p>
    <w:p w:rsidR="00240239" w:rsidRDefault="00240239" w:rsidP="00F23A67">
      <w:pPr>
        <w:rPr>
          <w:rFonts w:cs="Times New Roman"/>
        </w:rPr>
      </w:pPr>
    </w:p>
    <w:p w:rsidR="00240239" w:rsidRDefault="00240239" w:rsidP="00F23A67">
      <w:pPr>
        <w:rPr>
          <w:rFonts w:cs="Times New Roman"/>
        </w:rPr>
      </w:pPr>
      <w:r>
        <w:rPr>
          <w:rFonts w:cs="Times New Roman"/>
        </w:rPr>
        <w:t>Q19.</w:t>
      </w:r>
    </w:p>
    <w:p w:rsidR="00240239" w:rsidRDefault="00240239" w:rsidP="00F23A67">
      <w:pPr>
        <w:rPr>
          <w:rFonts w:cs="Times New Roman"/>
        </w:rPr>
      </w:pPr>
    </w:p>
    <w:p w:rsidR="00240239" w:rsidRDefault="00240239" w:rsidP="00F23A67">
      <w:pPr>
        <w:rPr>
          <w:rFonts w:cs="Times New Roman"/>
        </w:rPr>
      </w:pPr>
      <w:r>
        <w:rPr>
          <w:rFonts w:cs="Times New Roman"/>
        </w:rPr>
        <w:t>Q20.</w:t>
      </w:r>
    </w:p>
    <w:p w:rsidR="00240239" w:rsidRDefault="00240239" w:rsidP="00F23A67">
      <w:pPr>
        <w:rPr>
          <w:rFonts w:cs="Times New Roman"/>
        </w:rPr>
      </w:pPr>
    </w:p>
    <w:p w:rsidR="00240239" w:rsidRPr="00807EF2" w:rsidRDefault="00240239" w:rsidP="00F23A67">
      <w:pPr>
        <w:rPr>
          <w:rFonts w:cs="Times New Roman"/>
        </w:rPr>
      </w:pPr>
    </w:p>
    <w:sectPr w:rsidR="00240239" w:rsidRPr="00807EF2" w:rsidSect="00A83EB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4955"/>
    <w:rsid w:val="00087A20"/>
    <w:rsid w:val="0017373B"/>
    <w:rsid w:val="00240239"/>
    <w:rsid w:val="002407E4"/>
    <w:rsid w:val="002B7170"/>
    <w:rsid w:val="003E3801"/>
    <w:rsid w:val="00426C91"/>
    <w:rsid w:val="006643FA"/>
    <w:rsid w:val="00692187"/>
    <w:rsid w:val="0078189D"/>
    <w:rsid w:val="007E3CE7"/>
    <w:rsid w:val="00807EF2"/>
    <w:rsid w:val="00A83EB5"/>
    <w:rsid w:val="00AF4955"/>
    <w:rsid w:val="00BF527E"/>
    <w:rsid w:val="00C42F88"/>
    <w:rsid w:val="00C80E1A"/>
    <w:rsid w:val="00CC0DDD"/>
    <w:rsid w:val="00D44224"/>
    <w:rsid w:val="00E2306C"/>
    <w:rsid w:val="00F23A67"/>
    <w:rsid w:val="00FB30A5"/>
    <w:rsid w:val="00FD712B"/>
    <w:rsid w:val="00FE200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ordi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955"/>
    <w:rPr>
      <w:rFonts w:ascii="Times New Roman" w:eastAsia="Times New Roman" w:hAnsi="Times New Roman" w:cs="Angsana New"/>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807EF2"/>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1116</Words>
  <Characters>6364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Q1</dc:title>
  <dc:subject/>
  <dc:creator>acer</dc:creator>
  <cp:keywords/>
  <dc:description/>
  <cp:lastModifiedBy>LIBBAS-PC02</cp:lastModifiedBy>
  <cp:revision>2</cp:revision>
  <dcterms:created xsi:type="dcterms:W3CDTF">2012-05-16T02:22:00Z</dcterms:created>
  <dcterms:modified xsi:type="dcterms:W3CDTF">2012-05-16T02:22:00Z</dcterms:modified>
</cp:coreProperties>
</file>