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39AA" w:rsidRPr="00EC13D5" w:rsidRDefault="00C202C4" w:rsidP="00D72677">
      <w:pPr>
        <w:jc w:val="thaiDistribute"/>
        <w:rPr>
          <w:rFonts w:ascii="Times New Roman" w:hAnsi="Times New Roman" w:cs="Times New Roman"/>
          <w:b/>
          <w:bCs/>
          <w:sz w:val="28"/>
          <w:u w:val="single"/>
        </w:rPr>
      </w:pPr>
      <w:r w:rsidRPr="00EC13D5">
        <w:rPr>
          <w:rFonts w:ascii="Times New Roman" w:hAnsi="Times New Roman" w:cs="Times New Roman"/>
          <w:b/>
          <w:bCs/>
          <w:sz w:val="28"/>
          <w:u w:val="single"/>
        </w:rPr>
        <w:t>FN281 Homework</w:t>
      </w:r>
    </w:p>
    <w:p w:rsidR="00C202C4" w:rsidRDefault="00C202C4" w:rsidP="00D72677">
      <w:pPr>
        <w:pStyle w:val="ListParagraph"/>
        <w:numPr>
          <w:ilvl w:val="0"/>
          <w:numId w:val="1"/>
        </w:numPr>
        <w:jc w:val="thaiDistribute"/>
        <w:rPr>
          <w:rFonts w:ascii="Times New Roman" w:hAnsi="Times New Roman" w:cs="Times New Roman"/>
          <w:b/>
          <w:bCs/>
          <w:sz w:val="24"/>
          <w:szCs w:val="24"/>
        </w:rPr>
      </w:pPr>
      <w:r w:rsidRPr="00EC13D5">
        <w:rPr>
          <w:rFonts w:ascii="Times New Roman" w:hAnsi="Times New Roman" w:cs="Times New Roman"/>
          <w:b/>
          <w:bCs/>
          <w:sz w:val="24"/>
          <w:szCs w:val="24"/>
        </w:rPr>
        <w:t>Discuss one Insurance product and comment on its benefits</w:t>
      </w:r>
    </w:p>
    <w:p w:rsidR="00EF67D8" w:rsidRDefault="00EF67D8" w:rsidP="00D72677">
      <w:pPr>
        <w:pStyle w:val="ListParagraph"/>
        <w:jc w:val="thaiDistribute"/>
        <w:rPr>
          <w:rFonts w:ascii="Times New Roman" w:hAnsi="Times New Roman" w:cs="Times New Roman"/>
          <w:szCs w:val="22"/>
        </w:rPr>
      </w:pPr>
      <w:r w:rsidRPr="004E66A7">
        <w:rPr>
          <w:rFonts w:ascii="Times New Roman" w:hAnsi="Times New Roman" w:cs="Times New Roman"/>
          <w:b/>
          <w:bCs/>
          <w:szCs w:val="22"/>
        </w:rPr>
        <w:t>AIA 20 Pay Life (PAR)</w:t>
      </w:r>
      <w:r>
        <w:rPr>
          <w:rFonts w:ascii="Times New Roman" w:hAnsi="Times New Roman" w:cs="Times New Roman"/>
          <w:szCs w:val="22"/>
        </w:rPr>
        <w:t xml:space="preserve"> is the life insurance by AIA</w:t>
      </w:r>
    </w:p>
    <w:p w:rsidR="00EF67D8" w:rsidRPr="0034512F" w:rsidRDefault="00EF67D8" w:rsidP="00D72677">
      <w:pPr>
        <w:pStyle w:val="ListParagraph"/>
        <w:jc w:val="thaiDistribute"/>
        <w:rPr>
          <w:rFonts w:ascii="Times New Roman" w:hAnsi="Times New Roman" w:cs="Times New Roman"/>
          <w:b/>
          <w:bCs/>
          <w:szCs w:val="22"/>
        </w:rPr>
      </w:pPr>
      <w:r w:rsidRPr="0034512F">
        <w:rPr>
          <w:rFonts w:ascii="Times New Roman" w:hAnsi="Times New Roman" w:cs="Times New Roman"/>
          <w:b/>
          <w:bCs/>
          <w:szCs w:val="22"/>
        </w:rPr>
        <w:t>Insurance Detail:</w:t>
      </w:r>
    </w:p>
    <w:p w:rsidR="00EF67D8" w:rsidRDefault="00EF67D8" w:rsidP="00D72677">
      <w:pPr>
        <w:pStyle w:val="ListParagraph"/>
        <w:numPr>
          <w:ilvl w:val="0"/>
          <w:numId w:val="4"/>
        </w:numPr>
        <w:jc w:val="thaiDistribute"/>
        <w:rPr>
          <w:rFonts w:ascii="Times New Roman" w:hAnsi="Times New Roman" w:cs="Times New Roman"/>
          <w:szCs w:val="22"/>
        </w:rPr>
      </w:pPr>
      <w:r w:rsidRPr="00EF67D8">
        <w:rPr>
          <w:rFonts w:ascii="Times New Roman" w:hAnsi="Times New Roman" w:cs="Times New Roman"/>
          <w:szCs w:val="22"/>
        </w:rPr>
        <w:t>Pay</w:t>
      </w:r>
      <w:r>
        <w:rPr>
          <w:rFonts w:ascii="Times New Roman" w:hAnsi="Times New Roman" w:cs="Times New Roman"/>
          <w:szCs w:val="22"/>
        </w:rPr>
        <w:t xml:space="preserve"> insurance premium for 20 years, you gain protection for all lifetime or until 99 years old</w:t>
      </w:r>
      <w:r w:rsidR="000C740B">
        <w:rPr>
          <w:rFonts w:ascii="Times New Roman" w:hAnsi="Times New Roman" w:cs="Times New Roman"/>
          <w:szCs w:val="22"/>
        </w:rPr>
        <w:t>.</w:t>
      </w:r>
    </w:p>
    <w:p w:rsidR="00EF67D8" w:rsidRDefault="00EF67D8" w:rsidP="00D72677">
      <w:pPr>
        <w:pStyle w:val="ListParagraph"/>
        <w:numPr>
          <w:ilvl w:val="0"/>
          <w:numId w:val="4"/>
        </w:numPr>
        <w:jc w:val="thaiDistribute"/>
        <w:rPr>
          <w:rFonts w:ascii="Times New Roman" w:hAnsi="Times New Roman" w:cs="Times New Roman"/>
          <w:szCs w:val="22"/>
        </w:rPr>
      </w:pPr>
      <w:r>
        <w:rPr>
          <w:rFonts w:ascii="Times New Roman" w:hAnsi="Times New Roman" w:cs="Times New Roman"/>
          <w:szCs w:val="22"/>
        </w:rPr>
        <w:t>In the case of mortality, you can receive 100% sum insured</w:t>
      </w:r>
      <w:r w:rsidR="000C740B">
        <w:rPr>
          <w:rFonts w:ascii="Times New Roman" w:hAnsi="Times New Roman" w:cs="Times New Roman"/>
          <w:szCs w:val="22"/>
        </w:rPr>
        <w:t>.</w:t>
      </w:r>
    </w:p>
    <w:p w:rsidR="00EF67D8" w:rsidRDefault="00EF67D8" w:rsidP="00D72677">
      <w:pPr>
        <w:pStyle w:val="ListParagraph"/>
        <w:numPr>
          <w:ilvl w:val="0"/>
          <w:numId w:val="4"/>
        </w:numPr>
        <w:jc w:val="thaiDistribute"/>
        <w:rPr>
          <w:rFonts w:ascii="Times New Roman" w:hAnsi="Times New Roman" w:cs="Times New Roman"/>
          <w:szCs w:val="22"/>
        </w:rPr>
      </w:pPr>
      <w:r>
        <w:rPr>
          <w:rFonts w:ascii="Times New Roman" w:hAnsi="Times New Roman" w:cs="Times New Roman"/>
          <w:szCs w:val="22"/>
        </w:rPr>
        <w:t>In case of living, you can receive 100% sum insured when</w:t>
      </w:r>
      <w:r w:rsidR="000C740B">
        <w:rPr>
          <w:rFonts w:ascii="Times New Roman" w:hAnsi="Times New Roman" w:cs="Times New Roman"/>
          <w:szCs w:val="22"/>
        </w:rPr>
        <w:t xml:space="preserve"> the contract maturity.</w:t>
      </w:r>
    </w:p>
    <w:p w:rsidR="000C740B" w:rsidRDefault="000C740B" w:rsidP="00D72677">
      <w:pPr>
        <w:pStyle w:val="ListParagraph"/>
        <w:numPr>
          <w:ilvl w:val="0"/>
          <w:numId w:val="4"/>
        </w:numPr>
        <w:jc w:val="thaiDistribute"/>
        <w:rPr>
          <w:rFonts w:ascii="Times New Roman" w:hAnsi="Times New Roman" w:cs="Times New Roman"/>
          <w:szCs w:val="22"/>
        </w:rPr>
      </w:pPr>
      <w:r>
        <w:rPr>
          <w:rFonts w:ascii="Times New Roman" w:hAnsi="Times New Roman" w:cs="Times New Roman"/>
          <w:szCs w:val="22"/>
        </w:rPr>
        <w:t>Receive dividend every year starting from the end of second year of insurance policy until maturity.</w:t>
      </w:r>
    </w:p>
    <w:p w:rsidR="000C740B" w:rsidRDefault="000C740B" w:rsidP="00D72677">
      <w:pPr>
        <w:pStyle w:val="ListParagraph"/>
        <w:numPr>
          <w:ilvl w:val="0"/>
          <w:numId w:val="4"/>
        </w:numPr>
        <w:jc w:val="thaiDistribute"/>
        <w:rPr>
          <w:rFonts w:ascii="Times New Roman" w:hAnsi="Times New Roman" w:cs="Times New Roman"/>
          <w:szCs w:val="22"/>
        </w:rPr>
      </w:pPr>
      <w:r>
        <w:rPr>
          <w:rFonts w:ascii="Times New Roman" w:hAnsi="Times New Roman" w:cs="Times New Roman"/>
          <w:szCs w:val="22"/>
        </w:rPr>
        <w:t>You can select any sum insured starting from 100,000 Baht.</w:t>
      </w:r>
    </w:p>
    <w:p w:rsidR="000C740B" w:rsidRDefault="000C740B" w:rsidP="00D72677">
      <w:pPr>
        <w:pStyle w:val="ListParagraph"/>
        <w:numPr>
          <w:ilvl w:val="0"/>
          <w:numId w:val="4"/>
        </w:numPr>
        <w:jc w:val="thaiDistribute"/>
        <w:rPr>
          <w:rFonts w:ascii="Times New Roman" w:hAnsi="Times New Roman" w:cs="Times New Roman"/>
          <w:szCs w:val="22"/>
        </w:rPr>
      </w:pPr>
      <w:r>
        <w:rPr>
          <w:rFonts w:ascii="Times New Roman" w:hAnsi="Times New Roman" w:cs="Times New Roman"/>
          <w:szCs w:val="22"/>
        </w:rPr>
        <w:t>Insured date is between 1 month and 65 years.</w:t>
      </w:r>
    </w:p>
    <w:p w:rsidR="000C740B" w:rsidRPr="0034512F" w:rsidRDefault="000C740B" w:rsidP="00D72677">
      <w:pPr>
        <w:ind w:left="720"/>
        <w:jc w:val="thaiDistribute"/>
        <w:rPr>
          <w:rFonts w:ascii="Times New Roman" w:hAnsi="Times New Roman" w:cs="Times New Roman"/>
          <w:b/>
          <w:bCs/>
          <w:szCs w:val="22"/>
        </w:rPr>
      </w:pPr>
      <w:r w:rsidRPr="0034512F">
        <w:rPr>
          <w:rFonts w:ascii="Times New Roman" w:hAnsi="Times New Roman" w:cs="Times New Roman"/>
          <w:b/>
          <w:bCs/>
          <w:szCs w:val="22"/>
        </w:rPr>
        <w:t>Benefit of AIA 20 Pay Life (PAR)</w:t>
      </w:r>
    </w:p>
    <w:p w:rsidR="0034512F" w:rsidRDefault="0034512F" w:rsidP="00D72677">
      <w:pPr>
        <w:pStyle w:val="ListParagraph"/>
        <w:numPr>
          <w:ilvl w:val="0"/>
          <w:numId w:val="5"/>
        </w:numPr>
        <w:jc w:val="thaiDistribute"/>
        <w:rPr>
          <w:rFonts w:ascii="Times New Roman" w:hAnsi="Times New Roman" w:cs="Times New Roman"/>
          <w:szCs w:val="22"/>
        </w:rPr>
      </w:pPr>
      <w:r>
        <w:rPr>
          <w:rFonts w:ascii="Times New Roman" w:hAnsi="Times New Roman" w:cs="Times New Roman"/>
          <w:szCs w:val="22"/>
        </w:rPr>
        <w:t>Suitable for parents, insurer can gain the income protection. It can be used in accumulated for future income, retirement preparation and saving for emergency case.</w:t>
      </w:r>
    </w:p>
    <w:p w:rsidR="0034512F" w:rsidRDefault="0034512F" w:rsidP="00D72677">
      <w:pPr>
        <w:pStyle w:val="ListParagraph"/>
        <w:numPr>
          <w:ilvl w:val="0"/>
          <w:numId w:val="5"/>
        </w:numPr>
        <w:jc w:val="thaiDistribute"/>
        <w:rPr>
          <w:rFonts w:ascii="Times New Roman" w:hAnsi="Times New Roman" w:cs="Times New Roman"/>
          <w:szCs w:val="22"/>
        </w:rPr>
      </w:pPr>
      <w:r>
        <w:rPr>
          <w:rFonts w:ascii="Times New Roman" w:hAnsi="Times New Roman" w:cs="Times New Roman"/>
          <w:szCs w:val="22"/>
        </w:rPr>
        <w:t>Suitable for children, beneficiary can receive the return from insurance as inheritance.</w:t>
      </w:r>
    </w:p>
    <w:p w:rsidR="0034512F" w:rsidRDefault="0034512F" w:rsidP="00D72677">
      <w:pPr>
        <w:pStyle w:val="ListParagraph"/>
        <w:numPr>
          <w:ilvl w:val="0"/>
          <w:numId w:val="5"/>
        </w:numPr>
        <w:jc w:val="thaiDistribute"/>
        <w:rPr>
          <w:rFonts w:ascii="Times New Roman" w:hAnsi="Times New Roman" w:cs="Times New Roman"/>
          <w:szCs w:val="22"/>
        </w:rPr>
      </w:pPr>
      <w:r>
        <w:rPr>
          <w:rFonts w:ascii="Times New Roman" w:hAnsi="Times New Roman" w:cs="Times New Roman"/>
          <w:szCs w:val="22"/>
        </w:rPr>
        <w:t>Good for all people, insurer can use insurance premium as a deduction (Allowance for tax reduction).</w:t>
      </w:r>
    </w:p>
    <w:p w:rsidR="000C740B" w:rsidRDefault="0034512F" w:rsidP="00D72677">
      <w:pPr>
        <w:pStyle w:val="ListParagraph"/>
        <w:numPr>
          <w:ilvl w:val="0"/>
          <w:numId w:val="5"/>
        </w:numPr>
        <w:jc w:val="thaiDistribute"/>
        <w:rPr>
          <w:rFonts w:ascii="Times New Roman" w:hAnsi="Times New Roman" w:cs="Times New Roman"/>
          <w:szCs w:val="22"/>
        </w:rPr>
      </w:pPr>
      <w:r>
        <w:rPr>
          <w:rFonts w:ascii="Times New Roman" w:hAnsi="Times New Roman" w:cs="Times New Roman"/>
          <w:szCs w:val="22"/>
        </w:rPr>
        <w:t xml:space="preserve">Cheap insurance premium, insurer can gain lifetime protection. </w:t>
      </w:r>
    </w:p>
    <w:p w:rsidR="0034512F" w:rsidRPr="008577E8" w:rsidRDefault="0034512F" w:rsidP="00D72677">
      <w:pPr>
        <w:ind w:left="720"/>
        <w:jc w:val="thaiDistribute"/>
        <w:rPr>
          <w:rFonts w:ascii="Times New Roman" w:hAnsi="Times New Roman" w:cs="Times New Roman"/>
          <w:b/>
          <w:bCs/>
          <w:szCs w:val="22"/>
        </w:rPr>
      </w:pPr>
      <w:r w:rsidRPr="008577E8">
        <w:rPr>
          <w:rFonts w:ascii="Times New Roman" w:hAnsi="Times New Roman" w:cs="Times New Roman"/>
          <w:b/>
          <w:bCs/>
          <w:szCs w:val="22"/>
        </w:rPr>
        <w:t>Example</w:t>
      </w:r>
    </w:p>
    <w:p w:rsidR="0034512F" w:rsidRDefault="0034512F" w:rsidP="00D72677">
      <w:pPr>
        <w:ind w:left="720"/>
        <w:jc w:val="thaiDistribute"/>
        <w:rPr>
          <w:rFonts w:ascii="Times New Roman" w:hAnsi="Times New Roman" w:cs="Times New Roman"/>
          <w:szCs w:val="22"/>
        </w:rPr>
      </w:pPr>
      <w:r>
        <w:rPr>
          <w:rFonts w:ascii="Times New Roman" w:hAnsi="Times New Roman" w:cs="Times New Roman"/>
          <w:szCs w:val="22"/>
        </w:rPr>
        <w:tab/>
      </w:r>
      <w:r w:rsidR="008F1DC8">
        <w:rPr>
          <w:rFonts w:ascii="Times New Roman" w:hAnsi="Times New Roman" w:cs="Times New Roman"/>
          <w:szCs w:val="22"/>
        </w:rPr>
        <w:t>Tom is 36 years old teacher, who has 2 children; he want 1 million baht sum insured. If Tom die, AIA will pay 1 million baht to his children.</w:t>
      </w:r>
    </w:p>
    <w:p w:rsidR="008F1DC8" w:rsidRDefault="008F1DC8" w:rsidP="00D72677">
      <w:pPr>
        <w:pStyle w:val="ListParagraph"/>
        <w:numPr>
          <w:ilvl w:val="0"/>
          <w:numId w:val="6"/>
        </w:numPr>
        <w:jc w:val="thaiDistribute"/>
        <w:rPr>
          <w:rFonts w:ascii="Times New Roman" w:hAnsi="Times New Roman" w:cs="Times New Roman"/>
          <w:szCs w:val="22"/>
        </w:rPr>
      </w:pPr>
      <w:r>
        <w:rPr>
          <w:rFonts w:ascii="Times New Roman" w:hAnsi="Times New Roman" w:cs="Times New Roman"/>
          <w:szCs w:val="22"/>
        </w:rPr>
        <w:t>Tom have to save only 27,200 per year.</w:t>
      </w:r>
    </w:p>
    <w:p w:rsidR="008F1DC8" w:rsidRPr="008F1DC8" w:rsidRDefault="008F1DC8" w:rsidP="00D72677">
      <w:pPr>
        <w:pStyle w:val="ListParagraph"/>
        <w:numPr>
          <w:ilvl w:val="0"/>
          <w:numId w:val="6"/>
        </w:numPr>
        <w:jc w:val="thaiDistribute"/>
        <w:rPr>
          <w:rFonts w:ascii="Times New Roman" w:hAnsi="Times New Roman" w:cs="Times New Roman"/>
          <w:szCs w:val="22"/>
        </w:rPr>
      </w:pPr>
      <w:r>
        <w:rPr>
          <w:rFonts w:ascii="Times New Roman" w:hAnsi="Times New Roman" w:cs="Times New Roman"/>
          <w:szCs w:val="22"/>
        </w:rPr>
        <w:t>In case of cancellation of insurance policy when Tom is 65 years old, Tom still receive money back around 555,000 baht.</w:t>
      </w:r>
    </w:p>
    <w:p w:rsidR="00C202C4" w:rsidRPr="00EC13D5" w:rsidRDefault="00C202C4" w:rsidP="00D72677">
      <w:pPr>
        <w:pStyle w:val="ListParagraph"/>
        <w:numPr>
          <w:ilvl w:val="0"/>
          <w:numId w:val="1"/>
        </w:numPr>
        <w:jc w:val="thaiDistribute"/>
        <w:rPr>
          <w:rFonts w:ascii="Times New Roman" w:hAnsi="Times New Roman" w:cs="Times New Roman"/>
          <w:b/>
          <w:bCs/>
          <w:sz w:val="24"/>
          <w:szCs w:val="24"/>
        </w:rPr>
      </w:pPr>
      <w:r w:rsidRPr="00EC13D5">
        <w:rPr>
          <w:rFonts w:ascii="Times New Roman" w:hAnsi="Times New Roman" w:cs="Times New Roman"/>
          <w:b/>
          <w:bCs/>
          <w:sz w:val="24"/>
          <w:szCs w:val="24"/>
        </w:rPr>
        <w:t>Which mortgage would result in higher total payments?</w:t>
      </w:r>
    </w:p>
    <w:p w:rsidR="00C202C4" w:rsidRPr="00EC13D5" w:rsidRDefault="00C202C4" w:rsidP="00D72677">
      <w:pPr>
        <w:pStyle w:val="ListParagraph"/>
        <w:jc w:val="thaiDistribute"/>
        <w:rPr>
          <w:rFonts w:ascii="Times New Roman" w:hAnsi="Times New Roman" w:cs="Times New Roman"/>
          <w:b/>
          <w:bCs/>
          <w:sz w:val="24"/>
          <w:szCs w:val="24"/>
        </w:rPr>
      </w:pPr>
      <w:r w:rsidRPr="00EC13D5">
        <w:rPr>
          <w:rFonts w:ascii="Times New Roman" w:hAnsi="Times New Roman" w:cs="Times New Roman"/>
          <w:b/>
          <w:bCs/>
          <w:sz w:val="24"/>
          <w:szCs w:val="24"/>
        </w:rPr>
        <w:t>Mortgage A: $970 a month for 30 years</w:t>
      </w:r>
    </w:p>
    <w:p w:rsidR="00C202C4" w:rsidRPr="00EC13D5" w:rsidRDefault="00C202C4" w:rsidP="00D72677">
      <w:pPr>
        <w:pStyle w:val="ListParagraph"/>
        <w:jc w:val="thaiDistribute"/>
        <w:rPr>
          <w:rFonts w:ascii="Times New Roman" w:hAnsi="Times New Roman" w:cs="Times New Roman"/>
          <w:b/>
          <w:bCs/>
          <w:sz w:val="24"/>
          <w:szCs w:val="24"/>
        </w:rPr>
      </w:pPr>
      <w:r w:rsidRPr="00EC13D5">
        <w:rPr>
          <w:rFonts w:ascii="Times New Roman" w:hAnsi="Times New Roman" w:cs="Times New Roman"/>
          <w:b/>
          <w:bCs/>
          <w:sz w:val="24"/>
          <w:szCs w:val="24"/>
        </w:rPr>
        <w:t>Mortgage B: $760 a month for 5 years and $1,005 for 25 years</w:t>
      </w:r>
    </w:p>
    <w:p w:rsidR="00351E3D" w:rsidRDefault="00351E3D" w:rsidP="003751E5">
      <w:pPr>
        <w:pStyle w:val="ListParagraph"/>
        <w:ind w:left="1440"/>
        <w:jc w:val="thaiDistribute"/>
        <w:rPr>
          <w:rFonts w:ascii="Times New Roman" w:hAnsi="Times New Roman" w:cs="Times New Roman"/>
        </w:rPr>
      </w:pPr>
      <w:r w:rsidRPr="00EC13D5">
        <w:rPr>
          <w:rFonts w:ascii="Times New Roman" w:hAnsi="Times New Roman" w:cs="Times New Roman"/>
          <w:b/>
          <w:bCs/>
        </w:rPr>
        <w:t>Mortgage A:</w:t>
      </w:r>
      <w:r>
        <w:rPr>
          <w:rFonts w:ascii="Times New Roman" w:hAnsi="Times New Roman" w:cs="Times New Roman"/>
        </w:rPr>
        <w:t xml:space="preserve"> $970 a month for 30 years, so total payments are equal to $349,200 ($970*360months)</w:t>
      </w:r>
    </w:p>
    <w:p w:rsidR="00351E3D" w:rsidRDefault="00351E3D" w:rsidP="003751E5">
      <w:pPr>
        <w:pStyle w:val="ListParagraph"/>
        <w:ind w:left="1440"/>
        <w:jc w:val="thaiDistribute"/>
        <w:rPr>
          <w:rFonts w:ascii="Times New Roman" w:hAnsi="Times New Roman" w:cs="Times New Roman"/>
        </w:rPr>
      </w:pPr>
      <w:r w:rsidRPr="00EC13D5">
        <w:rPr>
          <w:rFonts w:ascii="Times New Roman" w:hAnsi="Times New Roman" w:cs="Times New Roman"/>
          <w:b/>
          <w:bCs/>
        </w:rPr>
        <w:t>Mortgage B:</w:t>
      </w:r>
      <w:r>
        <w:rPr>
          <w:rFonts w:ascii="Times New Roman" w:hAnsi="Times New Roman" w:cs="Times New Roman"/>
        </w:rPr>
        <w:t xml:space="preserve"> $760 a month for 5 years and 1,005 for 25 years, so total payments are equal to $347,100 [($760*60months) + ($1,005*300months)]</w:t>
      </w:r>
    </w:p>
    <w:p w:rsidR="00351E3D" w:rsidRPr="00351E3D" w:rsidRDefault="00351E3D" w:rsidP="00D72677">
      <w:pPr>
        <w:pStyle w:val="ListParagraph"/>
        <w:ind w:firstLine="720"/>
        <w:jc w:val="thaiDistribute"/>
        <w:rPr>
          <w:rFonts w:ascii="Times New Roman" w:hAnsi="Times New Roman" w:cs="Times New Roman"/>
        </w:rPr>
      </w:pPr>
      <w:r>
        <w:rPr>
          <w:rFonts w:ascii="Times New Roman" w:hAnsi="Times New Roman" w:cs="Times New Roman"/>
        </w:rPr>
        <w:t xml:space="preserve">Since $349,200 is higher than $347,100, we can conclude that </w:t>
      </w:r>
      <w:r w:rsidR="00EC13D5">
        <w:rPr>
          <w:rFonts w:ascii="Times New Roman" w:hAnsi="Times New Roman" w:cs="Times New Roman"/>
        </w:rPr>
        <w:t>Mortgage A has higher total payments than Mortgage B.</w:t>
      </w:r>
    </w:p>
    <w:p w:rsidR="00C202C4" w:rsidRDefault="00C202C4" w:rsidP="00D72677">
      <w:pPr>
        <w:pStyle w:val="ListParagraph"/>
        <w:numPr>
          <w:ilvl w:val="0"/>
          <w:numId w:val="1"/>
        </w:numPr>
        <w:jc w:val="thaiDistribute"/>
        <w:rPr>
          <w:rFonts w:ascii="Times New Roman" w:hAnsi="Times New Roman" w:cs="Times New Roman"/>
          <w:b/>
          <w:bCs/>
          <w:sz w:val="24"/>
          <w:szCs w:val="24"/>
        </w:rPr>
      </w:pPr>
      <w:r w:rsidRPr="00EC13D5">
        <w:rPr>
          <w:rFonts w:ascii="Times New Roman" w:hAnsi="Times New Roman" w:cs="Times New Roman"/>
          <w:b/>
          <w:bCs/>
          <w:sz w:val="24"/>
          <w:szCs w:val="24"/>
        </w:rPr>
        <w:t>What are the two main types of consumer credit?</w:t>
      </w:r>
    </w:p>
    <w:p w:rsidR="008E09A9" w:rsidRDefault="008E09A9" w:rsidP="00D72677">
      <w:pPr>
        <w:pStyle w:val="ListParagraph"/>
        <w:ind w:left="1440"/>
        <w:jc w:val="thaiDistribute"/>
        <w:rPr>
          <w:rFonts w:ascii="Times New Roman" w:hAnsi="Times New Roman" w:cs="Times New Roman"/>
          <w:szCs w:val="22"/>
        </w:rPr>
      </w:pPr>
      <w:r w:rsidRPr="008E09A9">
        <w:rPr>
          <w:rFonts w:ascii="Times New Roman" w:hAnsi="Times New Roman" w:cs="Times New Roman"/>
          <w:szCs w:val="22"/>
        </w:rPr>
        <w:t>Th</w:t>
      </w:r>
      <w:r>
        <w:rPr>
          <w:rFonts w:ascii="Times New Roman" w:hAnsi="Times New Roman" w:cs="Times New Roman"/>
          <w:szCs w:val="22"/>
        </w:rPr>
        <w:t>ere are two main types of consumer credit:</w:t>
      </w:r>
    </w:p>
    <w:p w:rsidR="003F5370" w:rsidRDefault="008E09A9" w:rsidP="00D72677">
      <w:pPr>
        <w:pStyle w:val="ListParagraph"/>
        <w:numPr>
          <w:ilvl w:val="0"/>
          <w:numId w:val="2"/>
        </w:numPr>
        <w:jc w:val="thaiDistribute"/>
        <w:rPr>
          <w:rFonts w:ascii="Times New Roman" w:hAnsi="Times New Roman" w:cs="Times New Roman"/>
          <w:szCs w:val="22"/>
        </w:rPr>
      </w:pPr>
      <w:r w:rsidRPr="003F5370">
        <w:rPr>
          <w:rFonts w:ascii="Times New Roman" w:hAnsi="Times New Roman" w:cs="Times New Roman"/>
          <w:b/>
          <w:bCs/>
          <w:szCs w:val="22"/>
        </w:rPr>
        <w:t>Closed-End Credit:</w:t>
      </w:r>
      <w:r>
        <w:rPr>
          <w:rFonts w:ascii="Times New Roman" w:hAnsi="Times New Roman" w:cs="Times New Roman"/>
          <w:szCs w:val="22"/>
        </w:rPr>
        <w:t xml:space="preserve"> It is one-time loan, used for specific purpose and involves a specified amount. It usually involve</w:t>
      </w:r>
      <w:r w:rsidR="003F5370">
        <w:rPr>
          <w:rFonts w:ascii="Times New Roman" w:hAnsi="Times New Roman" w:cs="Times New Roman"/>
          <w:szCs w:val="22"/>
        </w:rPr>
        <w:t>s</w:t>
      </w:r>
      <w:r>
        <w:rPr>
          <w:rFonts w:ascii="Times New Roman" w:hAnsi="Times New Roman" w:cs="Times New Roman"/>
          <w:szCs w:val="22"/>
        </w:rPr>
        <w:t xml:space="preserve"> a written agreement for each credit purchase.</w:t>
      </w:r>
      <w:r w:rsidR="003F5370">
        <w:rPr>
          <w:rFonts w:ascii="Times New Roman" w:hAnsi="Times New Roman" w:cs="Times New Roman"/>
          <w:szCs w:val="22"/>
        </w:rPr>
        <w:t xml:space="preserve"> A down payment or trade-in may be required, with the balance to be </w:t>
      </w:r>
      <w:r w:rsidR="003F5370">
        <w:rPr>
          <w:rFonts w:ascii="Times New Roman" w:hAnsi="Times New Roman" w:cs="Times New Roman"/>
          <w:szCs w:val="22"/>
        </w:rPr>
        <w:lastRenderedPageBreak/>
        <w:t>repaid in equal monthly payments over a period of time. Generally, the seller holds title to the merchandise until the payments have been completed. For instance, Mortgage loans, Automobile loans and Installment loans.</w:t>
      </w:r>
    </w:p>
    <w:p w:rsidR="008E09A9" w:rsidRPr="008E09A9" w:rsidRDefault="003F5370" w:rsidP="00D72677">
      <w:pPr>
        <w:pStyle w:val="ListParagraph"/>
        <w:numPr>
          <w:ilvl w:val="0"/>
          <w:numId w:val="2"/>
        </w:numPr>
        <w:jc w:val="thaiDistribute"/>
        <w:rPr>
          <w:rFonts w:ascii="Times New Roman" w:hAnsi="Times New Roman" w:cs="Times New Roman"/>
          <w:szCs w:val="22"/>
        </w:rPr>
      </w:pPr>
      <w:r w:rsidRPr="003F5370">
        <w:rPr>
          <w:rFonts w:ascii="Times New Roman" w:hAnsi="Times New Roman" w:cs="Times New Roman"/>
          <w:b/>
          <w:bCs/>
          <w:szCs w:val="22"/>
        </w:rPr>
        <w:t xml:space="preserve">Open-End Credit: </w:t>
      </w:r>
      <w:r>
        <w:rPr>
          <w:rFonts w:ascii="Times New Roman" w:hAnsi="Times New Roman" w:cs="Times New Roman"/>
          <w:szCs w:val="22"/>
        </w:rPr>
        <w:t>Normally used to make small purchases at different stores, open-end credit  can make any purchases as you wish if you do not exceed your line of credit, which is the maximum amount of credit that lender has made available for you. In addition, you have to pay interest or other finance charges for the use or having of such a credit. For instance, credit card, debit card and overdraft lines.</w:t>
      </w:r>
      <w:r w:rsidR="008E09A9">
        <w:rPr>
          <w:rFonts w:ascii="Times New Roman" w:hAnsi="Times New Roman" w:cs="Times New Roman"/>
          <w:szCs w:val="22"/>
        </w:rPr>
        <w:t xml:space="preserve"> </w:t>
      </w:r>
    </w:p>
    <w:p w:rsidR="00C202C4" w:rsidRDefault="00C202C4" w:rsidP="00D72677">
      <w:pPr>
        <w:pStyle w:val="ListParagraph"/>
        <w:numPr>
          <w:ilvl w:val="0"/>
          <w:numId w:val="1"/>
        </w:numPr>
        <w:jc w:val="thaiDistribute"/>
        <w:rPr>
          <w:rFonts w:ascii="Times New Roman" w:hAnsi="Times New Roman" w:cs="Times New Roman"/>
          <w:b/>
          <w:bCs/>
          <w:sz w:val="24"/>
          <w:szCs w:val="24"/>
        </w:rPr>
      </w:pPr>
      <w:r w:rsidRPr="00EC13D5">
        <w:rPr>
          <w:rFonts w:ascii="Times New Roman" w:hAnsi="Times New Roman" w:cs="Times New Roman"/>
          <w:b/>
          <w:bCs/>
          <w:sz w:val="24"/>
          <w:szCs w:val="24"/>
        </w:rPr>
        <w:t>What are the general rules of measuring credit capacity?</w:t>
      </w:r>
    </w:p>
    <w:p w:rsidR="00565CA7" w:rsidRDefault="00565CA7" w:rsidP="00D72677">
      <w:pPr>
        <w:pStyle w:val="ListParagraph"/>
        <w:ind w:left="1440"/>
        <w:jc w:val="thaiDistribute"/>
        <w:rPr>
          <w:rFonts w:ascii="Times New Roman" w:hAnsi="Times New Roman" w:cs="Times New Roman"/>
          <w:szCs w:val="22"/>
        </w:rPr>
      </w:pPr>
      <w:r w:rsidRPr="00565CA7">
        <w:rPr>
          <w:rFonts w:ascii="Times New Roman" w:hAnsi="Times New Roman" w:cs="Times New Roman"/>
          <w:szCs w:val="22"/>
        </w:rPr>
        <w:t xml:space="preserve">We measure </w:t>
      </w:r>
      <w:r>
        <w:rPr>
          <w:rFonts w:ascii="Times New Roman" w:hAnsi="Times New Roman" w:cs="Times New Roman"/>
          <w:szCs w:val="22"/>
        </w:rPr>
        <w:t>credit capacity from</w:t>
      </w:r>
      <w:r w:rsidR="003C1AC2">
        <w:rPr>
          <w:rFonts w:ascii="Times New Roman" w:hAnsi="Times New Roman" w:cs="Times New Roman"/>
          <w:szCs w:val="22"/>
        </w:rPr>
        <w:t xml:space="preserve"> calculation of these two ratios:</w:t>
      </w:r>
    </w:p>
    <w:p w:rsidR="00565CA7" w:rsidRDefault="00565CA7" w:rsidP="00D72677">
      <w:pPr>
        <w:pStyle w:val="ListParagraph"/>
        <w:numPr>
          <w:ilvl w:val="0"/>
          <w:numId w:val="3"/>
        </w:numPr>
        <w:jc w:val="thaiDistribute"/>
        <w:rPr>
          <w:rFonts w:ascii="Times New Roman" w:hAnsi="Times New Roman" w:cs="Times New Roman"/>
          <w:szCs w:val="22"/>
        </w:rPr>
      </w:pPr>
      <w:r>
        <w:rPr>
          <w:rFonts w:ascii="Times New Roman" w:hAnsi="Times New Roman" w:cs="Times New Roman"/>
          <w:szCs w:val="22"/>
        </w:rPr>
        <w:t>Debt Payments to Income Ratio:</w:t>
      </w:r>
    </w:p>
    <w:p w:rsidR="00565CA7" w:rsidRDefault="00565CA7" w:rsidP="00D72677">
      <w:pPr>
        <w:jc w:val="thaiDistribute"/>
        <w:rPr>
          <w:rFonts w:ascii="Times New Roman" w:eastAsiaTheme="minorEastAsia" w:hAnsi="Times New Roman" w:cs="Times New Roman"/>
          <w:i/>
          <w:iCs/>
          <w:szCs w:val="22"/>
        </w:rPr>
      </w:pPr>
      <m:oMathPara>
        <m:oMath>
          <m:f>
            <m:fPr>
              <m:ctrlPr>
                <w:rPr>
                  <w:rFonts w:ascii="Cambria Math" w:hAnsi="Cambria Math" w:cs="Times New Roman"/>
                  <w:i/>
                  <w:iCs/>
                  <w:szCs w:val="22"/>
                </w:rPr>
              </m:ctrlPr>
            </m:fPr>
            <m:num>
              <m:r>
                <w:rPr>
                  <w:rFonts w:ascii="Cambria Math" w:hAnsi="Cambria Math" w:cs="Cambria Math"/>
                  <w:szCs w:val="22"/>
                </w:rPr>
                <m:t>monthly debt payments</m:t>
              </m:r>
            </m:num>
            <m:den>
              <m:r>
                <w:rPr>
                  <w:rFonts w:ascii="Cambria Math" w:hAnsi="Cambria Math" w:cs="Cambria Math"/>
                  <w:szCs w:val="22"/>
                </w:rPr>
                <m:t>montly income</m:t>
              </m:r>
            </m:den>
          </m:f>
        </m:oMath>
      </m:oMathPara>
    </w:p>
    <w:p w:rsidR="00565CA7" w:rsidRDefault="00565CA7" w:rsidP="00D72677">
      <w:pPr>
        <w:jc w:val="thaiDistribute"/>
        <w:rPr>
          <w:rFonts w:ascii="Times New Roman" w:eastAsiaTheme="minorEastAsia" w:hAnsi="Times New Roman" w:cs="Times New Roman"/>
          <w:szCs w:val="22"/>
        </w:rPr>
      </w:pPr>
      <w:r>
        <w:rPr>
          <w:rFonts w:ascii="Times New Roman" w:eastAsiaTheme="minorEastAsia" w:hAnsi="Times New Roman" w:cs="Times New Roman"/>
          <w:i/>
          <w:iCs/>
          <w:szCs w:val="22"/>
        </w:rPr>
        <w:tab/>
      </w:r>
      <w:r>
        <w:rPr>
          <w:rFonts w:ascii="Times New Roman" w:eastAsiaTheme="minorEastAsia" w:hAnsi="Times New Roman" w:cs="Times New Roman"/>
          <w:i/>
          <w:iCs/>
          <w:szCs w:val="22"/>
        </w:rPr>
        <w:tab/>
      </w:r>
      <w:r>
        <w:rPr>
          <w:rFonts w:ascii="Times New Roman" w:eastAsiaTheme="minorEastAsia" w:hAnsi="Times New Roman" w:cs="Times New Roman"/>
          <w:i/>
          <w:iCs/>
          <w:szCs w:val="22"/>
        </w:rPr>
        <w:tab/>
      </w:r>
      <w:r>
        <w:rPr>
          <w:rFonts w:ascii="Times New Roman" w:eastAsiaTheme="minorEastAsia" w:hAnsi="Times New Roman" w:cs="Times New Roman"/>
          <w:szCs w:val="22"/>
        </w:rPr>
        <w:t>It should not exceed 20 percent.</w:t>
      </w:r>
    </w:p>
    <w:p w:rsidR="00565CA7" w:rsidRDefault="000865DF" w:rsidP="00D72677">
      <w:pPr>
        <w:pStyle w:val="ListParagraph"/>
        <w:numPr>
          <w:ilvl w:val="0"/>
          <w:numId w:val="3"/>
        </w:numPr>
        <w:jc w:val="thaiDistribute"/>
        <w:rPr>
          <w:rFonts w:ascii="Times New Roman" w:eastAsiaTheme="minorEastAsia" w:hAnsi="Times New Roman" w:cs="Times New Roman"/>
          <w:szCs w:val="22"/>
        </w:rPr>
      </w:pPr>
      <w:r>
        <w:rPr>
          <w:rFonts w:ascii="Times New Roman" w:eastAsiaTheme="minorEastAsia" w:hAnsi="Times New Roman" w:cs="Times New Roman"/>
          <w:szCs w:val="22"/>
        </w:rPr>
        <w:t>Debt to Equity Ratio:</w:t>
      </w:r>
    </w:p>
    <w:p w:rsidR="000865DF" w:rsidRDefault="000865DF" w:rsidP="00D72677">
      <w:pPr>
        <w:jc w:val="thaiDistribute"/>
        <w:rPr>
          <w:rFonts w:ascii="Times New Roman" w:eastAsiaTheme="minorEastAsia" w:hAnsi="Times New Roman" w:cs="Times New Roman"/>
          <w:i/>
          <w:iCs/>
          <w:szCs w:val="22"/>
        </w:rPr>
      </w:pPr>
      <m:oMathPara>
        <m:oMath>
          <m:f>
            <m:fPr>
              <m:ctrlPr>
                <w:rPr>
                  <w:rFonts w:ascii="Cambria Math" w:hAnsi="Cambria Math" w:cs="Times New Roman"/>
                  <w:i/>
                  <w:iCs/>
                  <w:szCs w:val="22"/>
                </w:rPr>
              </m:ctrlPr>
            </m:fPr>
            <m:num>
              <m:r>
                <w:rPr>
                  <w:rFonts w:ascii="Cambria Math" w:hAnsi="Cambria Math" w:cs="Cambria Math"/>
                  <w:szCs w:val="22"/>
                </w:rPr>
                <m:t>Liabilities</m:t>
              </m:r>
            </m:num>
            <m:den>
              <m:r>
                <w:rPr>
                  <w:rFonts w:ascii="Cambria Math" w:hAnsi="Cambria Math" w:cs="Cambria Math"/>
                  <w:szCs w:val="22"/>
                </w:rPr>
                <m:t>Net Worth</m:t>
              </m:r>
            </m:den>
          </m:f>
        </m:oMath>
      </m:oMathPara>
    </w:p>
    <w:p w:rsidR="000865DF" w:rsidRPr="000865DF" w:rsidRDefault="000865DF" w:rsidP="00D72677">
      <w:pPr>
        <w:jc w:val="thaiDistribute"/>
        <w:rPr>
          <w:rFonts w:ascii="Times New Roman" w:eastAsiaTheme="minorEastAsia" w:hAnsi="Times New Roman" w:cs="Times New Roman"/>
          <w:szCs w:val="22"/>
        </w:rPr>
      </w:pPr>
      <w:r>
        <w:rPr>
          <w:rFonts w:ascii="Times New Roman" w:eastAsiaTheme="minorEastAsia" w:hAnsi="Times New Roman" w:cs="Times New Roman"/>
          <w:i/>
          <w:iCs/>
          <w:szCs w:val="22"/>
        </w:rPr>
        <w:tab/>
      </w:r>
      <w:r>
        <w:rPr>
          <w:rFonts w:ascii="Times New Roman" w:eastAsiaTheme="minorEastAsia" w:hAnsi="Times New Roman" w:cs="Times New Roman"/>
          <w:i/>
          <w:iCs/>
          <w:szCs w:val="22"/>
        </w:rPr>
        <w:tab/>
      </w:r>
      <w:r>
        <w:rPr>
          <w:rFonts w:ascii="Times New Roman" w:eastAsiaTheme="minorEastAsia" w:hAnsi="Times New Roman" w:cs="Times New Roman"/>
          <w:i/>
          <w:iCs/>
          <w:szCs w:val="22"/>
        </w:rPr>
        <w:tab/>
      </w:r>
      <w:r>
        <w:rPr>
          <w:rFonts w:ascii="Times New Roman" w:eastAsiaTheme="minorEastAsia" w:hAnsi="Times New Roman" w:cs="Times New Roman"/>
          <w:szCs w:val="22"/>
        </w:rPr>
        <w:t>It should not exceed 0.50.</w:t>
      </w:r>
    </w:p>
    <w:p w:rsidR="00C202C4" w:rsidRDefault="00C202C4" w:rsidP="00D72677">
      <w:pPr>
        <w:pStyle w:val="ListParagraph"/>
        <w:numPr>
          <w:ilvl w:val="0"/>
          <w:numId w:val="1"/>
        </w:numPr>
        <w:jc w:val="thaiDistribute"/>
        <w:rPr>
          <w:rFonts w:ascii="Times New Roman" w:hAnsi="Times New Roman" w:cs="Times New Roman"/>
          <w:b/>
          <w:bCs/>
          <w:sz w:val="24"/>
          <w:szCs w:val="24"/>
        </w:rPr>
      </w:pPr>
      <w:r w:rsidRPr="00EC13D5">
        <w:rPr>
          <w:rFonts w:ascii="Times New Roman" w:hAnsi="Times New Roman" w:cs="Times New Roman"/>
          <w:b/>
          <w:bCs/>
          <w:sz w:val="24"/>
          <w:szCs w:val="24"/>
        </w:rPr>
        <w:t>A few years ago, Michael Tucker purchased a home for $100,000. Today, home is worth $150,000. His remaining mortgage balance is $50,000. Assuming that Michael can borrow up to 80 percent of the market value, what is the maximum</w:t>
      </w:r>
      <w:r w:rsidR="00351E3D" w:rsidRPr="00EC13D5">
        <w:rPr>
          <w:rFonts w:ascii="Times New Roman" w:hAnsi="Times New Roman" w:cs="Times New Roman"/>
          <w:b/>
          <w:bCs/>
          <w:sz w:val="24"/>
          <w:szCs w:val="24"/>
        </w:rPr>
        <w:t xml:space="preserve"> he can borrow?</w:t>
      </w:r>
    </w:p>
    <w:p w:rsidR="007C5ED6" w:rsidRPr="007C5ED6" w:rsidRDefault="007C5ED6" w:rsidP="00D72677">
      <w:pPr>
        <w:pStyle w:val="ListParagraph"/>
        <w:ind w:left="1440"/>
        <w:jc w:val="thaiDistribute"/>
        <w:rPr>
          <w:rFonts w:ascii="Times New Roman" w:hAnsi="Times New Roman" w:cs="Times New Roman"/>
          <w:szCs w:val="22"/>
        </w:rPr>
      </w:pPr>
      <w:r>
        <w:rPr>
          <w:rFonts w:ascii="Times New Roman" w:hAnsi="Times New Roman" w:cs="Times New Roman"/>
          <w:szCs w:val="22"/>
        </w:rPr>
        <w:t>At the present, market value for Michael Tucker’s home is $150,000 and the amount of loan that Michael can borrow is up to 80 percent of the market value. Hence, Michael can borrow up to $120,000 (0.80*$150,000). However, Michael still has remaining mortgage balance, which is $50,000, so the maximum amount of loan he can borrow is $70,000 ($120,000-$70,000)</w:t>
      </w:r>
      <w:r w:rsidR="00FD0CB2">
        <w:rPr>
          <w:rFonts w:ascii="Times New Roman" w:hAnsi="Times New Roman" w:cs="Times New Roman"/>
          <w:szCs w:val="22"/>
        </w:rPr>
        <w:t>.</w:t>
      </w:r>
    </w:p>
    <w:sectPr w:rsidR="007C5ED6" w:rsidRPr="007C5ED6" w:rsidSect="00CD39AA">
      <w:head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7EB1" w:rsidRDefault="000F7EB1" w:rsidP="00ED7D0C">
      <w:pPr>
        <w:spacing w:after="0" w:line="240" w:lineRule="auto"/>
      </w:pPr>
      <w:r>
        <w:separator/>
      </w:r>
    </w:p>
  </w:endnote>
  <w:endnote w:type="continuationSeparator" w:id="1">
    <w:p w:rsidR="000F7EB1" w:rsidRDefault="000F7EB1" w:rsidP="00ED7D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7EB1" w:rsidRDefault="000F7EB1" w:rsidP="00ED7D0C">
      <w:pPr>
        <w:spacing w:after="0" w:line="240" w:lineRule="auto"/>
      </w:pPr>
      <w:r>
        <w:separator/>
      </w:r>
    </w:p>
  </w:footnote>
  <w:footnote w:type="continuationSeparator" w:id="1">
    <w:p w:rsidR="000F7EB1" w:rsidRDefault="000F7EB1" w:rsidP="00ED7D0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7D0C" w:rsidRPr="00ED7D0C" w:rsidRDefault="00ED7D0C" w:rsidP="00ED7D0C">
    <w:pPr>
      <w:pStyle w:val="Header"/>
      <w:jc w:val="right"/>
      <w:rPr>
        <w:b/>
        <w:bCs/>
      </w:rPr>
    </w:pPr>
    <w:r w:rsidRPr="00ED7D0C">
      <w:rPr>
        <w:b/>
        <w:bCs/>
      </w:rPr>
      <w:t>5604640697 Nathaphol Siriwatthanamathangkur</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4E6DE5"/>
    <w:multiLevelType w:val="hybridMultilevel"/>
    <w:tmpl w:val="6F5EFE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28835664"/>
    <w:multiLevelType w:val="hybridMultilevel"/>
    <w:tmpl w:val="E3A6DCD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nsid w:val="32536865"/>
    <w:multiLevelType w:val="hybridMultilevel"/>
    <w:tmpl w:val="17B25F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2D07372"/>
    <w:multiLevelType w:val="hybridMultilevel"/>
    <w:tmpl w:val="7E90F0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5EAD6CBF"/>
    <w:multiLevelType w:val="hybridMultilevel"/>
    <w:tmpl w:val="4EB4AD1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nsid w:val="7E8E4F3E"/>
    <w:multiLevelType w:val="hybridMultilevel"/>
    <w:tmpl w:val="77F675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4"/>
  </w:num>
  <w:num w:numId="4">
    <w:abstractNumId w:val="5"/>
  </w:num>
  <w:num w:numId="5">
    <w:abstractNumId w:val="3"/>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applyBreakingRules/>
  </w:compat>
  <w:rsids>
    <w:rsidRoot w:val="00C202C4"/>
    <w:rsid w:val="00006C86"/>
    <w:rsid w:val="000865DF"/>
    <w:rsid w:val="000C740B"/>
    <w:rsid w:val="000F7EB1"/>
    <w:rsid w:val="0034512F"/>
    <w:rsid w:val="00351E3D"/>
    <w:rsid w:val="003751E5"/>
    <w:rsid w:val="003C1AC2"/>
    <w:rsid w:val="003F5370"/>
    <w:rsid w:val="004E66A7"/>
    <w:rsid w:val="00565CA7"/>
    <w:rsid w:val="007C5ED6"/>
    <w:rsid w:val="008577E8"/>
    <w:rsid w:val="008B3014"/>
    <w:rsid w:val="008E09A9"/>
    <w:rsid w:val="008F1DC8"/>
    <w:rsid w:val="00C202C4"/>
    <w:rsid w:val="00CD39AA"/>
    <w:rsid w:val="00D72677"/>
    <w:rsid w:val="00EC13D5"/>
    <w:rsid w:val="00ED7D0C"/>
    <w:rsid w:val="00EF67D8"/>
    <w:rsid w:val="00FD0CB2"/>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39A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02C4"/>
    <w:pPr>
      <w:ind w:left="720"/>
      <w:contextualSpacing/>
    </w:pPr>
  </w:style>
  <w:style w:type="paragraph" w:styleId="BalloonText">
    <w:name w:val="Balloon Text"/>
    <w:basedOn w:val="Normal"/>
    <w:link w:val="BalloonTextChar"/>
    <w:uiPriority w:val="99"/>
    <w:semiHidden/>
    <w:unhideWhenUsed/>
    <w:rsid w:val="00565CA7"/>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565CA7"/>
    <w:rPr>
      <w:rFonts w:ascii="Tahoma" w:hAnsi="Tahoma" w:cs="Angsana New"/>
      <w:sz w:val="16"/>
      <w:szCs w:val="20"/>
    </w:rPr>
  </w:style>
  <w:style w:type="paragraph" w:styleId="Header">
    <w:name w:val="header"/>
    <w:basedOn w:val="Normal"/>
    <w:link w:val="HeaderChar"/>
    <w:uiPriority w:val="99"/>
    <w:semiHidden/>
    <w:unhideWhenUsed/>
    <w:rsid w:val="00ED7D0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D7D0C"/>
  </w:style>
  <w:style w:type="paragraph" w:styleId="Footer">
    <w:name w:val="footer"/>
    <w:basedOn w:val="Normal"/>
    <w:link w:val="FooterChar"/>
    <w:uiPriority w:val="99"/>
    <w:semiHidden/>
    <w:unhideWhenUsed/>
    <w:rsid w:val="00ED7D0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D7D0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AB20AB-1AFF-47FD-94C3-3F02301F8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2</Pages>
  <Words>561</Words>
  <Characters>3199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15</cp:revision>
  <dcterms:created xsi:type="dcterms:W3CDTF">2016-04-01T13:25:00Z</dcterms:created>
  <dcterms:modified xsi:type="dcterms:W3CDTF">2016-04-01T16:02:00Z</dcterms:modified>
</cp:coreProperties>
</file>