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692" w:rsidRDefault="00156692" w:rsidP="004C1130">
      <w:pPr>
        <w:pStyle w:val="Title"/>
        <w:rPr>
          <w:sz w:val="48"/>
          <w:szCs w:val="48"/>
          <w:u w:val="none"/>
        </w:rPr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27pt;margin-top:6pt;width:88.2pt;height:83.95pt;z-index:25165772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xFegIAAAA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BAorEV6AgAAAAUA&#10;AA4AAAAAAAAAAAAAAAAALgIAAGRycy9lMm9Eb2MueG1sUEsBAi0AFAAGAAgAAAAhAO5ZUyHfAAAA&#10;CgEAAA8AAAAAAAAAAAAAAAAA1AQAAGRycy9kb3ducmV2LnhtbFBLBQYAAAAABAAEAPMAAADgBQAA&#10;AAA=&#10;" stroked="f">
            <v:textbox inset="0,0,0,0">
              <w:txbxContent>
                <w:p w:rsidR="00156692" w:rsidRDefault="00156692" w:rsidP="004C1130">
                  <w:r w:rsidRPr="00DA2D33">
                    <w:object w:dxaOrig="7651" w:dyaOrig="765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72.75pt;height:72.75pt" o:ole="" filled="t">
                        <v:fill color2="black"/>
                        <v:imagedata r:id="rId7" o:title=""/>
                      </v:shape>
                      <o:OLEObject Type="Embed" ProgID="Microsoft" ShapeID="_x0000_i1026" DrawAspect="Content" ObjectID="_1501335239" r:id="rId8"/>
                    </w:objec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US"/>
        </w:rPr>
        <w:pict>
          <v:shape id="Text Box 3" o:spid="_x0000_s1027" type="#_x0000_t202" style="position:absolute;left:0;text-align:left;margin-left:423pt;margin-top:9pt;width:70.7pt;height:89.95pt;z-index:-25165772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D5QlfZ8AgAA&#10;BgUAAA4AAAAAAAAAAAAAAAAALgIAAGRycy9lMm9Eb2MueG1sUEsBAi0AFAAGAAgAAAAhAOue5K/g&#10;AAAACgEAAA8AAAAAAAAAAAAAAAAA1gQAAGRycy9kb3ducmV2LnhtbFBLBQYAAAAABAAEAPMAAADj&#10;BQAAAAA=&#10;" stroked="f">
            <v:textbox inset="0,0,0,0">
              <w:txbxContent>
                <w:p w:rsidR="00156692" w:rsidRDefault="00156692" w:rsidP="0089142F">
                  <w:r w:rsidRPr="00DA2D33">
                    <w:object w:dxaOrig="3599" w:dyaOrig="4500">
                      <v:shape id="_x0000_i1028" type="#_x0000_t75" style="width:54pt;height:69.75pt" o:ole="" filled="t">
                        <v:fill color2="black"/>
                        <v:imagedata r:id="rId9" o:title=""/>
                      </v:shape>
                      <o:OLEObject Type="Embed" ProgID="Microsoft" ShapeID="_x0000_i1028" DrawAspect="Content" ObjectID="_1501335240" r:id="rId10"/>
                    </w:object>
                  </w:r>
                </w:p>
              </w:txbxContent>
            </v:textbox>
            <w10:wrap type="square"/>
          </v:shape>
        </w:pict>
      </w:r>
    </w:p>
    <w:p w:rsidR="00156692" w:rsidRDefault="00156692" w:rsidP="004C1130">
      <w:pPr>
        <w:pStyle w:val="Title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>B.E. International Program</w:t>
      </w:r>
    </w:p>
    <w:p w:rsidR="00156692" w:rsidRDefault="00156692" w:rsidP="004C1130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>
        <w:rPr>
          <w:b w:val="0"/>
          <w:bCs w:val="0"/>
          <w:sz w:val="36"/>
          <w:szCs w:val="36"/>
          <w:u w:val="none"/>
        </w:rPr>
        <w:t xml:space="preserve">Faculty of Economics, </w:t>
      </w:r>
      <w:smartTag w:uri="urn:schemas-microsoft-com:office:smarttags" w:element="PlaceName">
        <w:smartTag w:uri="urn:schemas-microsoft-com:office:smarttags" w:element="place">
          <w:r>
            <w:rPr>
              <w:b w:val="0"/>
              <w:bCs w:val="0"/>
              <w:sz w:val="36"/>
              <w:szCs w:val="36"/>
              <w:u w:val="none"/>
            </w:rPr>
            <w:t>Thammasat</w:t>
          </w:r>
        </w:smartTag>
        <w:r>
          <w:rPr>
            <w:b w:val="0"/>
            <w:bCs w:val="0"/>
            <w:sz w:val="36"/>
            <w:szCs w:val="36"/>
            <w:u w:val="none"/>
          </w:rPr>
          <w:t xml:space="preserve"> </w:t>
        </w:r>
        <w:smartTag w:uri="urn:schemas-microsoft-com:office:smarttags" w:element="PlaceType">
          <w:r>
            <w:rPr>
              <w:b w:val="0"/>
              <w:bCs w:val="0"/>
              <w:sz w:val="36"/>
              <w:szCs w:val="36"/>
              <w:u w:val="none"/>
            </w:rPr>
            <w:t>University</w:t>
          </w:r>
        </w:smartTag>
      </w:smartTag>
    </w:p>
    <w:p w:rsidR="00156692" w:rsidRDefault="00156692" w:rsidP="004C1130"/>
    <w:p w:rsidR="00156692" w:rsidRDefault="00156692" w:rsidP="007D2714">
      <w:pPr>
        <w:pStyle w:val="Footer"/>
      </w:pPr>
      <w:r>
        <w:rPr>
          <w:noProof/>
        </w:rPr>
        <w:pict>
          <v:line id="Line 4" o:spid="_x0000_s1028" style="position:absolute;z-index:251656704;visibility:visible" from="-20pt,2.7pt" to="484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" strokeweight=".53mm">
            <v:stroke joinstyle="miter"/>
          </v:line>
        </w:pict>
      </w:r>
    </w:p>
    <w:p w:rsidR="00156692" w:rsidRPr="00B1207C" w:rsidRDefault="00156692" w:rsidP="00B661F7">
      <w:pPr>
        <w:pStyle w:val="Heading4"/>
        <w:ind w:left="72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</w:t>
      </w:r>
      <w:r w:rsidRPr="00B1207C">
        <w:rPr>
          <w:rFonts w:cs="Times New Roman"/>
          <w:szCs w:val="28"/>
        </w:rPr>
        <w:t xml:space="preserve">Course </w:t>
      </w:r>
      <w:r>
        <w:rPr>
          <w:rFonts w:cs="Times New Roman"/>
          <w:szCs w:val="28"/>
        </w:rPr>
        <w:t>Outline</w:t>
      </w:r>
    </w:p>
    <w:p w:rsidR="00156692" w:rsidRPr="007A5658" w:rsidRDefault="00156692" w:rsidP="007A5658">
      <w:pPr>
        <w:spacing w:after="0"/>
        <w:jc w:val="center"/>
        <w:rPr>
          <w:rFonts w:ascii="Times New Roman" w:hAnsi="Times New Roman" w:cs="Times New Roman"/>
          <w:b/>
        </w:rPr>
      </w:pPr>
      <w:r w:rsidRPr="007A5658">
        <w:rPr>
          <w:rFonts w:ascii="Times New Roman" w:hAnsi="Times New Roman" w:cs="Times New Roman"/>
          <w:b/>
          <w:sz w:val="28"/>
        </w:rPr>
        <w:t>EE 4</w:t>
      </w:r>
      <w:r>
        <w:rPr>
          <w:rFonts w:ascii="Times New Roman" w:hAnsi="Times New Roman" w:cs="Times New Roman"/>
          <w:b/>
          <w:sz w:val="28"/>
        </w:rPr>
        <w:t>51</w:t>
      </w:r>
      <w:r w:rsidRPr="007A5658">
        <w:rPr>
          <w:rFonts w:ascii="Times New Roman" w:hAnsi="Times New Roman" w:cs="Times New Roman"/>
          <w:b/>
          <w:sz w:val="28"/>
        </w:rPr>
        <w:t xml:space="preserve"> </w:t>
      </w:r>
      <w:r w:rsidRPr="00706703">
        <w:rPr>
          <w:rFonts w:ascii="Times New Roman" w:hAnsi="Times New Roman" w:cs="Times New Roman"/>
          <w:b/>
          <w:sz w:val="28"/>
        </w:rPr>
        <w:t>International Trade Theory and Policy</w:t>
      </w:r>
    </w:p>
    <w:p w:rsidR="00156692" w:rsidRPr="00C57E4C" w:rsidRDefault="00156692" w:rsidP="00C57E4C">
      <w:pPr>
        <w:spacing w:line="360" w:lineRule="auto"/>
        <w:jc w:val="center"/>
        <w:rPr>
          <w:b/>
        </w:rPr>
      </w:pPr>
      <w:r w:rsidRPr="00B1207C">
        <w:rPr>
          <w:rFonts w:ascii="Times New Roman" w:hAnsi="Times New Roman" w:cs="Times New Roman"/>
          <w:b/>
          <w:bCs/>
          <w:sz w:val="28"/>
          <w:szCs w:val="28"/>
        </w:rPr>
        <w:t xml:space="preserve">Semester </w:t>
      </w:r>
      <w:r>
        <w:rPr>
          <w:rFonts w:ascii="Times New Roman" w:hAnsi="Times New Roman" w:cs="Times New Roman"/>
          <w:b/>
          <w:bCs/>
          <w:sz w:val="28"/>
          <w:szCs w:val="28"/>
        </w:rPr>
        <w:t>1/2</w:t>
      </w:r>
      <w:r w:rsidRPr="0081501B">
        <w:rPr>
          <w:rFonts w:ascii="Times New Roman" w:hAnsi="Times New Roman" w:cs="Times New Roman"/>
          <w:b/>
          <w:sz w:val="28"/>
        </w:rPr>
        <w:t>01</w:t>
      </w:r>
      <w:r>
        <w:rPr>
          <w:rFonts w:ascii="Times New Roman" w:hAnsi="Times New Roman" w:cs="Times New Roman"/>
          <w:b/>
          <w:sz w:val="28"/>
        </w:rPr>
        <w:t>5</w:t>
      </w:r>
      <w:r w:rsidRPr="00B1207C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bCs/>
          <w:sz w:val="28"/>
          <w:szCs w:val="28"/>
        </w:rPr>
        <w:t>August 17 – December 6, 2015</w:t>
      </w:r>
      <w:r w:rsidRPr="00F27726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156692" w:rsidRPr="00C57E4C" w:rsidRDefault="00156692" w:rsidP="00B1207C">
      <w:pPr>
        <w:tabs>
          <w:tab w:val="left" w:pos="2552"/>
        </w:tabs>
        <w:spacing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C57E4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Number of credits     </w:t>
      </w:r>
      <w:r w:rsidRPr="00C57E4C">
        <w:rPr>
          <w:rFonts w:ascii="Times New Roman" w:hAnsi="Times New Roman" w:cs="Times New Roman"/>
          <w:color w:val="000000"/>
          <w:sz w:val="24"/>
          <w:szCs w:val="24"/>
        </w:rPr>
        <w:t>3 credits</w:t>
      </w:r>
    </w:p>
    <w:p w:rsidR="00156692" w:rsidRPr="00C027B8" w:rsidRDefault="00156692" w:rsidP="00C027B8">
      <w:pPr>
        <w:tabs>
          <w:tab w:val="left" w:pos="720"/>
          <w:tab w:val="left" w:pos="2268"/>
        </w:tabs>
        <w:spacing w:line="360" w:lineRule="auto"/>
        <w:jc w:val="both"/>
        <w:rPr>
          <w:rFonts w:cs="Times New Roman"/>
        </w:rPr>
      </w:pPr>
      <w:r w:rsidRPr="00C57E4C">
        <w:rPr>
          <w:rFonts w:ascii="Times New Roman" w:hAnsi="Times New Roman" w:cs="Times New Roman"/>
          <w:b/>
          <w:bCs/>
          <w:sz w:val="24"/>
          <w:szCs w:val="24"/>
        </w:rPr>
        <w:t>Lecture Time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027B8">
        <w:rPr>
          <w:rFonts w:ascii="Times New Roman" w:hAnsi="Times New Roman" w:cs="Times New Roman"/>
          <w:sz w:val="24"/>
          <w:szCs w:val="24"/>
        </w:rPr>
        <w:t>Wednesdays and Fridays, 08.00 – 09.30 AM</w:t>
      </w:r>
    </w:p>
    <w:p w:rsidR="00156692" w:rsidRPr="00C57E4C" w:rsidRDefault="00156692" w:rsidP="00C027B8">
      <w:pPr>
        <w:tabs>
          <w:tab w:val="left" w:pos="19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57E4C">
        <w:rPr>
          <w:rFonts w:ascii="Times New Roman" w:hAnsi="Times New Roman" w:cs="Times New Roman"/>
          <w:b/>
          <w:bCs/>
          <w:sz w:val="24"/>
          <w:szCs w:val="24"/>
        </w:rPr>
        <w:t>Lecture Venue</w:t>
      </w:r>
      <w:r w:rsidRPr="00C57E4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57E4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C1846">
        <w:rPr>
          <w:rFonts w:ascii="Times New Roman" w:hAnsi="Times New Roman" w:cs="Times New Roman"/>
          <w:sz w:val="24"/>
          <w:szCs w:val="24"/>
          <w:highlight w:val="yellow"/>
        </w:rPr>
        <w:t>302</w:t>
      </w:r>
      <w:r w:rsidRPr="00C57E4C">
        <w:rPr>
          <w:rFonts w:ascii="Times New Roman" w:hAnsi="Times New Roman" w:cs="Times New Roman"/>
          <w:sz w:val="24"/>
          <w:szCs w:val="24"/>
        </w:rPr>
        <w:t>, 2</w:t>
      </w:r>
      <w:r w:rsidRPr="00C57E4C">
        <w:rPr>
          <w:rFonts w:ascii="Times New Roman" w:hAnsi="Times New Roman" w:cs="Times New Roman"/>
          <w:sz w:val="24"/>
          <w:szCs w:val="24"/>
          <w:vertAlign w:val="superscript"/>
        </w:rPr>
        <w:t xml:space="preserve">nd </w:t>
      </w:r>
      <w:r w:rsidRPr="00C57E4C">
        <w:rPr>
          <w:rFonts w:ascii="Times New Roman" w:hAnsi="Times New Roman" w:cs="Times New Roman"/>
          <w:sz w:val="24"/>
          <w:szCs w:val="24"/>
        </w:rPr>
        <w:t xml:space="preserve">floor, Faculty of Economics, </w:t>
      </w:r>
    </w:p>
    <w:p w:rsidR="00156692" w:rsidRPr="00C57E4C" w:rsidRDefault="00156692" w:rsidP="00B1207C">
      <w:pPr>
        <w:tabs>
          <w:tab w:val="left" w:pos="1980"/>
        </w:tabs>
        <w:rPr>
          <w:rFonts w:ascii="Times New Roman" w:hAnsi="Times New Roman" w:cs="Times New Roman"/>
          <w:sz w:val="24"/>
          <w:szCs w:val="24"/>
        </w:rPr>
      </w:pPr>
      <w:r w:rsidRPr="00C57E4C">
        <w:rPr>
          <w:rFonts w:ascii="Times New Roman" w:hAnsi="Times New Roman" w:cs="Times New Roman"/>
          <w:sz w:val="24"/>
          <w:szCs w:val="24"/>
        </w:rPr>
        <w:tab/>
      </w:r>
      <w:r w:rsidRPr="00C57E4C">
        <w:rPr>
          <w:rFonts w:ascii="Times New Roman" w:hAnsi="Times New Roman" w:cs="Times New Roman"/>
          <w:sz w:val="24"/>
          <w:szCs w:val="24"/>
        </w:rPr>
        <w:tab/>
      </w:r>
      <w:smartTag w:uri="urn:schemas-microsoft-com:office:smarttags" w:element="PlaceName">
        <w:smartTag w:uri="urn:schemas-microsoft-com:office:smarttags" w:element="place">
          <w:r w:rsidRPr="00C57E4C">
            <w:rPr>
              <w:rFonts w:ascii="Times New Roman" w:hAnsi="Times New Roman" w:cs="Times New Roman"/>
              <w:sz w:val="24"/>
              <w:szCs w:val="24"/>
            </w:rPr>
            <w:t>Thammasat</w:t>
          </w:r>
        </w:smartTag>
        <w:r w:rsidRPr="00C57E4C">
          <w:rPr>
            <w:rFonts w:ascii="Times New Roman" w:hAnsi="Times New Roman" w:cs="Times New Roman"/>
            <w:sz w:val="24"/>
            <w:szCs w:val="24"/>
          </w:rPr>
          <w:t xml:space="preserve"> </w:t>
        </w:r>
        <w:smartTag w:uri="urn:schemas-microsoft-com:office:smarttags" w:element="PlaceType">
          <w:r w:rsidRPr="00C57E4C">
            <w:rPr>
              <w:rFonts w:ascii="Times New Roman" w:hAnsi="Times New Roman" w:cs="Times New Roman"/>
              <w:sz w:val="24"/>
              <w:szCs w:val="24"/>
            </w:rPr>
            <w:t>University</w:t>
          </w:r>
        </w:smartTag>
      </w:smartTag>
      <w:r w:rsidRPr="00C57E4C">
        <w:rPr>
          <w:rFonts w:ascii="Times New Roman" w:hAnsi="Times New Roman" w:cs="Times New Roman"/>
          <w:sz w:val="24"/>
          <w:szCs w:val="24"/>
        </w:rPr>
        <w:t>,Tha Prachan campus</w:t>
      </w:r>
    </w:p>
    <w:p w:rsidR="00156692" w:rsidRDefault="00156692" w:rsidP="00C027B8">
      <w:pPr>
        <w:spacing w:after="0"/>
        <w:ind w:left="1418" w:hanging="1418"/>
        <w:rPr>
          <w:rFonts w:ascii="Times New Roman" w:hAnsi="Times New Roman"/>
          <w:sz w:val="24"/>
        </w:rPr>
      </w:pPr>
      <w:r w:rsidRPr="00C57E4C">
        <w:rPr>
          <w:rFonts w:ascii="Times New Roman" w:hAnsi="Times New Roman" w:cs="Times New Roman"/>
          <w:b/>
          <w:bCs/>
          <w:sz w:val="24"/>
          <w:szCs w:val="24"/>
        </w:rPr>
        <w:t>Instructor</w:t>
      </w:r>
      <w:r w:rsidRPr="00C57E4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</w:rPr>
        <w:t>Assoc. Prof. Chayun Tantivasadakarn</w:t>
      </w:r>
    </w:p>
    <w:p w:rsidR="00156692" w:rsidRPr="00C027B8" w:rsidRDefault="00156692" w:rsidP="0029531B">
      <w:pPr>
        <w:spacing w:after="0"/>
        <w:ind w:left="2858" w:firstLine="22"/>
        <w:rPr>
          <w:rFonts w:ascii="Times New Roman" w:hAnsi="Times New Roman"/>
          <w:sz w:val="24"/>
        </w:rPr>
      </w:pPr>
      <w:r w:rsidRPr="00C57E4C">
        <w:rPr>
          <w:rFonts w:ascii="Times New Roman" w:hAnsi="Times New Roman" w:cs="Times New Roman"/>
          <w:b/>
          <w:sz w:val="24"/>
          <w:szCs w:val="24"/>
        </w:rPr>
        <w:t>Office:</w:t>
      </w:r>
      <w:r>
        <w:rPr>
          <w:rFonts w:ascii="Times New Roman" w:hAnsi="Times New Roman"/>
          <w:sz w:val="24"/>
        </w:rPr>
        <w:t xml:space="preserve"> Room 8, Fourth floor, The 60</w:t>
      </w:r>
      <w:r>
        <w:rPr>
          <w:rFonts w:ascii="Times New Roman" w:hAnsi="Times New Roman"/>
          <w:sz w:val="24"/>
          <w:vertAlign w:val="superscript"/>
        </w:rPr>
        <w:t>th</w:t>
      </w:r>
      <w:r>
        <w:rPr>
          <w:rFonts w:ascii="Times New Roman" w:hAnsi="Times New Roman"/>
          <w:sz w:val="24"/>
        </w:rPr>
        <w:t xml:space="preserve"> </w:t>
      </w:r>
      <w:smartTag w:uri="urn:schemas-microsoft-com:office:smarttags" w:element="PlaceName">
        <w:smartTag w:uri="urn:schemas-microsoft-com:office:smarttags" w:element="place">
          <w:r>
            <w:rPr>
              <w:rFonts w:ascii="Times New Roman" w:hAnsi="Times New Roman"/>
              <w:sz w:val="24"/>
            </w:rPr>
            <w:t>Year</w:t>
          </w:r>
        </w:smartTag>
        <w:r>
          <w:rPr>
            <w:rFonts w:ascii="Times New Roman" w:hAnsi="Times New Roman"/>
            <w:sz w:val="24"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sz w:val="24"/>
            </w:rPr>
            <w:t>Building</w:t>
          </w:r>
        </w:smartTag>
      </w:smartTag>
    </w:p>
    <w:p w:rsidR="00156692" w:rsidRPr="00C57E4C" w:rsidRDefault="00156692" w:rsidP="0029531B">
      <w:pPr>
        <w:spacing w:after="0" w:line="240" w:lineRule="auto"/>
        <w:ind w:left="2138" w:firstLine="720"/>
        <w:rPr>
          <w:rFonts w:ascii="Times New Roman" w:hAnsi="Times New Roman" w:cs="Times New Roman"/>
          <w:sz w:val="24"/>
          <w:szCs w:val="24"/>
        </w:rPr>
      </w:pPr>
      <w:r w:rsidRPr="00C57E4C">
        <w:rPr>
          <w:rFonts w:ascii="Times New Roman" w:hAnsi="Times New Roman" w:cs="Times New Roman"/>
          <w:b/>
          <w:sz w:val="24"/>
          <w:szCs w:val="24"/>
        </w:rPr>
        <w:t>Office hours:</w:t>
      </w:r>
      <w:r w:rsidRPr="00C57E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E4C">
        <w:rPr>
          <w:rFonts w:ascii="Times New Roman" w:hAnsi="Times New Roman" w:cs="Times New Roman"/>
          <w:sz w:val="24"/>
          <w:szCs w:val="24"/>
        </w:rPr>
        <w:t>by appointment</w:t>
      </w:r>
    </w:p>
    <w:p w:rsidR="00156692" w:rsidRPr="00C57E4C" w:rsidRDefault="00156692" w:rsidP="00C027B8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57E4C">
        <w:rPr>
          <w:rFonts w:ascii="Times New Roman" w:hAnsi="Times New Roman" w:cs="Times New Roman"/>
          <w:i/>
          <w:sz w:val="24"/>
          <w:szCs w:val="24"/>
        </w:rPr>
        <w:tab/>
        <w:t xml:space="preserve">  </w:t>
      </w:r>
      <w:r w:rsidRPr="00C57E4C">
        <w:rPr>
          <w:rFonts w:ascii="Times New Roman" w:hAnsi="Times New Roman" w:cs="Times New Roman"/>
          <w:i/>
          <w:sz w:val="24"/>
          <w:szCs w:val="24"/>
        </w:rPr>
        <w:tab/>
      </w:r>
      <w:r w:rsidRPr="00C57E4C">
        <w:rPr>
          <w:rFonts w:ascii="Times New Roman" w:hAnsi="Times New Roman" w:cs="Times New Roman"/>
          <w:i/>
          <w:color w:val="FF0000"/>
          <w:sz w:val="24"/>
          <w:szCs w:val="24"/>
        </w:rPr>
        <w:tab/>
      </w:r>
    </w:p>
    <w:p w:rsidR="00156692" w:rsidRDefault="00156692" w:rsidP="00C57E4C">
      <w:pPr>
        <w:rPr>
          <w:rFonts w:ascii="Times New Roman" w:hAnsi="Times New Roman" w:cs="Times New Roman"/>
          <w:i/>
          <w:sz w:val="24"/>
          <w:szCs w:val="24"/>
        </w:rPr>
      </w:pPr>
      <w:r w:rsidRPr="00C57E4C">
        <w:rPr>
          <w:rFonts w:ascii="Times New Roman" w:hAnsi="Times New Roman" w:cs="Times New Roman"/>
          <w:b/>
          <w:bCs/>
          <w:i/>
          <w:sz w:val="24"/>
          <w:szCs w:val="24"/>
        </w:rPr>
        <w:t>Prerequisite:</w:t>
      </w:r>
      <w:r w:rsidRPr="00C57E4C">
        <w:rPr>
          <w:rFonts w:ascii="Times New Roman" w:hAnsi="Times New Roman" w:cs="Times New Roman"/>
          <w:i/>
          <w:sz w:val="24"/>
          <w:szCs w:val="24"/>
        </w:rPr>
        <w:t xml:space="preserve">  EE311</w:t>
      </w:r>
    </w:p>
    <w:p w:rsidR="00156692" w:rsidRDefault="00156692" w:rsidP="00C027B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Evaluation:</w:t>
      </w:r>
      <w:r>
        <w:rPr>
          <w:rFonts w:ascii="Times New Roman" w:hAnsi="Times New Roman"/>
          <w:sz w:val="24"/>
        </w:rPr>
        <w:tab/>
      </w:r>
    </w:p>
    <w:p w:rsidR="00156692" w:rsidRDefault="00156692" w:rsidP="00894EFB">
      <w:pPr>
        <w:tabs>
          <w:tab w:val="left" w:pos="1440"/>
        </w:tabs>
        <w:spacing w:after="0"/>
        <w:ind w:firstLine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24"/>
        </w:rPr>
        <w:t>Quizzes and assignment     5%</w:t>
      </w:r>
    </w:p>
    <w:p w:rsidR="00156692" w:rsidRDefault="00156692" w:rsidP="00894EFB">
      <w:pPr>
        <w:tabs>
          <w:tab w:val="left" w:pos="1440"/>
        </w:tabs>
        <w:spacing w:after="0"/>
        <w:ind w:firstLine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Term paper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10%</w:t>
      </w:r>
    </w:p>
    <w:p w:rsidR="00156692" w:rsidRDefault="00156692" w:rsidP="00894EFB">
      <w:pPr>
        <w:tabs>
          <w:tab w:val="left" w:pos="1440"/>
        </w:tabs>
        <w:spacing w:after="0"/>
        <w:ind w:firstLine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Midterm Exam</w:t>
      </w:r>
      <w:r>
        <w:rPr>
          <w:rFonts w:ascii="Times New Roman" w:hAnsi="Times New Roman"/>
          <w:sz w:val="24"/>
        </w:rPr>
        <w:tab/>
        <w:t xml:space="preserve">      35% (</w:t>
      </w:r>
      <w:r w:rsidRPr="002C1846">
        <w:rPr>
          <w:rFonts w:ascii="Times New Roman" w:hAnsi="Times New Roman"/>
          <w:sz w:val="24"/>
          <w:highlight w:val="yellow"/>
        </w:rPr>
        <w:t>Wednesday, October 7,</w:t>
      </w:r>
      <w:r>
        <w:rPr>
          <w:rFonts w:ascii="Times New Roman" w:hAnsi="Times New Roman"/>
          <w:sz w:val="24"/>
        </w:rPr>
        <w:t xml:space="preserve"> 2015, 8:00 – 9:30hrs.)</w:t>
      </w:r>
    </w:p>
    <w:p w:rsidR="00156692" w:rsidRDefault="00156692" w:rsidP="00894EFB">
      <w:pPr>
        <w:tabs>
          <w:tab w:val="left" w:pos="1440"/>
        </w:tabs>
        <w:spacing w:after="0"/>
        <w:ind w:firstLine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Final Exam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50% (</w:t>
      </w:r>
      <w:r w:rsidRPr="002C1846">
        <w:rPr>
          <w:rFonts w:ascii="Times New Roman" w:hAnsi="Times New Roman"/>
          <w:bCs/>
          <w:sz w:val="24"/>
          <w:highlight w:val="yellow"/>
        </w:rPr>
        <w:t>Tuesday, December 8</w:t>
      </w:r>
      <w:r>
        <w:rPr>
          <w:rFonts w:ascii="Times New Roman" w:hAnsi="Times New Roman"/>
          <w:sz w:val="24"/>
        </w:rPr>
        <w:t>, 13:30 – 16:30hrs.)</w:t>
      </w:r>
    </w:p>
    <w:p w:rsidR="00156692" w:rsidRDefault="00156692" w:rsidP="00894EFB">
      <w:pPr>
        <w:tabs>
          <w:tab w:val="left" w:pos="1440"/>
        </w:tabs>
        <w:spacing w:after="0"/>
        <w:ind w:firstLine="360"/>
        <w:rPr>
          <w:rFonts w:ascii="Times New Roman" w:hAnsi="Times New Roman"/>
          <w:sz w:val="24"/>
        </w:rPr>
      </w:pPr>
    </w:p>
    <w:p w:rsidR="00156692" w:rsidRDefault="00156692" w:rsidP="00894EFB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Main text:</w:t>
      </w:r>
    </w:p>
    <w:p w:rsidR="00156692" w:rsidRDefault="00156692" w:rsidP="00C027B8">
      <w:pPr>
        <w:ind w:left="1418" w:hanging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Feenstra, R.C.; and A.M. Taylor (2008) International Economics. Worth Publisher: </w:t>
      </w:r>
      <w:smartTag w:uri="urn:schemas-microsoft-com:office:smarttags" w:element="State">
        <w:smartTag w:uri="urn:schemas-microsoft-com:office:smarttags" w:element="place">
          <w:r>
            <w:rPr>
              <w:rFonts w:ascii="Times New Roman" w:hAnsi="Times New Roman"/>
              <w:sz w:val="24"/>
            </w:rPr>
            <w:t>New York</w:t>
          </w:r>
        </w:smartTag>
      </w:smartTag>
      <w:r>
        <w:rPr>
          <w:rFonts w:ascii="Times New Roman" w:hAnsi="Times New Roman"/>
          <w:sz w:val="24"/>
        </w:rPr>
        <w:t>. (FT)</w:t>
      </w:r>
    </w:p>
    <w:p w:rsidR="00156692" w:rsidRDefault="00156692" w:rsidP="00C027B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Alternative texts:</w:t>
      </w:r>
    </w:p>
    <w:p w:rsidR="00156692" w:rsidRDefault="00156692" w:rsidP="00C027B8">
      <w:pPr>
        <w:ind w:left="1418" w:hanging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Appleyard, D.R.; A.J. Field, Jr.; and S.L. Cobb (2006)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 xml:space="preserve">, 5th ed., McGraw-Hill: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hAnsi="Times New Roman"/>
              <w:sz w:val="24"/>
            </w:rPr>
            <w:t>Singapore</w:t>
          </w:r>
        </w:smartTag>
      </w:smartTag>
      <w:r>
        <w:rPr>
          <w:rFonts w:ascii="Times New Roman" w:hAnsi="Times New Roman"/>
          <w:sz w:val="24"/>
        </w:rPr>
        <w:t>. (AF)</w:t>
      </w:r>
    </w:p>
    <w:p w:rsidR="00156692" w:rsidRDefault="00156692" w:rsidP="00C027B8">
      <w:pPr>
        <w:ind w:left="1418" w:hanging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Krugman, P.R. and Obstfeld, M. (1997) </w:t>
      </w:r>
      <w:r>
        <w:rPr>
          <w:rFonts w:ascii="Times New Roman" w:hAnsi="Times New Roman"/>
          <w:i/>
          <w:sz w:val="24"/>
        </w:rPr>
        <w:t>International Economics, Theory and Policy</w:t>
      </w:r>
      <w:r>
        <w:rPr>
          <w:rFonts w:ascii="Times New Roman" w:hAnsi="Times New Roman"/>
          <w:sz w:val="24"/>
        </w:rPr>
        <w:t xml:space="preserve">, 4th edition, Harper Collins Publishers, </w:t>
      </w:r>
      <w:smartTag w:uri="urn:schemas-microsoft-com:office:smarttags" w:element="State">
        <w:smartTag w:uri="urn:schemas-microsoft-com:office:smarttags" w:element="place">
          <w:r>
            <w:rPr>
              <w:rFonts w:ascii="Times New Roman" w:hAnsi="Times New Roman"/>
              <w:sz w:val="24"/>
            </w:rPr>
            <w:t>New York</w:t>
          </w:r>
        </w:smartTag>
      </w:smartTag>
      <w:r>
        <w:rPr>
          <w:rFonts w:ascii="Times New Roman" w:hAnsi="Times New Roman"/>
          <w:sz w:val="24"/>
        </w:rPr>
        <w:t>. (KO)</w:t>
      </w:r>
    </w:p>
    <w:p w:rsidR="00156692" w:rsidRDefault="00156692" w:rsidP="00C027B8">
      <w:pPr>
        <w:ind w:left="1418" w:hanging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Markusen, J.R.; James R. Melvin; Willium H. Kaempfer and Keith E. Maskus (1995) </w:t>
      </w:r>
      <w:r>
        <w:rPr>
          <w:rFonts w:ascii="Times New Roman" w:hAnsi="Times New Roman"/>
          <w:i/>
          <w:sz w:val="24"/>
        </w:rPr>
        <w:t>International Trade: Theory and Evidence</w:t>
      </w:r>
      <w:r>
        <w:rPr>
          <w:rFonts w:ascii="Times New Roman" w:hAnsi="Times New Roman"/>
          <w:sz w:val="24"/>
        </w:rPr>
        <w:t xml:space="preserve">,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  <w:sz w:val="24"/>
            </w:rPr>
            <w:t>McGraw-Hill</w:t>
          </w:r>
        </w:smartTag>
        <w:r>
          <w:rPr>
            <w:rFonts w:ascii="Times New Roman" w:hAnsi="Times New Roman"/>
            <w:sz w:val="24"/>
          </w:rPr>
          <w:t xml:space="preserve">, </w:t>
        </w:r>
        <w:smartTag w:uri="urn:schemas-microsoft-com:office:smarttags" w:element="State">
          <w:r>
            <w:rPr>
              <w:rFonts w:ascii="Times New Roman" w:hAnsi="Times New Roman"/>
              <w:sz w:val="24"/>
            </w:rPr>
            <w:t>New York</w:t>
          </w:r>
        </w:smartTag>
      </w:smartTag>
      <w:r>
        <w:rPr>
          <w:rFonts w:ascii="Times New Roman" w:hAnsi="Times New Roman"/>
          <w:sz w:val="24"/>
        </w:rPr>
        <w:t>. (MMKM)</w:t>
      </w:r>
    </w:p>
    <w:p w:rsidR="00156692" w:rsidRDefault="00156692" w:rsidP="00C027B8">
      <w:pPr>
        <w:pStyle w:val="BodyTextInden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van Marrewijk, Charles (2002).  International Trade and the World Economy.  </w:t>
      </w:r>
      <w:smartTag w:uri="urn:schemas-microsoft-com:office:smarttags" w:element="PlaceName">
        <w:r>
          <w:rPr>
            <w:rFonts w:ascii="Times New Roman" w:hAnsi="Times New Roman"/>
            <w:sz w:val="24"/>
          </w:rPr>
          <w:t>Oxford</w:t>
        </w:r>
      </w:smartTag>
      <w:r>
        <w:rPr>
          <w:rFonts w:ascii="Times New Roman" w:hAnsi="Times New Roman"/>
          <w:sz w:val="24"/>
        </w:rPr>
        <w:t xml:space="preserve"> </w:t>
      </w:r>
      <w:smartTag w:uri="urn:schemas-microsoft-com:office:smarttags" w:element="PlaceType">
        <w:r>
          <w:rPr>
            <w:rFonts w:ascii="Times New Roman" w:hAnsi="Times New Roman"/>
            <w:sz w:val="24"/>
          </w:rPr>
          <w:t>University</w:t>
        </w:r>
      </w:smartTag>
      <w:r>
        <w:rPr>
          <w:rFonts w:ascii="Times New Roman" w:hAnsi="Times New Roman"/>
          <w:sz w:val="24"/>
        </w:rPr>
        <w:t xml:space="preserve"> Press: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  <w:sz w:val="24"/>
            </w:rPr>
            <w:t>Oxford</w:t>
          </w:r>
        </w:smartTag>
      </w:smartTag>
      <w:r>
        <w:rPr>
          <w:rFonts w:ascii="Times New Roman" w:hAnsi="Times New Roman"/>
          <w:sz w:val="24"/>
        </w:rPr>
        <w:t>. (M)</w:t>
      </w:r>
    </w:p>
    <w:p w:rsidR="00156692" w:rsidRDefault="00156692" w:rsidP="00C027B8">
      <w:pPr>
        <w:pStyle w:val="BodyTextInden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Salvatore, Dominick (1995)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 xml:space="preserve">, 5th ed., Prentice Hall International Editions,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  <w:sz w:val="24"/>
            </w:rPr>
            <w:t>London</w:t>
          </w:r>
        </w:smartTag>
      </w:smartTag>
      <w:r>
        <w:rPr>
          <w:rFonts w:ascii="Times New Roman" w:hAnsi="Times New Roman"/>
          <w:sz w:val="24"/>
        </w:rPr>
        <w:t>. (S)</w:t>
      </w:r>
    </w:p>
    <w:p w:rsidR="00156692" w:rsidRDefault="00156692" w:rsidP="00C027B8">
      <w:pPr>
        <w:ind w:left="1418" w:hanging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Other supplements as assigned in class</w:t>
      </w:r>
    </w:p>
    <w:p w:rsidR="00156692" w:rsidRPr="00C027B8" w:rsidRDefault="00156692" w:rsidP="00C027B8">
      <w:pPr>
        <w:spacing w:after="0" w:line="240" w:lineRule="auto"/>
        <w:ind w:left="1418" w:hanging="567"/>
        <w:rPr>
          <w:rFonts w:ascii="Times New Roman" w:hAnsi="Times New Roman"/>
          <w:sz w:val="24"/>
        </w:rPr>
      </w:pPr>
    </w:p>
    <w:p w:rsidR="00156692" w:rsidRDefault="00156692" w:rsidP="00C027B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Interactive Excel Exercises:</w:t>
      </w:r>
    </w:p>
    <w:p w:rsidR="00156692" w:rsidRPr="00C027B8" w:rsidRDefault="00156692" w:rsidP="00C027B8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C027B8">
        <w:rPr>
          <w:rFonts w:ascii="Times New Roman" w:hAnsi="Times New Roman" w:cs="Times New Roman"/>
          <w:sz w:val="24"/>
          <w:szCs w:val="24"/>
        </w:rPr>
        <w:t>There will be 10 Interactive Excel Exercises located in ftp://econ.tu.ac.th/class/archan/Chayunt        Each exercise contains a mathematical model in which the user can change some parameters that determine the behavior of model to change the equilibrium results and answer accompanies questions.  Each exercise also includes a short explanation worksheet to help the user to understand the underlying theory related to the exercise.</w:t>
      </w:r>
    </w:p>
    <w:p w:rsidR="00156692" w:rsidRDefault="00156692" w:rsidP="00C027B8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156692" w:rsidRDefault="00156692" w:rsidP="00C027B8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Topics:</w:t>
      </w:r>
    </w:p>
    <w:p w:rsidR="00156692" w:rsidRDefault="00156692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Introduction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1.5 hr.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Merchandise Trade and Trade in Services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Purpose of International Economic Theories and Policies</w:t>
      </w:r>
    </w:p>
    <w:p w:rsidR="00156692" w:rsidRDefault="00156692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FT ch.1, AF ch. 1, M ch. 1, KO ch. 1, MMKM ch. 1, S ch. 1</w:t>
      </w:r>
    </w:p>
    <w:p w:rsidR="00156692" w:rsidRDefault="00156692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156692" w:rsidRDefault="00156692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Early Trade Theories and The Classical Trade Theory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</w:t>
      </w:r>
      <w:r>
        <w:rPr>
          <w:rFonts w:ascii="Times New Roman" w:hAnsi="Times New Roman"/>
          <w:sz w:val="24"/>
        </w:rPr>
        <w:tab/>
        <w:t xml:space="preserve">   6 hr. 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Mercantilism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Adam Smith and Absolute Advantage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David Ricardo and Comparative Advantage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Assumptions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Production Possibility Frontiers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Gains from Trade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Measuring trade advantage: The Balassa Index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Extensions and Tests of  the Classical Trade Model</w:t>
      </w:r>
    </w:p>
    <w:p w:rsidR="00156692" w:rsidRPr="00C027B8" w:rsidRDefault="00156692" w:rsidP="00C027B8">
      <w:p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>Read: FT ch 2-5, AF ch. 2-</w:t>
      </w:r>
      <w:r w:rsidRPr="00C027B8">
        <w:rPr>
          <w:rFonts w:ascii="Times New Roman" w:hAnsi="Times New Roman" w:cs="Times New Roman"/>
          <w:sz w:val="24"/>
        </w:rPr>
        <w:t>4, M ch. 2-3, KO ch 2, MMKM ch. 7 and 14.3, S ch. 2</w:t>
      </w:r>
    </w:p>
    <w:p w:rsidR="00156692" w:rsidRPr="00C027B8" w:rsidRDefault="00156692" w:rsidP="00C027B8">
      <w:pPr>
        <w:ind w:left="1134"/>
        <w:rPr>
          <w:rFonts w:ascii="Times New Roman" w:hAnsi="Times New Roman" w:cs="Times New Roman"/>
          <w:snapToGrid w:val="0"/>
          <w:sz w:val="24"/>
          <w:lang w:eastAsia="th-TH"/>
        </w:rPr>
      </w:pPr>
      <w:r w:rsidRPr="00C027B8">
        <w:rPr>
          <w:rFonts w:ascii="Times New Roman" w:hAnsi="Times New Roman" w:cs="Times New Roman"/>
          <w:snapToGrid w:val="0"/>
          <w:sz w:val="24"/>
          <w:lang w:val="en-GB" w:eastAsia="th-TH"/>
        </w:rPr>
        <w:t>P. Krugman, “</w:t>
      </w:r>
      <w:r w:rsidRPr="00C027B8">
        <w:rPr>
          <w:rFonts w:ascii="Times New Roman" w:hAnsi="Times New Roman" w:cs="Times New Roman"/>
          <w:i/>
          <w:snapToGrid w:val="0"/>
          <w:sz w:val="24"/>
          <w:lang w:val="en-GB" w:eastAsia="th-TH"/>
        </w:rPr>
        <w:t>Ricardo’s difficult idea”</w:t>
      </w:r>
      <w:r w:rsidRPr="00C027B8">
        <w:rPr>
          <w:rFonts w:ascii="Times New Roman" w:hAnsi="Times New Roman" w:cs="Times New Roman"/>
          <w:i/>
          <w:snapToGrid w:val="0"/>
          <w:sz w:val="24"/>
          <w:lang w:eastAsia="th-TH"/>
        </w:rPr>
        <w:t xml:space="preserve"> </w:t>
      </w:r>
      <w:r w:rsidRPr="00C027B8">
        <w:rPr>
          <w:rFonts w:ascii="Times New Roman" w:hAnsi="Times New Roman" w:cs="Times New Roman"/>
          <w:snapToGrid w:val="0"/>
          <w:sz w:val="24"/>
          <w:lang w:val="en-GB" w:eastAsia="th-TH"/>
        </w:rPr>
        <w:t>at</w:t>
      </w:r>
      <w:r w:rsidRPr="00C027B8">
        <w:rPr>
          <w:rFonts w:ascii="Times New Roman" w:hAnsi="Times New Roman" w:cs="Times New Roman"/>
          <w:snapToGrid w:val="0"/>
          <w:sz w:val="24"/>
          <w:lang w:eastAsia="th-TH"/>
        </w:rPr>
        <w:t xml:space="preserve"> </w:t>
      </w:r>
      <w:hyperlink r:id="rId11" w:history="1">
        <w:r w:rsidRPr="00C027B8">
          <w:rPr>
            <w:rStyle w:val="Hyperlink"/>
            <w:rFonts w:ascii="Times New Roman" w:hAnsi="Times New Roman"/>
            <w:color w:val="auto"/>
            <w:u w:val="none"/>
          </w:rPr>
          <w:t>http://web.mit.edu/krugman/www/ricardo.htm</w:t>
        </w:r>
      </w:hyperlink>
    </w:p>
    <w:p w:rsidR="00156692" w:rsidRDefault="00156692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156692" w:rsidRDefault="00156692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Neoclassical Trade Theory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4 hr.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Basic Tools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Theory of Consumer Behavior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Production Theory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Edgeworth Box Diagram and The Production Possibility Frontier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Gains from Trade in Neoclassical Theory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Autarky Equilibrium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Production and Consumption Gains from Trade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Offer Curves and Terms of Trade [Chacholiades, M. (1990) </w:t>
      </w:r>
      <w:r>
        <w:rPr>
          <w:rFonts w:ascii="Times New Roman" w:hAnsi="Times New Roman"/>
          <w:i/>
          <w:sz w:val="24"/>
        </w:rPr>
        <w:t>International Economics</w:t>
      </w:r>
      <w:r>
        <w:rPr>
          <w:rFonts w:ascii="Times New Roman" w:hAnsi="Times New Roman"/>
          <w:sz w:val="24"/>
        </w:rPr>
        <w:t>, ch. 6]</w:t>
      </w:r>
    </w:p>
    <w:p w:rsidR="00156692" w:rsidRDefault="00156692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AF ch. 5-7, M ch. 4-6, KO ch 3, MMKM ch. 2-5, S ch.3-4</w:t>
      </w:r>
    </w:p>
    <w:p w:rsidR="00156692" w:rsidRDefault="00156692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Factor Endowments and the Heckscher-Olin Model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8 hr.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Assumptions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Factor Abundance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Commodity Factor Intensity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Heckscher-Olin Theorem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Factor Price Equalization Theorem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Stolper-Samuelson Theorem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Rybczynski Theorem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Empirical Tests of the Heckscher-Olin Theorem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Leontief Paradox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Suggested Explanations for The Leontief Paradox</w:t>
      </w:r>
    </w:p>
    <w:p w:rsidR="00156692" w:rsidRDefault="00156692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FT ch. 4, AF ch. 8-9, M ch. 7, KO ch 4, MMKM ch. 8-9 and 14.4, S ch. 5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Specific-Factors Model: a short run version of H-O model</w:t>
      </w:r>
    </w:p>
    <w:p w:rsidR="00156692" w:rsidRPr="00D01EFC" w:rsidRDefault="00156692" w:rsidP="00C027B8">
      <w:pPr>
        <w:rPr>
          <w:rFonts w:ascii="Times New Roman" w:hAnsi="Times New Roman"/>
          <w:sz w:val="24"/>
        </w:rPr>
      </w:pPr>
    </w:p>
    <w:p w:rsidR="00156692" w:rsidRDefault="00156692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FT ch 3, S ch. 5, AF ch. 8,</w:t>
      </w:r>
      <w:r w:rsidRPr="009108C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MMKM ch. 9, KO ch 4</w:t>
      </w:r>
    </w:p>
    <w:p w:rsidR="00156692" w:rsidRDefault="00156692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156692" w:rsidRPr="00C027B8" w:rsidRDefault="00156692" w:rsidP="00C027B8">
      <w:pPr>
        <w:ind w:left="360"/>
        <w:rPr>
          <w:rFonts w:ascii="Times New Roman" w:hAnsi="Times New Roman"/>
          <w:b/>
          <w:bCs/>
          <w:sz w:val="24"/>
        </w:rPr>
      </w:pPr>
      <w:r w:rsidRPr="00C027B8">
        <w:rPr>
          <w:rFonts w:ascii="Times New Roman" w:hAnsi="Times New Roman"/>
          <w:b/>
          <w:bCs/>
          <w:sz w:val="24"/>
        </w:rPr>
        <w:t>+++++++++++++       Midterm         +++++++++++</w:t>
      </w:r>
    </w:p>
    <w:p w:rsidR="00156692" w:rsidRDefault="00156692" w:rsidP="00C027B8">
      <w:pPr>
        <w:spacing w:after="0" w:line="240" w:lineRule="auto"/>
        <w:rPr>
          <w:rFonts w:ascii="Times New Roman" w:hAnsi="Times New Roman"/>
          <w:sz w:val="24"/>
        </w:rPr>
      </w:pPr>
    </w:p>
    <w:p w:rsidR="00156692" w:rsidRDefault="00156692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Alternative Theories and Intra-Industry Trade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</w:t>
      </w:r>
      <w:r>
        <w:rPr>
          <w:rFonts w:ascii="Times New Roman" w:hAnsi="Times New Roman"/>
          <w:sz w:val="24"/>
        </w:rPr>
        <w:tab/>
        <w:t xml:space="preserve">    6 hr.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Intra-Industry Trade</w:t>
      </w:r>
    </w:p>
    <w:p w:rsidR="00156692" w:rsidRPr="00D01EFC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Product Cycle Theory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Kemp Model and external economies of scale </w:t>
      </w:r>
    </w:p>
    <w:p w:rsidR="00156692" w:rsidRPr="00D01EFC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Krugman model and internal economies of scale with imperfect competition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</w:t>
      </w:r>
    </w:p>
    <w:p w:rsidR="00156692" w:rsidRDefault="00156692" w:rsidP="00C027B8">
      <w:pPr>
        <w:ind w:left="993" w:hanging="63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ST ch. 6, AF ch. 10, M ch. 9-10 and 15, KO ch 6, MMKM ch. 11-13,     S ch.6</w:t>
      </w:r>
    </w:p>
    <w:p w:rsidR="00156692" w:rsidRDefault="00156692" w:rsidP="00C027B8">
      <w:pPr>
        <w:spacing w:after="0" w:line="240" w:lineRule="auto"/>
        <w:ind w:left="993" w:hanging="633"/>
        <w:rPr>
          <w:rFonts w:ascii="Times New Roman" w:hAnsi="Times New Roman"/>
          <w:sz w:val="24"/>
        </w:rPr>
      </w:pPr>
    </w:p>
    <w:p w:rsidR="00156692" w:rsidRDefault="00156692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International Factor Movement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  <w:t xml:space="preserve">    3 hr. 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Capital Movement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Labor Movement</w:t>
      </w:r>
    </w:p>
    <w:p w:rsidR="00156692" w:rsidRDefault="00156692" w:rsidP="00C027B8">
      <w:pPr>
        <w:ind w:firstLine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FT ch. 5, AF ch. 12, KO ch 7, S ch.12</w:t>
      </w:r>
    </w:p>
    <w:p w:rsidR="00156692" w:rsidRDefault="00156692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156692" w:rsidRDefault="00156692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Trade Policy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</w:t>
      </w:r>
      <w:r>
        <w:rPr>
          <w:rFonts w:ascii="Times New Roman" w:hAnsi="Times New Roman"/>
          <w:sz w:val="24"/>
        </w:rPr>
        <w:tab/>
        <w:t xml:space="preserve">  9 hr.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Arguments for Protection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and non-tariff barriers under perfect competition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Measurement of Tariffs and Effective rate of protection</w:t>
      </w:r>
    </w:p>
    <w:p w:rsidR="00156692" w:rsidRPr="002877ED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for a small country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for a large country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Import quotas 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Production Subsidies </w:t>
      </w:r>
    </w:p>
    <w:p w:rsidR="00156692" w:rsidRPr="002877ED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Export Taxes and Subsidies</w:t>
      </w:r>
    </w:p>
    <w:p w:rsidR="00156692" w:rsidRPr="002877ED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Import tariffs and quotas under imperfect competition</w:t>
      </w:r>
    </w:p>
    <w:p w:rsidR="00156692" w:rsidRDefault="00156692" w:rsidP="00C027B8">
      <w:pPr>
        <w:spacing w:after="0" w:line="240" w:lineRule="auto"/>
        <w:ind w:left="360"/>
        <w:rPr>
          <w:rFonts w:ascii="Times New Roman" w:hAnsi="Times New Roman"/>
          <w:sz w:val="24"/>
        </w:rPr>
      </w:pPr>
    </w:p>
    <w:p w:rsidR="00156692" w:rsidRDefault="00156692" w:rsidP="006C0A52">
      <w:pPr>
        <w:spacing w:after="0" w:line="240" w:lineRule="auto"/>
        <w:ind w:left="993" w:hanging="63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FT ch. 8-10, AF ch. 13-16, M ch. 8 and 11, KO ch 8, MMKM ch. 8.5, 15-16,   S ch. 8-9</w:t>
      </w:r>
    </w:p>
    <w:p w:rsidR="00156692" w:rsidRDefault="00156692" w:rsidP="00894EFB">
      <w:pPr>
        <w:spacing w:after="0" w:line="240" w:lineRule="auto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7.4  Other policies: Environment, standards</w:t>
      </w:r>
    </w:p>
    <w:p w:rsidR="00156692" w:rsidRDefault="00156692" w:rsidP="00894EFB">
      <w:pPr>
        <w:spacing w:after="0" w:line="240" w:lineRule="auto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FT ch. 11</w:t>
      </w:r>
    </w:p>
    <w:p w:rsidR="00156692" w:rsidRDefault="00156692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International Trade Institution and Economic Integration</w:t>
      </w:r>
      <w:r>
        <w:rPr>
          <w:rFonts w:ascii="Times New Roman" w:hAnsi="Times New Roman"/>
          <w:sz w:val="24"/>
        </w:rPr>
        <w:tab/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4.5 hr.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World Trade Organization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Types of Economic Integration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Static Effects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Trade Creation and Trade Diversion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Second Best Theory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The Dynamic Effect</w:t>
      </w:r>
    </w:p>
    <w:p w:rsidR="00156692" w:rsidRDefault="00156692" w:rsidP="00C027B8">
      <w:pPr>
        <w:numPr>
          <w:ilvl w:val="1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Regional Trade Agreements: AFTA and AEC, APEC, ASEM</w:t>
      </w:r>
    </w:p>
    <w:p w:rsidR="00156692" w:rsidRDefault="00156692" w:rsidP="00C027B8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ST ch. 11, AF ch. 18, M ch. 12-13, S ch. 9-10, KO ch 9 and 11, MMKM ch.18</w:t>
      </w:r>
    </w:p>
    <w:p w:rsidR="00156692" w:rsidRDefault="00156692" w:rsidP="00C027B8">
      <w:pPr>
        <w:spacing w:after="0" w:line="240" w:lineRule="auto"/>
        <w:rPr>
          <w:rFonts w:ascii="Times New Roman" w:hAnsi="Times New Roman"/>
          <w:sz w:val="24"/>
        </w:rPr>
      </w:pPr>
    </w:p>
    <w:p w:rsidR="00156692" w:rsidRDefault="00156692" w:rsidP="00C027B8">
      <w:pPr>
        <w:numPr>
          <w:ilvl w:val="0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Economic Growth and International Trade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   3 hr.</w:t>
      </w:r>
    </w:p>
    <w:p w:rsidR="00156692" w:rsidRDefault="00156692" w:rsidP="00C027B8">
      <w:pPr>
        <w:numPr>
          <w:ilvl w:val="1"/>
          <w:numId w:val="17"/>
        </w:numPr>
        <w:tabs>
          <w:tab w:val="clear" w:pos="792"/>
          <w:tab w:val="num" w:pos="851"/>
        </w:tabs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Classifying the Trade Effects of Economic Growth</w:t>
      </w:r>
    </w:p>
    <w:p w:rsidR="00156692" w:rsidRDefault="00156692" w:rsidP="00C027B8">
      <w:pPr>
        <w:numPr>
          <w:ilvl w:val="1"/>
          <w:numId w:val="17"/>
        </w:numPr>
        <w:tabs>
          <w:tab w:val="clear" w:pos="792"/>
          <w:tab w:val="num" w:pos="851"/>
        </w:tabs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Sources of Growth and the Production-Possibilities Frontier</w:t>
      </w:r>
    </w:p>
    <w:p w:rsidR="00156692" w:rsidRDefault="00156692" w:rsidP="00C027B8">
      <w:pPr>
        <w:numPr>
          <w:ilvl w:val="1"/>
          <w:numId w:val="17"/>
        </w:numPr>
        <w:tabs>
          <w:tab w:val="clear" w:pos="792"/>
          <w:tab w:val="num" w:pos="851"/>
        </w:tabs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Factor Growth, Trade and Welfare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Small-Country Case and the Rybczynski Theorem</w:t>
      </w:r>
    </w:p>
    <w:p w:rsidR="00156692" w:rsidRDefault="00156692" w:rsidP="00C027B8">
      <w:pPr>
        <w:numPr>
          <w:ilvl w:val="2"/>
          <w:numId w:val="17"/>
        </w:numPr>
        <w:suppressAutoHyphens w:val="0"/>
        <w:overflowPunct/>
        <w:autoSpaceDE/>
        <w:autoSpaceDN/>
        <w:adjustRightInd/>
        <w:spacing w:after="0" w:line="240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Large-Country Case</w:t>
      </w:r>
    </w:p>
    <w:p w:rsidR="00156692" w:rsidRDefault="00156692" w:rsidP="00AE4EFD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Read: AF ch. 11, M ch. 16, KO ch 5, MMKM ch. 8.5 and 23, S ch.7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35"/>
        <w:gridCol w:w="2198"/>
        <w:gridCol w:w="5593"/>
      </w:tblGrid>
      <w:tr w:rsidR="00156692" w:rsidRPr="0085487C" w:rsidTr="00792FDB">
        <w:trPr>
          <w:tblHeader/>
        </w:trPr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Class No.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Date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Topic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 19 Aug,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Introduction, Mercantilism, 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2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Fri 21 Aug,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Adam Smith and Absolute Advantage, David Ricardo and Comparative Advantage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3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 xml:space="preserve">Wed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26</w:t>
            </w:r>
            <w:r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Aug</w:t>
            </w:r>
            <w:r>
              <w:rPr>
                <w:rFonts w:ascii="Times New Roman" w:hAnsi="Times New Roman"/>
                <w:sz w:val="24"/>
                <w:lang w:bidi="ar-SA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Ricardian model and Comparative Advantage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4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 xml:space="preserve">Fri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28</w:t>
            </w:r>
            <w:r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Aug</w:t>
            </w:r>
            <w:r>
              <w:rPr>
                <w:rFonts w:ascii="Times New Roman" w:hAnsi="Times New Roman"/>
                <w:sz w:val="24"/>
                <w:lang w:bidi="ar-SA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Ricardian model and Comparative Advantage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5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Wed, Jan 28, 2015</w:t>
            </w:r>
          </w:p>
        </w:tc>
        <w:tc>
          <w:tcPr>
            <w:tcW w:w="5593" w:type="dxa"/>
          </w:tcPr>
          <w:p w:rsidR="00156692" w:rsidRDefault="00156692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Neoclassical Trade Theory: Basic tools</w:t>
            </w:r>
          </w:p>
          <w:p w:rsidR="00156692" w:rsidRPr="00C01BA2" w:rsidRDefault="00156692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 </w:t>
            </w: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1: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Ricardian model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6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 xml:space="preserve">Fri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2</w:t>
            </w:r>
            <w:r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Sep</w:t>
            </w:r>
            <w:r>
              <w:rPr>
                <w:rFonts w:ascii="Times New Roman" w:hAnsi="Times New Roman"/>
                <w:sz w:val="24"/>
                <w:lang w:bidi="ar-SA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Neoclassical</w:t>
            </w:r>
            <w:r>
              <w:rPr>
                <w:rFonts w:ascii="Times New Roman" w:hAnsi="Times New Roman"/>
                <w:sz w:val="24"/>
                <w:lang w:bidi="ar-SA"/>
              </w:rPr>
              <w:t xml:space="preserve"> Trade Theory: Gains from Trade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7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4</w:t>
            </w:r>
            <w:r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Sep</w:t>
            </w:r>
            <w:r>
              <w:rPr>
                <w:rFonts w:ascii="Times New Roman" w:hAnsi="Times New Roman"/>
                <w:sz w:val="24"/>
                <w:lang w:bidi="ar-SA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Neoclassical Trade Theory: Offer Curves and Terms of Trade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8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 xml:space="preserve">Fri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11</w:t>
            </w:r>
            <w:r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Sep</w:t>
            </w:r>
            <w:r>
              <w:rPr>
                <w:rFonts w:ascii="Times New Roman" w:hAnsi="Times New Roman"/>
                <w:sz w:val="24"/>
                <w:lang w:bidi="ar-SA"/>
              </w:rPr>
              <w:t>, 2015</w:t>
            </w:r>
          </w:p>
        </w:tc>
        <w:tc>
          <w:tcPr>
            <w:tcW w:w="5593" w:type="dxa"/>
          </w:tcPr>
          <w:p w:rsidR="00156692" w:rsidRDefault="00156692" w:rsidP="000932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SA"/>
              </w:rPr>
            </w:pPr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Factor Endowments and Heckscher-Olin Model (H-O)</w:t>
            </w:r>
          </w:p>
          <w:p w:rsidR="00156692" w:rsidRPr="00C01BA2" w:rsidRDefault="00156692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ar-SA"/>
              </w:rPr>
              <w:t xml:space="preserve">  </w:t>
            </w:r>
            <w:r w:rsidRPr="00C01BA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ar-SA"/>
              </w:rPr>
              <w:t>Quiz 2:</w:t>
            </w:r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 xml:space="preserve"> Basic tools and Grains from Trade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9</w:t>
            </w:r>
          </w:p>
        </w:tc>
        <w:tc>
          <w:tcPr>
            <w:tcW w:w="2198" w:type="dxa"/>
          </w:tcPr>
          <w:p w:rsidR="00156692" w:rsidRPr="00252131" w:rsidRDefault="00156692" w:rsidP="00C01B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16</w:t>
            </w:r>
            <w:r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Sep</w:t>
            </w:r>
            <w:r>
              <w:rPr>
                <w:rFonts w:ascii="Times New Roman" w:hAnsi="Times New Roman"/>
                <w:sz w:val="24"/>
                <w:lang w:bidi="ar-SA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SA"/>
              </w:rPr>
            </w:pPr>
            <w:r w:rsidRPr="00C01BA2">
              <w:rPr>
                <w:rFonts w:ascii="Times New Roman" w:hAnsi="Times New Roman" w:cs="Times New Roman"/>
                <w:sz w:val="24"/>
                <w:szCs w:val="24"/>
                <w:lang w:bidi="ar-SA"/>
              </w:rPr>
              <w:t>Factor Endowments and Heckscher-Olin Theorem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10</w:t>
            </w:r>
          </w:p>
        </w:tc>
        <w:tc>
          <w:tcPr>
            <w:tcW w:w="2198" w:type="dxa"/>
          </w:tcPr>
          <w:p w:rsidR="00156692" w:rsidRPr="0069652C" w:rsidRDefault="00156692" w:rsidP="00C01B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Fri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18</w:t>
            </w:r>
            <w:r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Sep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H-O model and The Factor Price Equalization Theorem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11</w:t>
            </w:r>
          </w:p>
        </w:tc>
        <w:tc>
          <w:tcPr>
            <w:tcW w:w="2198" w:type="dxa"/>
          </w:tcPr>
          <w:p w:rsidR="00156692" w:rsidRPr="00C01BA2" w:rsidRDefault="00156692" w:rsidP="0025213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Wed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23</w:t>
            </w:r>
            <w:r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Sep</w:t>
            </w:r>
            <w:r>
              <w:rPr>
                <w:rFonts w:ascii="Times New Roman" w:hAnsi="Times New Roman"/>
                <w:sz w:val="24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H-O model and Stolper-Samuelson Theorem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12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Fri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25</w:t>
            </w:r>
            <w:r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Sep</w:t>
            </w:r>
            <w:r>
              <w:rPr>
                <w:rFonts w:ascii="Times New Roman" w:hAnsi="Times New Roman"/>
                <w:sz w:val="24"/>
                <w:lang w:bidi="ar-SA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H-O model and Rybczynski Theorem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13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30</w:t>
            </w:r>
            <w:r w:rsidRPr="00813A82">
              <w:rPr>
                <w:rFonts w:ascii="Times New Roman" w:hAnsi="Times New Roman" w:cs="TH SarabunPSK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>Sep</w:t>
            </w:r>
            <w:r>
              <w:rPr>
                <w:rFonts w:ascii="Times New Roman" w:hAnsi="Times New Roman"/>
                <w:sz w:val="24"/>
                <w:lang w:bidi="ar-SA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Specific-Factors Model</w:t>
            </w:r>
          </w:p>
          <w:p w:rsidR="00156692" w:rsidRPr="00C01BA2" w:rsidRDefault="00156692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 </w:t>
            </w:r>
            <w:r>
              <w:rPr>
                <w:rFonts w:ascii="Times New Roman" w:hAnsi="Times New Roman"/>
                <w:sz w:val="24"/>
                <w:lang w:bidi="ar-SA"/>
              </w:rPr>
              <w:t xml:space="preserve"> </w:t>
            </w: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3: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H-O Theorem and the related theorems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14</w:t>
            </w:r>
          </w:p>
        </w:tc>
        <w:tc>
          <w:tcPr>
            <w:tcW w:w="2198" w:type="dxa"/>
          </w:tcPr>
          <w:p w:rsidR="0015669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Fri 2 Oct,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Intra-Industry Trade and The Product Cycle Theory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15-16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5-9 Oct,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Midterm week</w:t>
            </w:r>
            <w:r>
              <w:rPr>
                <w:rFonts w:ascii="Times New Roman" w:hAnsi="Times New Roman"/>
                <w:sz w:val="24"/>
                <w:lang w:bidi="ar-SA"/>
              </w:rPr>
              <w:t>, no class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</w:t>
            </w:r>
          </w:p>
        </w:tc>
      </w:tr>
      <w:tr w:rsidR="00156692" w:rsidTr="003F6F42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</w:p>
        </w:tc>
        <w:tc>
          <w:tcPr>
            <w:tcW w:w="7791" w:type="dxa"/>
            <w:gridSpan w:val="2"/>
          </w:tcPr>
          <w:p w:rsidR="00156692" w:rsidRPr="00C01BA2" w:rsidRDefault="00156692" w:rsidP="002C1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 xml:space="preserve">Midterm: </w:t>
            </w:r>
            <w:r w:rsidRPr="00653C0A">
              <w:rPr>
                <w:rFonts w:ascii="Times New Roman" w:hAnsi="Times New Roman"/>
                <w:b/>
                <w:sz w:val="24"/>
              </w:rPr>
              <w:t xml:space="preserve">Wednesday, </w:t>
            </w:r>
            <w:r>
              <w:rPr>
                <w:rFonts w:ascii="Times New Roman" w:hAnsi="Times New Roman"/>
                <w:b/>
                <w:sz w:val="24"/>
              </w:rPr>
              <w:t xml:space="preserve"> 7 </w:t>
            </w:r>
            <w:r w:rsidRPr="00653C0A">
              <w:rPr>
                <w:rFonts w:ascii="Times New Roman" w:hAnsi="Times New Roman"/>
                <w:b/>
                <w:sz w:val="24"/>
              </w:rPr>
              <w:t xml:space="preserve">October, </w:t>
            </w:r>
            <w:r>
              <w:rPr>
                <w:rFonts w:ascii="Times New Roman" w:hAnsi="Times New Roman"/>
                <w:sz w:val="24"/>
              </w:rPr>
              <w:t>8:00 – 9:30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17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14 Oct</w:t>
            </w:r>
            <w:r>
              <w:rPr>
                <w:rFonts w:ascii="Times New Roman" w:hAnsi="Times New Roman"/>
                <w:sz w:val="24"/>
                <w:lang w:bidi="ar-SA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0932DE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The Kemp Model and External Economies of Scale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18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Fri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16 Oct</w:t>
            </w:r>
            <w:r>
              <w:rPr>
                <w:rFonts w:ascii="Times New Roman" w:hAnsi="Times New Roman"/>
                <w:sz w:val="24"/>
                <w:lang w:bidi="ar-SA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The Kemp Model, Krugman model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19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</w:t>
            </w:r>
            <w:r>
              <w:rPr>
                <w:rFonts w:ascii="Times New Roman" w:hAnsi="Times New Roman" w:cs="TH SarabunPSK"/>
                <w:sz w:val="24"/>
                <w:szCs w:val="24"/>
              </w:rPr>
              <w:t xml:space="preserve"> 21 Oct</w:t>
            </w:r>
            <w:r>
              <w:rPr>
                <w:rFonts w:ascii="Times New Roman" w:hAnsi="Times New Roman"/>
                <w:sz w:val="24"/>
                <w:lang w:bidi="ar-SA"/>
              </w:rPr>
              <w:t>, 2015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Krugman model</w:t>
            </w:r>
          </w:p>
        </w:tc>
      </w:tr>
      <w:tr w:rsidR="00156692" w:rsidTr="00792FDB">
        <w:tc>
          <w:tcPr>
            <w:tcW w:w="1235" w:type="dxa"/>
          </w:tcPr>
          <w:p w:rsidR="0015669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</w:p>
        </w:tc>
        <w:tc>
          <w:tcPr>
            <w:tcW w:w="2198" w:type="dxa"/>
          </w:tcPr>
          <w:p w:rsidR="0015669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Fri 23 Oct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 xml:space="preserve">     </w:t>
            </w:r>
            <w:smartTag w:uri="urn:schemas-microsoft-com:office:smarttags" w:element="place">
              <w:r>
                <w:rPr>
                  <w:rFonts w:ascii="Times New Roman" w:hAnsi="Times New Roman"/>
                  <w:sz w:val="24"/>
                  <w:lang w:bidi="ar-SA"/>
                </w:rPr>
                <w:t>Holiday</w:t>
              </w:r>
            </w:smartTag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20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 xml:space="preserve">    TBA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International Factor Movement: Capital Movement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21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 28 Oct, 2015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International Factor Movement: Labor Movement</w:t>
            </w:r>
          </w:p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     </w:t>
            </w: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4: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Alternative trade model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22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Fri 30 Oct, 2015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Trade Policy: Arguments for Protection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23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 4 Nov, 2015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Measurement of Tariffs and Effective rate of protection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24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Fri 6 Nov, 2015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Import tariffs for a small and large country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25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 11 Nov, 2015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Import quotas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26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Fri 13 Nov, 2015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Other non-tariff barriers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27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 18 Nov, 2015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Import Tariffs and quotas under imperfect competition</w:t>
            </w:r>
          </w:p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   </w:t>
            </w:r>
            <w:r w:rsidRPr="00C01BA2">
              <w:rPr>
                <w:rFonts w:ascii="Times New Roman" w:hAnsi="Times New Roman"/>
                <w:b/>
                <w:bCs/>
                <w:sz w:val="24"/>
                <w:lang w:bidi="ar-SA"/>
              </w:rPr>
              <w:t>Quiz 5:</w:t>
            </w:r>
            <w:r w:rsidRPr="00C01BA2">
              <w:rPr>
                <w:rFonts w:ascii="Times New Roman" w:hAnsi="Times New Roman"/>
                <w:sz w:val="24"/>
                <w:lang w:bidi="ar-SA"/>
              </w:rPr>
              <w:t xml:space="preserve"> Tariffs and non-tariff barriers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28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Fri  20 Nov, 2015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Trade and Environment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29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 25 Nov, 2015</w:t>
            </w:r>
          </w:p>
        </w:tc>
        <w:tc>
          <w:tcPr>
            <w:tcW w:w="5593" w:type="dxa"/>
          </w:tcPr>
          <w:p w:rsidR="00156692" w:rsidRPr="00C01BA2" w:rsidRDefault="00156692" w:rsidP="00A30CC9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World Trade Organization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30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Fri 27 Nov,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World Trade Organization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31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Wed 2 Dec,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 w:rsidRPr="00C01BA2">
              <w:rPr>
                <w:rFonts w:ascii="Times New Roman" w:hAnsi="Times New Roman"/>
                <w:sz w:val="24"/>
                <w:lang w:bidi="ar-SA"/>
              </w:rPr>
              <w:t>Economic Integration and Regional Trade Agreements</w:t>
            </w:r>
          </w:p>
        </w:tc>
      </w:tr>
      <w:tr w:rsidR="00156692" w:rsidTr="00792FDB">
        <w:tc>
          <w:tcPr>
            <w:tcW w:w="1235" w:type="dxa"/>
          </w:tcPr>
          <w:p w:rsidR="00156692" w:rsidRPr="00C01BA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32</w:t>
            </w:r>
          </w:p>
        </w:tc>
        <w:tc>
          <w:tcPr>
            <w:tcW w:w="2198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  <w:lang w:bidi="ar-SA"/>
              </w:rPr>
              <w:t>Fri 4 Dec, 2015</w:t>
            </w:r>
          </w:p>
        </w:tc>
        <w:tc>
          <w:tcPr>
            <w:tcW w:w="5593" w:type="dxa"/>
          </w:tcPr>
          <w:p w:rsidR="00156692" w:rsidRPr="00C01BA2" w:rsidRDefault="00156692" w:rsidP="00C01BA2">
            <w:pPr>
              <w:spacing w:after="0" w:line="240" w:lineRule="auto"/>
              <w:rPr>
                <w:rFonts w:ascii="Times New Roman" w:hAnsi="Times New Roman"/>
                <w:sz w:val="24"/>
                <w:lang w:bidi="ar-SA"/>
              </w:rPr>
            </w:pPr>
            <w:r>
              <w:rPr>
                <w:rFonts w:ascii="Times New Roman" w:hAnsi="Times New Roman"/>
                <w:sz w:val="24"/>
              </w:rPr>
              <w:t>Economic Growth and International Trade</w:t>
            </w:r>
          </w:p>
        </w:tc>
      </w:tr>
      <w:tr w:rsidR="00156692" w:rsidTr="00AE7759">
        <w:tc>
          <w:tcPr>
            <w:tcW w:w="1235" w:type="dxa"/>
          </w:tcPr>
          <w:p w:rsidR="00156692" w:rsidRDefault="00156692" w:rsidP="00C01B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bidi="ar-SA"/>
              </w:rPr>
            </w:pPr>
          </w:p>
        </w:tc>
        <w:tc>
          <w:tcPr>
            <w:tcW w:w="7791" w:type="dxa"/>
            <w:gridSpan w:val="2"/>
          </w:tcPr>
          <w:p w:rsidR="00156692" w:rsidRDefault="00156692" w:rsidP="000E53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13A82">
              <w:rPr>
                <w:rFonts w:ascii="Times New Roman" w:hAnsi="Times New Roman" w:cs="TH SarabunPSK"/>
                <w:b/>
                <w:bCs/>
                <w:sz w:val="24"/>
                <w:szCs w:val="24"/>
              </w:rPr>
              <w:t xml:space="preserve">Final Examination: </w:t>
            </w:r>
            <w:r w:rsidRPr="001407A5">
              <w:rPr>
                <w:rFonts w:ascii="Times New Roman" w:hAnsi="Times New Roman"/>
                <w:b/>
                <w:sz w:val="24"/>
              </w:rPr>
              <w:t>Tuesday, December 8, 13.30-16.30</w:t>
            </w:r>
            <w:r w:rsidRPr="003438EA">
              <w:rPr>
                <w:rFonts w:ascii="Times New Roman" w:hAnsi="Times New Roman"/>
                <w:b/>
                <w:sz w:val="24"/>
              </w:rPr>
              <w:t xml:space="preserve"> hrs</w:t>
            </w:r>
          </w:p>
        </w:tc>
      </w:tr>
    </w:tbl>
    <w:p w:rsidR="00156692" w:rsidRDefault="00156692" w:rsidP="003A3133">
      <w:pPr>
        <w:spacing w:after="0"/>
        <w:rPr>
          <w:rFonts w:ascii="Times New Roman" w:hAnsi="Times New Roman" w:cs="Times New Roman"/>
          <w:b/>
        </w:rPr>
      </w:pPr>
    </w:p>
    <w:p w:rsidR="00156692" w:rsidRDefault="00156692" w:rsidP="003A3133">
      <w:pPr>
        <w:spacing w:after="0"/>
        <w:rPr>
          <w:rFonts w:ascii="Times New Roman" w:hAnsi="Times New Roman" w:cs="Times New Roman"/>
          <w:b/>
        </w:rPr>
      </w:pPr>
    </w:p>
    <w:p w:rsidR="00156692" w:rsidRPr="006C0A52" w:rsidRDefault="00156692" w:rsidP="003A313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C0A52">
        <w:rPr>
          <w:rFonts w:ascii="Times New Roman" w:hAnsi="Times New Roman" w:cs="Times New Roman"/>
          <w:b/>
          <w:sz w:val="28"/>
          <w:szCs w:val="28"/>
        </w:rPr>
        <w:t>Important dates:</w:t>
      </w:r>
    </w:p>
    <w:p w:rsidR="00156692" w:rsidRPr="003A7332" w:rsidRDefault="00156692" w:rsidP="003A3133">
      <w:pPr>
        <w:spacing w:after="0"/>
        <w:rPr>
          <w:rFonts w:ascii="Times New Roman" w:hAnsi="Times New Roman" w:cs="Times New Roman"/>
          <w:b/>
        </w:rPr>
      </w:pPr>
    </w:p>
    <w:p w:rsidR="00156692" w:rsidRDefault="00156692" w:rsidP="006C0A52">
      <w:pPr>
        <w:tabs>
          <w:tab w:val="left" w:pos="450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 begins</w:t>
      </w:r>
      <w:r>
        <w:rPr>
          <w:rFonts w:ascii="Times New Roman" w:hAnsi="Times New Roman" w:cs="Times New Roman"/>
        </w:rPr>
        <w:tab/>
        <w:t>January 12, 2015</w:t>
      </w:r>
    </w:p>
    <w:p w:rsidR="00156692" w:rsidRPr="00075E90" w:rsidRDefault="00156692" w:rsidP="006C0A52">
      <w:pPr>
        <w:tabs>
          <w:tab w:val="left" w:pos="450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Adding and dropping courses without record </w:t>
      </w:r>
      <w:r>
        <w:rPr>
          <w:rFonts w:ascii="Times New Roman" w:hAnsi="Times New Roman" w:cs="Times New Roman"/>
        </w:rPr>
        <w:tab/>
      </w:r>
      <w:r w:rsidRPr="00075E90">
        <w:rPr>
          <w:rFonts w:ascii="Times New Roman" w:hAnsi="Times New Roman" w:cs="Times New Roman"/>
        </w:rPr>
        <w:t>January 12-26, 2015</w:t>
      </w:r>
    </w:p>
    <w:p w:rsidR="00156692" w:rsidRPr="00075E90" w:rsidRDefault="00156692" w:rsidP="006C0A52">
      <w:pPr>
        <w:tabs>
          <w:tab w:val="left" w:pos="720"/>
          <w:tab w:val="left" w:pos="2268"/>
        </w:tabs>
        <w:spacing w:after="0"/>
        <w:jc w:val="both"/>
        <w:rPr>
          <w:rFonts w:cs="Times New Roman"/>
        </w:rPr>
      </w:pPr>
      <w:r w:rsidRPr="00075E90">
        <w:rPr>
          <w:rFonts w:ascii="Times New Roman" w:hAnsi="Times New Roman" w:cs="Times New Roman"/>
          <w:b/>
        </w:rPr>
        <w:t>Midterm exam</w:t>
      </w:r>
      <w:r w:rsidRPr="00075E90">
        <w:rPr>
          <w:rFonts w:ascii="Times New Roman" w:hAnsi="Times New Roman" w:cs="Times New Roman"/>
          <w:b/>
          <w:sz w:val="24"/>
          <w:szCs w:val="24"/>
        </w:rPr>
        <w:tab/>
      </w:r>
      <w:r w:rsidRPr="00075E90">
        <w:rPr>
          <w:rFonts w:ascii="Times New Roman" w:hAnsi="Times New Roman" w:cs="Times New Roman"/>
          <w:b/>
          <w:sz w:val="24"/>
          <w:szCs w:val="24"/>
        </w:rPr>
        <w:tab/>
      </w:r>
      <w:r w:rsidRPr="00075E90">
        <w:rPr>
          <w:rFonts w:ascii="Times New Roman" w:hAnsi="Times New Roman" w:cs="Times New Roman"/>
          <w:b/>
          <w:sz w:val="24"/>
          <w:szCs w:val="24"/>
        </w:rPr>
        <w:tab/>
      </w:r>
      <w:r w:rsidRPr="00075E90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075E90">
        <w:rPr>
          <w:rFonts w:ascii="Times New Roman" w:hAnsi="Times New Roman" w:cs="Times New Roman"/>
          <w:b/>
          <w:bCs/>
          <w:sz w:val="24"/>
          <w:szCs w:val="24"/>
        </w:rPr>
        <w:t xml:space="preserve">March 8, 2015 ; 08.00 – 09.30 </w:t>
      </w:r>
      <w:bookmarkStart w:id="0" w:name="_GoBack"/>
      <w:bookmarkEnd w:id="0"/>
    </w:p>
    <w:p w:rsidR="00156692" w:rsidRPr="00C57E4C" w:rsidRDefault="00156692" w:rsidP="006C0A52">
      <w:pPr>
        <w:tabs>
          <w:tab w:val="left" w:pos="45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75E90">
        <w:rPr>
          <w:rFonts w:ascii="Times New Roman" w:hAnsi="Times New Roman" w:cs="Times New Roman"/>
          <w:sz w:val="24"/>
          <w:szCs w:val="24"/>
        </w:rPr>
        <w:t>Course withdrawal with “W”</w:t>
      </w:r>
      <w:r w:rsidRPr="00075E90">
        <w:rPr>
          <w:rFonts w:ascii="Times New Roman" w:hAnsi="Times New Roman" w:cs="Times New Roman"/>
          <w:sz w:val="24"/>
          <w:szCs w:val="24"/>
        </w:rPr>
        <w:tab/>
        <w:t>March 18-23, 2015</w:t>
      </w:r>
    </w:p>
    <w:p w:rsidR="00156692" w:rsidRPr="00C57E4C" w:rsidRDefault="00156692" w:rsidP="006C0A52">
      <w:pPr>
        <w:tabs>
          <w:tab w:val="left" w:pos="45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 ends</w:t>
      </w:r>
      <w:r>
        <w:rPr>
          <w:rFonts w:ascii="Times New Roman" w:hAnsi="Times New Roman" w:cs="Times New Roman"/>
          <w:sz w:val="24"/>
          <w:szCs w:val="24"/>
        </w:rPr>
        <w:tab/>
        <w:t>May 10, 2015</w:t>
      </w:r>
    </w:p>
    <w:p w:rsidR="00156692" w:rsidRDefault="00156692" w:rsidP="006C0A52">
      <w:pPr>
        <w:tabs>
          <w:tab w:val="left" w:pos="45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57E4C">
        <w:rPr>
          <w:rFonts w:ascii="Times New Roman" w:hAnsi="Times New Roman" w:cs="Times New Roman"/>
          <w:b/>
          <w:sz w:val="24"/>
          <w:szCs w:val="24"/>
        </w:rPr>
        <w:t>Final exam</w:t>
      </w:r>
      <w:r w:rsidRPr="00C57E4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May 21, 2015 ; 13.3</w:t>
      </w:r>
      <w:r w:rsidRPr="00C027B8">
        <w:rPr>
          <w:rFonts w:ascii="Times New Roman" w:hAnsi="Times New Roman" w:cs="Times New Roman"/>
          <w:b/>
          <w:bCs/>
          <w:sz w:val="24"/>
          <w:szCs w:val="24"/>
        </w:rPr>
        <w:t xml:space="preserve">0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C027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16.30</w:t>
      </w:r>
    </w:p>
    <w:p w:rsidR="00156692" w:rsidRDefault="00156692" w:rsidP="006C0A52">
      <w:pPr>
        <w:tabs>
          <w:tab w:val="left" w:pos="45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56692" w:rsidRDefault="00156692" w:rsidP="006C0A52">
      <w:pPr>
        <w:tabs>
          <w:tab w:val="left" w:pos="45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56692" w:rsidRPr="00C57E4C" w:rsidRDefault="00156692" w:rsidP="00075E90">
      <w:pPr>
        <w:tabs>
          <w:tab w:val="left" w:pos="45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</w:t>
      </w:r>
    </w:p>
    <w:sectPr w:rsidR="00156692" w:rsidRPr="00C57E4C" w:rsidSect="006C0A52">
      <w:headerReference w:type="default" r:id="rId12"/>
      <w:footerReference w:type="default" r:id="rId13"/>
      <w:pgSz w:w="11906" w:h="16838"/>
      <w:pgMar w:top="1134" w:right="1440" w:bottom="127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692" w:rsidRDefault="00156692" w:rsidP="000C7569">
      <w:pPr>
        <w:spacing w:after="0" w:line="240" w:lineRule="auto"/>
      </w:pPr>
      <w:r>
        <w:separator/>
      </w:r>
    </w:p>
  </w:endnote>
  <w:endnote w:type="continuationSeparator" w:id="0">
    <w:p w:rsidR="00156692" w:rsidRDefault="00156692" w:rsidP="000C7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692" w:rsidRDefault="00156692">
    <w:pPr>
      <w:pStyle w:val="Footer"/>
      <w:jc w:val="right"/>
    </w:pPr>
    <w:fldSimple w:instr=" PAGE   \* MERGEFORMAT ">
      <w:r>
        <w:rPr>
          <w:noProof/>
        </w:rPr>
        <w:t>5</w:t>
      </w:r>
    </w:fldSimple>
  </w:p>
  <w:p w:rsidR="00156692" w:rsidRDefault="0015669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692" w:rsidRDefault="00156692" w:rsidP="000C7569">
      <w:pPr>
        <w:spacing w:after="0" w:line="240" w:lineRule="auto"/>
      </w:pPr>
      <w:r>
        <w:separator/>
      </w:r>
    </w:p>
  </w:footnote>
  <w:footnote w:type="continuationSeparator" w:id="0">
    <w:p w:rsidR="00156692" w:rsidRDefault="00156692" w:rsidP="000C7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692" w:rsidRDefault="00156692">
    <w:pPr>
      <w:pStyle w:val="Header"/>
    </w:pPr>
    <w:r>
      <w:t xml:space="preserve">Faculty of Economic, </w:t>
    </w:r>
    <w:smartTag w:uri="urn:schemas-microsoft-com:office:smarttags" w:element="PlaceName">
      <w:smartTag w:uri="urn:schemas-microsoft-com:office:smarttags" w:element="place">
        <w:r>
          <w:t>Thammasat</w:t>
        </w:r>
      </w:smartTag>
      <w:r>
        <w:t xml:space="preserve"> </w:t>
      </w:r>
      <w:smartTag w:uri="urn:schemas-microsoft-com:office:smarttags" w:element="PlaceType">
        <w:r>
          <w:t>University</w:t>
        </w:r>
      </w:smartTag>
    </w:smartTag>
  </w:p>
  <w:p w:rsidR="00156692" w:rsidRDefault="0015669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53A"/>
    <w:multiLevelType w:val="hybridMultilevel"/>
    <w:tmpl w:val="F8568A9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6E4798"/>
    <w:multiLevelType w:val="hybridMultilevel"/>
    <w:tmpl w:val="B0AC60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D04CF"/>
    <w:multiLevelType w:val="hybridMultilevel"/>
    <w:tmpl w:val="77AEC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201CC"/>
    <w:multiLevelType w:val="hybridMultilevel"/>
    <w:tmpl w:val="25769E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0216BC"/>
    <w:multiLevelType w:val="multilevel"/>
    <w:tmpl w:val="1AB01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">
    <w:nsid w:val="1B7338E1"/>
    <w:multiLevelType w:val="hybridMultilevel"/>
    <w:tmpl w:val="904AF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9F3B5A"/>
    <w:multiLevelType w:val="hybridMultilevel"/>
    <w:tmpl w:val="F432ED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9FA"/>
    <w:multiLevelType w:val="hybridMultilevel"/>
    <w:tmpl w:val="F208B1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D31A74"/>
    <w:multiLevelType w:val="hybridMultilevel"/>
    <w:tmpl w:val="1D769F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9AB0CC7"/>
    <w:multiLevelType w:val="hybridMultilevel"/>
    <w:tmpl w:val="E5E8B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BA545B"/>
    <w:multiLevelType w:val="hybridMultilevel"/>
    <w:tmpl w:val="D444E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8311C7"/>
    <w:multiLevelType w:val="hybridMultilevel"/>
    <w:tmpl w:val="757471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6B39DA"/>
    <w:multiLevelType w:val="hybridMultilevel"/>
    <w:tmpl w:val="2B522E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97527B"/>
    <w:multiLevelType w:val="hybridMultilevel"/>
    <w:tmpl w:val="235CD8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0F0B01"/>
    <w:multiLevelType w:val="hybridMultilevel"/>
    <w:tmpl w:val="9D569DA0"/>
    <w:lvl w:ilvl="0" w:tplc="040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76A30BCB"/>
    <w:multiLevelType w:val="hybridMultilevel"/>
    <w:tmpl w:val="52D8B4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161797"/>
    <w:multiLevelType w:val="hybridMultilevel"/>
    <w:tmpl w:val="44F6E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6"/>
  </w:num>
  <w:num w:numId="4">
    <w:abstractNumId w:val="7"/>
  </w:num>
  <w:num w:numId="5">
    <w:abstractNumId w:val="3"/>
  </w:num>
  <w:num w:numId="6">
    <w:abstractNumId w:val="12"/>
  </w:num>
  <w:num w:numId="7">
    <w:abstractNumId w:val="14"/>
  </w:num>
  <w:num w:numId="8">
    <w:abstractNumId w:val="1"/>
  </w:num>
  <w:num w:numId="9">
    <w:abstractNumId w:val="15"/>
  </w:num>
  <w:num w:numId="10">
    <w:abstractNumId w:val="13"/>
  </w:num>
  <w:num w:numId="11">
    <w:abstractNumId w:val="11"/>
  </w:num>
  <w:num w:numId="12">
    <w:abstractNumId w:val="0"/>
  </w:num>
  <w:num w:numId="13">
    <w:abstractNumId w:val="9"/>
  </w:num>
  <w:num w:numId="14">
    <w:abstractNumId w:val="5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3B32"/>
    <w:rsid w:val="00000719"/>
    <w:rsid w:val="00023EF7"/>
    <w:rsid w:val="00025800"/>
    <w:rsid w:val="000375CD"/>
    <w:rsid w:val="00075E90"/>
    <w:rsid w:val="000932DE"/>
    <w:rsid w:val="000A11D0"/>
    <w:rsid w:val="000A58F3"/>
    <w:rsid w:val="000C7569"/>
    <w:rsid w:val="000E5387"/>
    <w:rsid w:val="000F2084"/>
    <w:rsid w:val="001243A4"/>
    <w:rsid w:val="001407A5"/>
    <w:rsid w:val="00156692"/>
    <w:rsid w:val="0018309E"/>
    <w:rsid w:val="001C0C97"/>
    <w:rsid w:val="001D30C4"/>
    <w:rsid w:val="002467F7"/>
    <w:rsid w:val="00252131"/>
    <w:rsid w:val="00267853"/>
    <w:rsid w:val="00283356"/>
    <w:rsid w:val="002877ED"/>
    <w:rsid w:val="00290BD5"/>
    <w:rsid w:val="0029531B"/>
    <w:rsid w:val="002A61DD"/>
    <w:rsid w:val="002C1846"/>
    <w:rsid w:val="002C45FA"/>
    <w:rsid w:val="002E0958"/>
    <w:rsid w:val="003438EA"/>
    <w:rsid w:val="003638C5"/>
    <w:rsid w:val="0036598E"/>
    <w:rsid w:val="00370D1B"/>
    <w:rsid w:val="00380F15"/>
    <w:rsid w:val="0038334D"/>
    <w:rsid w:val="00396BD1"/>
    <w:rsid w:val="003A238E"/>
    <w:rsid w:val="003A3133"/>
    <w:rsid w:val="003A7332"/>
    <w:rsid w:val="003E0AC1"/>
    <w:rsid w:val="003F6F42"/>
    <w:rsid w:val="00423CB7"/>
    <w:rsid w:val="004456F7"/>
    <w:rsid w:val="00454043"/>
    <w:rsid w:val="00483B32"/>
    <w:rsid w:val="004B1900"/>
    <w:rsid w:val="004C1130"/>
    <w:rsid w:val="004C37ED"/>
    <w:rsid w:val="005075EA"/>
    <w:rsid w:val="00513DC5"/>
    <w:rsid w:val="0054013D"/>
    <w:rsid w:val="005502C0"/>
    <w:rsid w:val="00557B59"/>
    <w:rsid w:val="00571A35"/>
    <w:rsid w:val="00576C03"/>
    <w:rsid w:val="005B77A2"/>
    <w:rsid w:val="006032FA"/>
    <w:rsid w:val="006110EC"/>
    <w:rsid w:val="0062595F"/>
    <w:rsid w:val="00653C0A"/>
    <w:rsid w:val="00654AAF"/>
    <w:rsid w:val="0069652C"/>
    <w:rsid w:val="00696565"/>
    <w:rsid w:val="006B367A"/>
    <w:rsid w:val="006C0A52"/>
    <w:rsid w:val="006D76C9"/>
    <w:rsid w:val="006E06EA"/>
    <w:rsid w:val="006E5FFB"/>
    <w:rsid w:val="00706703"/>
    <w:rsid w:val="00715D02"/>
    <w:rsid w:val="0072747E"/>
    <w:rsid w:val="00730871"/>
    <w:rsid w:val="00763C36"/>
    <w:rsid w:val="00774C16"/>
    <w:rsid w:val="007907B5"/>
    <w:rsid w:val="00792FDB"/>
    <w:rsid w:val="007968C6"/>
    <w:rsid w:val="007A5658"/>
    <w:rsid w:val="007D2714"/>
    <w:rsid w:val="007E6CDB"/>
    <w:rsid w:val="00813A82"/>
    <w:rsid w:val="0081501B"/>
    <w:rsid w:val="00823C55"/>
    <w:rsid w:val="008335D1"/>
    <w:rsid w:val="0085106B"/>
    <w:rsid w:val="0085487C"/>
    <w:rsid w:val="00860357"/>
    <w:rsid w:val="00871B22"/>
    <w:rsid w:val="008722E0"/>
    <w:rsid w:val="00877488"/>
    <w:rsid w:val="00887D9B"/>
    <w:rsid w:val="0089142F"/>
    <w:rsid w:val="00894EFB"/>
    <w:rsid w:val="008A2E7B"/>
    <w:rsid w:val="008B2D9D"/>
    <w:rsid w:val="009108CE"/>
    <w:rsid w:val="00937ECC"/>
    <w:rsid w:val="009531E7"/>
    <w:rsid w:val="009659C3"/>
    <w:rsid w:val="009B307E"/>
    <w:rsid w:val="009D4E14"/>
    <w:rsid w:val="00A30CC9"/>
    <w:rsid w:val="00A36972"/>
    <w:rsid w:val="00AA030E"/>
    <w:rsid w:val="00AA59DE"/>
    <w:rsid w:val="00AA6AAE"/>
    <w:rsid w:val="00AD3858"/>
    <w:rsid w:val="00AE4EFD"/>
    <w:rsid w:val="00AE7759"/>
    <w:rsid w:val="00B1207C"/>
    <w:rsid w:val="00B3227B"/>
    <w:rsid w:val="00B36AB1"/>
    <w:rsid w:val="00B661F7"/>
    <w:rsid w:val="00B725F9"/>
    <w:rsid w:val="00B93C30"/>
    <w:rsid w:val="00BC43DF"/>
    <w:rsid w:val="00BD1296"/>
    <w:rsid w:val="00BF506D"/>
    <w:rsid w:val="00C01BA2"/>
    <w:rsid w:val="00C027B8"/>
    <w:rsid w:val="00C27536"/>
    <w:rsid w:val="00C34076"/>
    <w:rsid w:val="00C57E4C"/>
    <w:rsid w:val="00C71CE8"/>
    <w:rsid w:val="00C725AD"/>
    <w:rsid w:val="00C90F24"/>
    <w:rsid w:val="00D01EFC"/>
    <w:rsid w:val="00D06399"/>
    <w:rsid w:val="00D166AC"/>
    <w:rsid w:val="00D7650A"/>
    <w:rsid w:val="00D7695A"/>
    <w:rsid w:val="00D9357B"/>
    <w:rsid w:val="00DA2D33"/>
    <w:rsid w:val="00DA5FFB"/>
    <w:rsid w:val="00E47AE7"/>
    <w:rsid w:val="00E509CA"/>
    <w:rsid w:val="00E6012D"/>
    <w:rsid w:val="00E60567"/>
    <w:rsid w:val="00E7075E"/>
    <w:rsid w:val="00E85FC5"/>
    <w:rsid w:val="00EB41BD"/>
    <w:rsid w:val="00EB666E"/>
    <w:rsid w:val="00EC3773"/>
    <w:rsid w:val="00ED53F0"/>
    <w:rsid w:val="00EF6B04"/>
    <w:rsid w:val="00F1479E"/>
    <w:rsid w:val="00F27726"/>
    <w:rsid w:val="00F36548"/>
    <w:rsid w:val="00F62C7A"/>
    <w:rsid w:val="00F67935"/>
    <w:rsid w:val="00F72B0A"/>
    <w:rsid w:val="00FF11AA"/>
    <w:rsid w:val="00FF4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Stat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B32"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eastAsia="Times New Roman" w:cs="Angsana New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1207C"/>
    <w:pPr>
      <w:keepNext/>
      <w:suppressAutoHyphens w:val="0"/>
      <w:overflowPunct/>
      <w:autoSpaceDE/>
      <w:autoSpaceDN/>
      <w:adjustRightInd/>
      <w:spacing w:before="240" w:after="60" w:line="240" w:lineRule="auto"/>
      <w:textAlignment w:val="auto"/>
      <w:outlineLvl w:val="3"/>
    </w:pPr>
    <w:rPr>
      <w:rFonts w:ascii="Times New Roman" w:eastAsia="Calibri" w:hAnsi="Times New Roman"/>
      <w:b/>
      <w:bCs/>
      <w:sz w:val="28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B1207C"/>
    <w:rPr>
      <w:rFonts w:ascii="Times New Roman" w:hAnsi="Times New Roman" w:cs="Angsana New"/>
      <w:b/>
      <w:bCs/>
      <w:sz w:val="32"/>
      <w:szCs w:val="32"/>
    </w:rPr>
  </w:style>
  <w:style w:type="paragraph" w:styleId="Footer">
    <w:name w:val="footer"/>
    <w:basedOn w:val="Normal"/>
    <w:link w:val="FooterChar"/>
    <w:uiPriority w:val="99"/>
    <w:rsid w:val="004C1130"/>
    <w:pPr>
      <w:tabs>
        <w:tab w:val="center" w:pos="4320"/>
        <w:tab w:val="right" w:pos="8640"/>
      </w:tabs>
      <w:suppressAutoHyphens w:val="0"/>
      <w:overflowPunct/>
      <w:autoSpaceDE/>
      <w:autoSpaceDN/>
      <w:adjustRightInd/>
      <w:spacing w:after="0" w:line="240" w:lineRule="auto"/>
      <w:textAlignment w:val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C1130"/>
    <w:rPr>
      <w:rFonts w:ascii="Times New Roman" w:hAnsi="Times New Roman" w:cs="Angsana New"/>
      <w:sz w:val="24"/>
      <w:szCs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4C1130"/>
    <w:pPr>
      <w:overflowPunct/>
      <w:autoSpaceDE/>
      <w:autoSpaceDN/>
      <w:adjustRightInd/>
      <w:spacing w:after="0" w:line="240" w:lineRule="auto"/>
      <w:jc w:val="center"/>
      <w:textAlignment w:val="auto"/>
    </w:pPr>
    <w:rPr>
      <w:rFonts w:ascii="Times New Roman" w:eastAsia="Calibri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basedOn w:val="DefaultParagraphFont"/>
    <w:link w:val="Title"/>
    <w:uiPriority w:val="99"/>
    <w:locked/>
    <w:rsid w:val="004C1130"/>
    <w:rPr>
      <w:rFonts w:ascii="Times New Roman" w:hAnsi="Times New Roman" w:cs="Cordia New"/>
      <w:b/>
      <w:bCs/>
      <w:sz w:val="24"/>
      <w:szCs w:val="24"/>
      <w:u w:val="single"/>
      <w:lang w:eastAsia="th-TH" w:bidi="th-TH"/>
    </w:rPr>
  </w:style>
  <w:style w:type="paragraph" w:styleId="Subtitle">
    <w:name w:val="Subtitle"/>
    <w:basedOn w:val="Normal"/>
    <w:next w:val="Normal"/>
    <w:link w:val="SubtitleChar"/>
    <w:uiPriority w:val="99"/>
    <w:qFormat/>
    <w:rsid w:val="004C1130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3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C1130"/>
    <w:rPr>
      <w:rFonts w:ascii="Cambria" w:hAnsi="Cambria" w:cs="Angsana New"/>
      <w:i/>
      <w:iCs/>
      <w:color w:val="4F81BD"/>
      <w:spacing w:val="15"/>
      <w:sz w:val="30"/>
      <w:szCs w:val="30"/>
    </w:rPr>
  </w:style>
  <w:style w:type="paragraph" w:styleId="ListParagraph">
    <w:name w:val="List Paragraph"/>
    <w:basedOn w:val="Normal"/>
    <w:uiPriority w:val="99"/>
    <w:qFormat/>
    <w:rsid w:val="007D2714"/>
    <w:pPr>
      <w:suppressAutoHyphens w:val="0"/>
      <w:overflowPunct/>
      <w:autoSpaceDE/>
      <w:autoSpaceDN/>
      <w:adjustRightInd/>
      <w:spacing w:after="0" w:line="240" w:lineRule="auto"/>
      <w:ind w:left="720"/>
      <w:contextualSpacing/>
      <w:textAlignment w:val="auto"/>
    </w:pPr>
    <w:rPr>
      <w:rFonts w:ascii="Times New Roman" w:hAnsi="Times New Roman"/>
      <w:sz w:val="24"/>
      <w:szCs w:val="30"/>
    </w:rPr>
  </w:style>
  <w:style w:type="paragraph" w:styleId="NormalWeb">
    <w:name w:val="Normal (Web)"/>
    <w:basedOn w:val="Normal"/>
    <w:uiPriority w:val="99"/>
    <w:rsid w:val="00B1207C"/>
    <w:pPr>
      <w:suppressAutoHyphens w:val="0"/>
      <w:overflowPunct/>
      <w:autoSpaceDE/>
      <w:autoSpaceDN/>
      <w:adjustRightInd/>
      <w:spacing w:before="100" w:after="100" w:line="240" w:lineRule="auto"/>
      <w:textAlignment w:val="auto"/>
    </w:pPr>
    <w:rPr>
      <w:rFonts w:ascii="Times New Roman" w:hAnsi="Times New Roman"/>
      <w:color w:val="000000"/>
      <w:sz w:val="24"/>
      <w:szCs w:val="28"/>
    </w:rPr>
  </w:style>
  <w:style w:type="paragraph" w:styleId="Header">
    <w:name w:val="header"/>
    <w:basedOn w:val="Normal"/>
    <w:link w:val="HeaderChar"/>
    <w:uiPriority w:val="99"/>
    <w:rsid w:val="000C7569"/>
    <w:pPr>
      <w:tabs>
        <w:tab w:val="center" w:pos="4513"/>
        <w:tab w:val="right" w:pos="9026"/>
      </w:tabs>
      <w:spacing w:after="0" w:line="240" w:lineRule="auto"/>
    </w:pPr>
    <w:rPr>
      <w:szCs w:val="2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C7569"/>
    <w:rPr>
      <w:rFonts w:ascii="Calibri" w:hAnsi="Calibri" w:cs="Angsana New"/>
    </w:rPr>
  </w:style>
  <w:style w:type="table" w:styleId="TableGrid">
    <w:name w:val="Table Grid"/>
    <w:basedOn w:val="TableNormal"/>
    <w:uiPriority w:val="99"/>
    <w:rsid w:val="003A3133"/>
    <w:rPr>
      <w:rFonts w:eastAsia="Times New Roman"/>
      <w:sz w:val="24"/>
      <w:szCs w:val="24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C027B8"/>
    <w:pPr>
      <w:suppressAutoHyphens w:val="0"/>
      <w:overflowPunct/>
      <w:autoSpaceDE/>
      <w:autoSpaceDN/>
      <w:adjustRightInd/>
      <w:spacing w:after="0" w:line="240" w:lineRule="auto"/>
      <w:ind w:left="1418" w:hanging="567"/>
      <w:textAlignment w:val="auto"/>
    </w:pPr>
    <w:rPr>
      <w:rFonts w:ascii="AngsanaUPC" w:hAnsi="AngsanaUPC"/>
      <w:sz w:val="32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027B8"/>
    <w:rPr>
      <w:rFonts w:ascii="AngsanaUPC" w:hAnsi="AngsanaUPC" w:cs="Angsana New"/>
      <w:sz w:val="20"/>
      <w:szCs w:val="20"/>
      <w:lang w:bidi="th-TH"/>
    </w:rPr>
  </w:style>
  <w:style w:type="character" w:styleId="Hyperlink">
    <w:name w:val="Hyperlink"/>
    <w:basedOn w:val="DefaultParagraphFont"/>
    <w:uiPriority w:val="99"/>
    <w:rsid w:val="00C027B8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C0A5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0A52"/>
    <w:rPr>
      <w:rFonts w:ascii="Tahoma" w:hAnsi="Tahoma" w:cs="Angsana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eb.mit.edu/krugman/www/ricardo.ht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5</Pages>
  <Words>1192</Words>
  <Characters>6800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patcharapim</dc:creator>
  <cp:keywords/>
  <dc:description/>
  <cp:lastModifiedBy>Chayun Tantivasadakarn</cp:lastModifiedBy>
  <cp:revision>4</cp:revision>
  <cp:lastPrinted>2014-01-15T09:20:00Z</cp:lastPrinted>
  <dcterms:created xsi:type="dcterms:W3CDTF">2015-08-17T09:33:00Z</dcterms:created>
  <dcterms:modified xsi:type="dcterms:W3CDTF">2015-08-17T09:48:00Z</dcterms:modified>
</cp:coreProperties>
</file>