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5114" w:rsidRDefault="00315114" w:rsidP="00315114">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5504641373</w:t>
      </w:r>
    </w:p>
    <w:p w:rsidR="00315114" w:rsidRDefault="00315114" w:rsidP="00315114">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Pruthaporn Yai-aroon</w:t>
      </w:r>
    </w:p>
    <w:p w:rsidR="00315114" w:rsidRDefault="00315114" w:rsidP="00315114">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Francisco de Goya</w:t>
      </w:r>
    </w:p>
    <w:p w:rsidR="00196902" w:rsidRDefault="00970248" w:rsidP="00315114">
      <w:pPr>
        <w:spacing w:line="480" w:lineRule="auto"/>
        <w:ind w:firstLine="567"/>
        <w:jc w:val="center"/>
        <w:rPr>
          <w:rFonts w:ascii="Times New Roman" w:hAnsi="Times New Roman" w:cs="Times New Roman"/>
          <w:sz w:val="24"/>
          <w:szCs w:val="24"/>
        </w:rPr>
      </w:pPr>
      <w:r>
        <w:rPr>
          <w:rFonts w:ascii="Times New Roman" w:hAnsi="Times New Roman" w:cs="Times New Roman"/>
          <w:sz w:val="24"/>
          <w:szCs w:val="24"/>
        </w:rPr>
        <w:t>998</w:t>
      </w:r>
      <w:r w:rsidR="00196902">
        <w:rPr>
          <w:rFonts w:ascii="Times New Roman" w:hAnsi="Times New Roman" w:cs="Times New Roman"/>
          <w:sz w:val="24"/>
          <w:szCs w:val="24"/>
        </w:rPr>
        <w:t xml:space="preserve"> words</w:t>
      </w:r>
    </w:p>
    <w:p w:rsidR="000D3A22" w:rsidRPr="00133976" w:rsidRDefault="00066746" w:rsidP="00A6000C">
      <w:pPr>
        <w:spacing w:line="480" w:lineRule="auto"/>
        <w:ind w:firstLine="567"/>
        <w:rPr>
          <w:rFonts w:ascii="Times New Roman" w:hAnsi="Times New Roman" w:cs="Times New Roman"/>
          <w:sz w:val="24"/>
          <w:szCs w:val="24"/>
        </w:rPr>
      </w:pPr>
      <w:r w:rsidRPr="00133976">
        <w:rPr>
          <w:rFonts w:ascii="Times New Roman" w:hAnsi="Times New Roman" w:cs="Times New Roman"/>
          <w:sz w:val="24"/>
          <w:szCs w:val="24"/>
        </w:rPr>
        <w:t>Art is everything in the world that human create to be beautiful, wonderful, and as useful as the ability and motivation of the people will show up. Artists are people who understand art, and use the emotions to creativity. In history, there were many potential artists who created wonder paintings or sculptures, or made an art revolution. If talking about the Spanish famous artist</w:t>
      </w:r>
      <w:r w:rsidR="003C749F" w:rsidRPr="00133976">
        <w:rPr>
          <w:rFonts w:ascii="Times New Roman" w:hAnsi="Times New Roman" w:cs="Times New Roman"/>
          <w:sz w:val="24"/>
          <w:szCs w:val="24"/>
        </w:rPr>
        <w:t>s</w:t>
      </w:r>
      <w:r w:rsidRPr="00133976">
        <w:rPr>
          <w:rFonts w:ascii="Times New Roman" w:hAnsi="Times New Roman" w:cs="Times New Roman"/>
          <w:sz w:val="24"/>
          <w:szCs w:val="24"/>
        </w:rPr>
        <w:t>, Francisco de Goya was the one who regarded as most famous artist between eighteenth to nineteenth centuries. He was also important in the development of modern art sensibility</w:t>
      </w:r>
      <w:r w:rsidR="00036CE8" w:rsidRPr="00133976">
        <w:rPr>
          <w:rFonts w:ascii="Times New Roman" w:hAnsi="Times New Roman" w:cs="Times New Roman"/>
          <w:sz w:val="24"/>
          <w:szCs w:val="24"/>
        </w:rPr>
        <w:t xml:space="preserve"> with</w:t>
      </w:r>
      <w:r w:rsidRPr="00133976">
        <w:rPr>
          <w:rFonts w:ascii="Times New Roman" w:hAnsi="Times New Roman" w:cs="Times New Roman"/>
          <w:sz w:val="24"/>
          <w:szCs w:val="24"/>
        </w:rPr>
        <w:t xml:space="preserve"> the beginning of romanticism. The content</w:t>
      </w:r>
      <w:r w:rsidR="000D3A22" w:rsidRPr="00133976">
        <w:rPr>
          <w:rFonts w:ascii="Times New Roman" w:hAnsi="Times New Roman" w:cs="Times New Roman"/>
          <w:sz w:val="24"/>
          <w:szCs w:val="24"/>
        </w:rPr>
        <w:t>s</w:t>
      </w:r>
      <w:r w:rsidRPr="00133976">
        <w:rPr>
          <w:rFonts w:ascii="Times New Roman" w:hAnsi="Times New Roman" w:cs="Times New Roman"/>
          <w:sz w:val="24"/>
          <w:szCs w:val="24"/>
        </w:rPr>
        <w:t xml:space="preserve"> of his paintings sho</w:t>
      </w:r>
      <w:r w:rsidR="000D3A22" w:rsidRPr="00133976">
        <w:rPr>
          <w:rFonts w:ascii="Times New Roman" w:hAnsi="Times New Roman" w:cs="Times New Roman"/>
          <w:sz w:val="24"/>
          <w:szCs w:val="24"/>
        </w:rPr>
        <w:t>w</w:t>
      </w:r>
      <w:r w:rsidRPr="00133976">
        <w:rPr>
          <w:rFonts w:ascii="Times New Roman" w:hAnsi="Times New Roman" w:cs="Times New Roman"/>
          <w:sz w:val="24"/>
          <w:szCs w:val="24"/>
        </w:rPr>
        <w:t xml:space="preserve"> about his feeling</w:t>
      </w:r>
      <w:r w:rsidR="000D3A22" w:rsidRPr="00133976">
        <w:rPr>
          <w:rFonts w:ascii="Times New Roman" w:hAnsi="Times New Roman" w:cs="Times New Roman"/>
          <w:sz w:val="24"/>
          <w:szCs w:val="24"/>
        </w:rPr>
        <w:t>, his imaginative,</w:t>
      </w:r>
      <w:r w:rsidRPr="00133976">
        <w:rPr>
          <w:rFonts w:ascii="Times New Roman" w:hAnsi="Times New Roman" w:cs="Times New Roman"/>
          <w:sz w:val="24"/>
          <w:szCs w:val="24"/>
        </w:rPr>
        <w:t xml:space="preserve"> and his vision of the real world references to the dream</w:t>
      </w:r>
      <w:r w:rsidR="003C749F" w:rsidRPr="00133976">
        <w:rPr>
          <w:rFonts w:ascii="Times New Roman" w:hAnsi="Times New Roman" w:cs="Times New Roman"/>
          <w:sz w:val="24"/>
          <w:szCs w:val="24"/>
        </w:rPr>
        <w:t>. Almost of his</w:t>
      </w:r>
      <w:r w:rsidR="000D3A22" w:rsidRPr="00133976">
        <w:rPr>
          <w:rFonts w:ascii="Times New Roman" w:hAnsi="Times New Roman" w:cs="Times New Roman"/>
          <w:sz w:val="24"/>
          <w:szCs w:val="24"/>
        </w:rPr>
        <w:t xml:space="preserve"> painting</w:t>
      </w:r>
      <w:r w:rsidR="003C749F" w:rsidRPr="00133976">
        <w:rPr>
          <w:rFonts w:ascii="Times New Roman" w:hAnsi="Times New Roman" w:cs="Times New Roman"/>
          <w:sz w:val="24"/>
          <w:szCs w:val="24"/>
        </w:rPr>
        <w:t>s are</w:t>
      </w:r>
      <w:r w:rsidR="000D3A22" w:rsidRPr="00133976">
        <w:rPr>
          <w:rFonts w:ascii="Times New Roman" w:hAnsi="Times New Roman" w:cs="Times New Roman"/>
          <w:sz w:val="24"/>
          <w:szCs w:val="24"/>
        </w:rPr>
        <w:t xml:space="preserve"> influenced by Valazquez. In his paintings, he put his soft feeling in shaded colors or layers, put the mysterious in background, and painted in the variety forms of nature. </w:t>
      </w:r>
    </w:p>
    <w:p w:rsidR="00ED03B1" w:rsidRPr="00133976" w:rsidRDefault="00820A55" w:rsidP="00ED03B1">
      <w:pPr>
        <w:spacing w:line="480" w:lineRule="auto"/>
        <w:ind w:firstLine="567"/>
        <w:rPr>
          <w:rFonts w:ascii="Times New Roman" w:hAnsi="Times New Roman" w:cs="Times New Roman"/>
          <w:sz w:val="24"/>
          <w:szCs w:val="24"/>
        </w:rPr>
      </w:pPr>
      <w:r w:rsidRPr="00133976">
        <w:rPr>
          <w:rFonts w:ascii="Times New Roman" w:hAnsi="Times New Roman" w:cs="Times New Roman"/>
          <w:sz w:val="24"/>
          <w:szCs w:val="24"/>
        </w:rPr>
        <w:t xml:space="preserve">Francisco de Goya was a man in the age of enlightenment. </w:t>
      </w:r>
      <w:r w:rsidR="003964FA" w:rsidRPr="00133976">
        <w:rPr>
          <w:rFonts w:ascii="Times New Roman" w:hAnsi="Times New Roman" w:cs="Times New Roman"/>
          <w:sz w:val="24"/>
          <w:szCs w:val="24"/>
        </w:rPr>
        <w:t xml:space="preserve">He started to study about painting at the age of fourteen with Joes Luzan Martinez and came to be an artist during the age of enlightenment. </w:t>
      </w:r>
      <w:r w:rsidR="00D62468" w:rsidRPr="00133976">
        <w:rPr>
          <w:rFonts w:ascii="Times New Roman" w:hAnsi="Times New Roman" w:cs="Times New Roman"/>
          <w:sz w:val="24"/>
          <w:szCs w:val="24"/>
        </w:rPr>
        <w:t>He</w:t>
      </w:r>
      <w:r w:rsidR="003964FA" w:rsidRPr="00133976">
        <w:rPr>
          <w:rFonts w:ascii="Times New Roman" w:hAnsi="Times New Roman" w:cs="Times New Roman"/>
          <w:sz w:val="24"/>
          <w:szCs w:val="24"/>
        </w:rPr>
        <w:t xml:space="preserve"> began</w:t>
      </w:r>
      <w:r w:rsidR="00D62468" w:rsidRPr="00133976">
        <w:rPr>
          <w:rFonts w:ascii="Times New Roman" w:hAnsi="Times New Roman" w:cs="Times New Roman"/>
          <w:sz w:val="24"/>
          <w:szCs w:val="24"/>
        </w:rPr>
        <w:t xml:space="preserve"> to work with the royal </w:t>
      </w:r>
      <w:r w:rsidR="003964FA" w:rsidRPr="00133976">
        <w:rPr>
          <w:rFonts w:ascii="Times New Roman" w:hAnsi="Times New Roman" w:cs="Times New Roman"/>
          <w:sz w:val="24"/>
          <w:szCs w:val="24"/>
        </w:rPr>
        <w:t xml:space="preserve">workshop </w:t>
      </w:r>
      <w:r w:rsidR="00D62468" w:rsidRPr="00133976">
        <w:rPr>
          <w:rFonts w:ascii="Times New Roman" w:hAnsi="Times New Roman" w:cs="Times New Roman"/>
          <w:sz w:val="24"/>
          <w:szCs w:val="24"/>
        </w:rPr>
        <w:t xml:space="preserve">in 1774. </w:t>
      </w:r>
      <w:r w:rsidR="00726836" w:rsidRPr="00133976">
        <w:rPr>
          <w:rFonts w:ascii="Times New Roman" w:hAnsi="Times New Roman" w:cs="Times New Roman"/>
          <w:sz w:val="24"/>
          <w:szCs w:val="24"/>
        </w:rPr>
        <w:t xml:space="preserve">As a court painter, he painted many portraits of nobility and royalty by use his skill which characterizes the rococo fashions. </w:t>
      </w:r>
      <w:r w:rsidR="00D62468" w:rsidRPr="00133976">
        <w:rPr>
          <w:rFonts w:ascii="Times New Roman" w:hAnsi="Times New Roman" w:cs="Times New Roman"/>
          <w:sz w:val="24"/>
          <w:szCs w:val="24"/>
        </w:rPr>
        <w:t>He worked on tapestry cartoons or preliminary paintings for the royal tapestry factory</w:t>
      </w:r>
      <w:r w:rsidR="001E764B" w:rsidRPr="00133976">
        <w:rPr>
          <w:rFonts w:ascii="Times New Roman" w:hAnsi="Times New Roman" w:cs="Times New Roman"/>
          <w:sz w:val="24"/>
          <w:szCs w:val="24"/>
        </w:rPr>
        <w:t xml:space="preserve"> at Santa Barbara</w:t>
      </w:r>
      <w:r w:rsidR="00D62468" w:rsidRPr="00133976">
        <w:rPr>
          <w:rFonts w:ascii="Times New Roman" w:hAnsi="Times New Roman" w:cs="Times New Roman"/>
          <w:sz w:val="24"/>
          <w:szCs w:val="24"/>
        </w:rPr>
        <w:t xml:space="preserve">. He had painted </w:t>
      </w:r>
      <w:r w:rsidR="003964FA" w:rsidRPr="00133976">
        <w:rPr>
          <w:rFonts w:ascii="Times New Roman" w:hAnsi="Times New Roman" w:cs="Times New Roman"/>
          <w:sz w:val="24"/>
          <w:szCs w:val="24"/>
        </w:rPr>
        <w:t>sixty-three cartoons, thirty of</w:t>
      </w:r>
      <w:r w:rsidR="00D62468" w:rsidRPr="00133976">
        <w:rPr>
          <w:rFonts w:ascii="Times New Roman" w:hAnsi="Times New Roman" w:cs="Times New Roman"/>
          <w:sz w:val="24"/>
          <w:szCs w:val="24"/>
        </w:rPr>
        <w:t xml:space="preserve"> cartoons in a fifteen-year. T</w:t>
      </w:r>
      <w:r w:rsidR="003C749F" w:rsidRPr="00133976">
        <w:rPr>
          <w:rFonts w:ascii="Times New Roman" w:hAnsi="Times New Roman" w:cs="Times New Roman"/>
          <w:sz w:val="24"/>
          <w:szCs w:val="24"/>
        </w:rPr>
        <w:t>he contents of t</w:t>
      </w:r>
      <w:r w:rsidR="00D62468" w:rsidRPr="00133976">
        <w:rPr>
          <w:rFonts w:ascii="Times New Roman" w:hAnsi="Times New Roman" w:cs="Times New Roman"/>
          <w:sz w:val="24"/>
          <w:szCs w:val="24"/>
        </w:rPr>
        <w:t>apestry cartoons compose of the activities of rich, poor, young, a</w:t>
      </w:r>
      <w:r w:rsidR="003C749F" w:rsidRPr="00133976">
        <w:rPr>
          <w:rFonts w:ascii="Times New Roman" w:hAnsi="Times New Roman" w:cs="Times New Roman"/>
          <w:sz w:val="24"/>
          <w:szCs w:val="24"/>
        </w:rPr>
        <w:t xml:space="preserve">nd old Spanish people and </w:t>
      </w:r>
      <w:r w:rsidR="003C749F" w:rsidRPr="00133976">
        <w:rPr>
          <w:rFonts w:ascii="Times New Roman" w:hAnsi="Times New Roman" w:cs="Times New Roman"/>
          <w:sz w:val="24"/>
          <w:szCs w:val="24"/>
        </w:rPr>
        <w:lastRenderedPageBreak/>
        <w:t>show</w:t>
      </w:r>
      <w:r w:rsidR="001E764B" w:rsidRPr="00133976">
        <w:rPr>
          <w:rFonts w:ascii="Times New Roman" w:hAnsi="Times New Roman" w:cs="Times New Roman"/>
          <w:sz w:val="24"/>
          <w:szCs w:val="24"/>
        </w:rPr>
        <w:t xml:space="preserve"> relation</w:t>
      </w:r>
      <w:r w:rsidR="003964FA" w:rsidRPr="00133976">
        <w:rPr>
          <w:rFonts w:ascii="Times New Roman" w:hAnsi="Times New Roman" w:cs="Times New Roman"/>
          <w:sz w:val="24"/>
          <w:szCs w:val="24"/>
        </w:rPr>
        <w:t>s</w:t>
      </w:r>
      <w:r w:rsidR="001E764B" w:rsidRPr="00133976">
        <w:rPr>
          <w:rFonts w:ascii="Times New Roman" w:hAnsi="Times New Roman" w:cs="Times New Roman"/>
          <w:sz w:val="24"/>
          <w:szCs w:val="24"/>
        </w:rPr>
        <w:t xml:space="preserve"> between classes in an idealize manner.</w:t>
      </w:r>
      <w:r w:rsidR="00D62468" w:rsidRPr="00133976">
        <w:rPr>
          <w:rFonts w:ascii="Times New Roman" w:hAnsi="Times New Roman" w:cs="Times New Roman"/>
          <w:sz w:val="24"/>
          <w:szCs w:val="24"/>
        </w:rPr>
        <w:t xml:space="preserve"> Furthermore, tapestry cartoons also </w:t>
      </w:r>
      <w:r w:rsidR="001E764B" w:rsidRPr="00133976">
        <w:rPr>
          <w:rFonts w:ascii="Times New Roman" w:hAnsi="Times New Roman" w:cs="Times New Roman"/>
          <w:sz w:val="24"/>
          <w:szCs w:val="24"/>
        </w:rPr>
        <w:t xml:space="preserve">represent historical, </w:t>
      </w:r>
      <w:r w:rsidR="00D62468" w:rsidRPr="00133976">
        <w:rPr>
          <w:rFonts w:ascii="Times New Roman" w:hAnsi="Times New Roman" w:cs="Times New Roman"/>
          <w:sz w:val="24"/>
          <w:szCs w:val="24"/>
        </w:rPr>
        <w:t>mythological</w:t>
      </w:r>
      <w:r w:rsidR="001E764B" w:rsidRPr="00133976">
        <w:rPr>
          <w:rFonts w:ascii="Times New Roman" w:hAnsi="Times New Roman" w:cs="Times New Roman"/>
          <w:sz w:val="24"/>
          <w:szCs w:val="24"/>
        </w:rPr>
        <w:t>, and bible</w:t>
      </w:r>
      <w:r w:rsidR="00D62468" w:rsidRPr="00133976">
        <w:rPr>
          <w:rFonts w:ascii="Times New Roman" w:hAnsi="Times New Roman" w:cs="Times New Roman"/>
          <w:sz w:val="24"/>
          <w:szCs w:val="24"/>
        </w:rPr>
        <w:t>. In some chapters of tapestry cartoons, there are romanticized through the paintings.</w:t>
      </w:r>
      <w:r w:rsidR="00493994" w:rsidRPr="00133976">
        <w:rPr>
          <w:rFonts w:ascii="Times New Roman" w:hAnsi="Times New Roman" w:cs="Times New Roman"/>
          <w:sz w:val="24"/>
          <w:szCs w:val="24"/>
        </w:rPr>
        <w:t xml:space="preserve"> </w:t>
      </w:r>
      <w:r w:rsidR="001E764B" w:rsidRPr="00133976">
        <w:rPr>
          <w:rFonts w:ascii="Times New Roman" w:hAnsi="Times New Roman" w:cs="Times New Roman"/>
          <w:sz w:val="24"/>
          <w:szCs w:val="24"/>
        </w:rPr>
        <w:t>His tapestry was modeled on French tapestry, but the figure of his tapestry</w:t>
      </w:r>
      <w:r w:rsidR="003C749F" w:rsidRPr="00133976">
        <w:rPr>
          <w:rFonts w:ascii="Times New Roman" w:hAnsi="Times New Roman" w:cs="Times New Roman"/>
          <w:sz w:val="24"/>
          <w:szCs w:val="24"/>
        </w:rPr>
        <w:t xml:space="preserve"> </w:t>
      </w:r>
      <w:r w:rsidR="00493994" w:rsidRPr="00133976">
        <w:rPr>
          <w:rFonts w:ascii="Times New Roman" w:hAnsi="Times New Roman" w:cs="Times New Roman"/>
          <w:sz w:val="24"/>
          <w:szCs w:val="24"/>
        </w:rPr>
        <w:t xml:space="preserve">was unlike </w:t>
      </w:r>
      <w:r w:rsidR="001E764B" w:rsidRPr="00133976">
        <w:rPr>
          <w:rFonts w:ascii="Times New Roman" w:hAnsi="Times New Roman" w:cs="Times New Roman"/>
          <w:sz w:val="24"/>
          <w:szCs w:val="24"/>
        </w:rPr>
        <w:t>French’s</w:t>
      </w:r>
      <w:r w:rsidR="00493994" w:rsidRPr="00133976">
        <w:rPr>
          <w:rFonts w:ascii="Times New Roman" w:hAnsi="Times New Roman" w:cs="Times New Roman"/>
          <w:sz w:val="24"/>
          <w:szCs w:val="24"/>
        </w:rPr>
        <w:t>. His figure did not create a separation between subjects and viewers, but he invited viewers into the scene</w:t>
      </w:r>
      <w:r w:rsidR="00625492" w:rsidRPr="00133976">
        <w:rPr>
          <w:rFonts w:ascii="Times New Roman" w:hAnsi="Times New Roman" w:cs="Times New Roman"/>
          <w:sz w:val="24"/>
          <w:szCs w:val="24"/>
        </w:rPr>
        <w:t>s</w:t>
      </w:r>
      <w:r w:rsidR="00493994" w:rsidRPr="00133976">
        <w:rPr>
          <w:rFonts w:ascii="Times New Roman" w:hAnsi="Times New Roman" w:cs="Times New Roman"/>
          <w:sz w:val="24"/>
          <w:szCs w:val="24"/>
        </w:rPr>
        <w:t xml:space="preserve"> of the paintings.</w:t>
      </w:r>
      <w:r w:rsidR="00C73CE8" w:rsidRPr="00133976">
        <w:rPr>
          <w:rStyle w:val="FootnoteReference"/>
          <w:rFonts w:ascii="Times New Roman" w:hAnsi="Times New Roman" w:cs="Times New Roman"/>
          <w:sz w:val="24"/>
          <w:szCs w:val="24"/>
        </w:rPr>
        <w:footnoteReference w:id="2"/>
      </w:r>
      <w:r w:rsidR="00ED03B1" w:rsidRPr="00133976">
        <w:rPr>
          <w:rFonts w:ascii="Times New Roman" w:hAnsi="Times New Roman" w:cs="Times New Roman"/>
          <w:sz w:val="24"/>
          <w:szCs w:val="24"/>
        </w:rPr>
        <w:t xml:space="preserve"> Between 1785 and 1788, Francisco de Goya continued </w:t>
      </w:r>
      <w:r w:rsidR="000E67DD" w:rsidRPr="00133976">
        <w:rPr>
          <w:rFonts w:ascii="Times New Roman" w:hAnsi="Times New Roman" w:cs="Times New Roman"/>
          <w:sz w:val="24"/>
          <w:szCs w:val="24"/>
        </w:rPr>
        <w:t>to work</w:t>
      </w:r>
      <w:r w:rsidR="00ED03B1" w:rsidRPr="00133976">
        <w:rPr>
          <w:rFonts w:ascii="Times New Roman" w:hAnsi="Times New Roman" w:cs="Times New Roman"/>
          <w:sz w:val="24"/>
          <w:szCs w:val="24"/>
        </w:rPr>
        <w:t xml:space="preserve"> with the royal and painted executives and their family which title name</w:t>
      </w:r>
      <w:r w:rsidR="007B5F14" w:rsidRPr="00133976">
        <w:rPr>
          <w:rFonts w:ascii="Times New Roman" w:hAnsi="Times New Roman" w:cs="Times New Roman"/>
          <w:sz w:val="24"/>
          <w:szCs w:val="24"/>
        </w:rPr>
        <w:t xml:space="preserve"> of painting</w:t>
      </w:r>
      <w:r w:rsidR="00ED03B1" w:rsidRPr="00133976">
        <w:rPr>
          <w:rFonts w:ascii="Times New Roman" w:hAnsi="Times New Roman" w:cs="Times New Roman"/>
          <w:sz w:val="24"/>
          <w:szCs w:val="24"/>
        </w:rPr>
        <w:t xml:space="preserve"> is ‘The Condesa de Altamira and Her Da</w:t>
      </w:r>
      <w:r w:rsidR="003C749F" w:rsidRPr="00133976">
        <w:rPr>
          <w:rFonts w:ascii="Times New Roman" w:hAnsi="Times New Roman" w:cs="Times New Roman"/>
          <w:sz w:val="24"/>
          <w:szCs w:val="24"/>
        </w:rPr>
        <w:t>ughter’. This painting shows</w:t>
      </w:r>
      <w:r w:rsidR="00ED03B1" w:rsidRPr="00133976">
        <w:rPr>
          <w:rFonts w:ascii="Times New Roman" w:hAnsi="Times New Roman" w:cs="Times New Roman"/>
          <w:sz w:val="24"/>
          <w:szCs w:val="24"/>
        </w:rPr>
        <w:t xml:space="preserve"> his skill of capturing compassionate and painting technique.</w:t>
      </w:r>
      <w:r w:rsidR="007E5397" w:rsidRPr="00133976">
        <w:rPr>
          <w:rStyle w:val="FootnoteReference"/>
          <w:rFonts w:ascii="Times New Roman" w:hAnsi="Times New Roman" w:cs="Times New Roman"/>
          <w:sz w:val="24"/>
          <w:szCs w:val="24"/>
        </w:rPr>
        <w:footnoteReference w:id="3"/>
      </w:r>
      <w:r w:rsidR="00ED03B1" w:rsidRPr="00133976">
        <w:rPr>
          <w:rFonts w:ascii="Times New Roman" w:hAnsi="Times New Roman" w:cs="Times New Roman"/>
          <w:sz w:val="24"/>
          <w:szCs w:val="24"/>
        </w:rPr>
        <w:t xml:space="preserve"> Another painting </w:t>
      </w:r>
      <w:r w:rsidR="003C749F" w:rsidRPr="00133976">
        <w:rPr>
          <w:rFonts w:ascii="Times New Roman" w:hAnsi="Times New Roman" w:cs="Times New Roman"/>
          <w:sz w:val="24"/>
          <w:szCs w:val="24"/>
        </w:rPr>
        <w:t>‘</w:t>
      </w:r>
      <w:r w:rsidR="00ED03B1" w:rsidRPr="00133976">
        <w:rPr>
          <w:rFonts w:ascii="Times New Roman" w:hAnsi="Times New Roman" w:cs="Times New Roman"/>
          <w:sz w:val="24"/>
          <w:szCs w:val="24"/>
        </w:rPr>
        <w:t>Don Manuel Osorjo Manrique de Zuiga</w:t>
      </w:r>
      <w:r w:rsidR="003C749F" w:rsidRPr="00133976">
        <w:rPr>
          <w:rFonts w:ascii="Times New Roman" w:hAnsi="Times New Roman" w:cs="Times New Roman"/>
          <w:sz w:val="24"/>
          <w:szCs w:val="24"/>
        </w:rPr>
        <w:t>’</w:t>
      </w:r>
      <w:r w:rsidR="00DC0C6C" w:rsidRPr="00133976">
        <w:rPr>
          <w:rFonts w:ascii="Times New Roman" w:hAnsi="Times New Roman" w:cs="Times New Roman"/>
          <w:sz w:val="24"/>
          <w:szCs w:val="24"/>
        </w:rPr>
        <w:t xml:space="preserve">, </w:t>
      </w:r>
      <w:r w:rsidR="00ED03B1" w:rsidRPr="00133976">
        <w:rPr>
          <w:rFonts w:ascii="Times New Roman" w:hAnsi="Times New Roman" w:cs="Times New Roman"/>
          <w:sz w:val="24"/>
          <w:szCs w:val="24"/>
        </w:rPr>
        <w:t xml:space="preserve">a portrait of </w:t>
      </w:r>
      <w:r w:rsidR="00DC0C6C" w:rsidRPr="00133976">
        <w:rPr>
          <w:rFonts w:ascii="Times New Roman" w:hAnsi="Times New Roman" w:cs="Times New Roman"/>
          <w:sz w:val="24"/>
          <w:szCs w:val="24"/>
        </w:rPr>
        <w:t>Altamiras’ third</w:t>
      </w:r>
      <w:r w:rsidR="00ED03B1" w:rsidRPr="00133976">
        <w:rPr>
          <w:rFonts w:ascii="Times New Roman" w:hAnsi="Times New Roman" w:cs="Times New Roman"/>
          <w:sz w:val="24"/>
          <w:szCs w:val="24"/>
        </w:rPr>
        <w:t xml:space="preserve"> son </w:t>
      </w:r>
      <w:r w:rsidR="00B421F8" w:rsidRPr="00133976">
        <w:rPr>
          <w:rFonts w:ascii="Times New Roman" w:hAnsi="Times New Roman" w:cs="Times New Roman"/>
          <w:sz w:val="24"/>
          <w:szCs w:val="24"/>
        </w:rPr>
        <w:t>also shows</w:t>
      </w:r>
      <w:r w:rsidR="00ED03B1" w:rsidRPr="00133976">
        <w:rPr>
          <w:rFonts w:ascii="Times New Roman" w:hAnsi="Times New Roman" w:cs="Times New Roman"/>
          <w:sz w:val="24"/>
          <w:szCs w:val="24"/>
        </w:rPr>
        <w:t xml:space="preserve"> that he interested </w:t>
      </w:r>
      <w:r w:rsidR="003C749F" w:rsidRPr="00133976">
        <w:rPr>
          <w:rFonts w:ascii="Times New Roman" w:hAnsi="Times New Roman" w:cs="Times New Roman"/>
          <w:sz w:val="24"/>
          <w:szCs w:val="24"/>
        </w:rPr>
        <w:t xml:space="preserve">in </w:t>
      </w:r>
      <w:r w:rsidR="00ED03B1" w:rsidRPr="00133976">
        <w:rPr>
          <w:rFonts w:ascii="Times New Roman" w:hAnsi="Times New Roman" w:cs="Times New Roman"/>
          <w:sz w:val="24"/>
          <w:szCs w:val="24"/>
        </w:rPr>
        <w:t xml:space="preserve">play </w:t>
      </w:r>
      <w:r w:rsidR="00DC0C6C" w:rsidRPr="00133976">
        <w:rPr>
          <w:rFonts w:ascii="Times New Roman" w:hAnsi="Times New Roman" w:cs="Times New Roman"/>
          <w:sz w:val="24"/>
          <w:szCs w:val="24"/>
        </w:rPr>
        <w:t>of light</w:t>
      </w:r>
      <w:r w:rsidR="00ED03B1" w:rsidRPr="00133976">
        <w:rPr>
          <w:rFonts w:ascii="Times New Roman" w:hAnsi="Times New Roman" w:cs="Times New Roman"/>
          <w:sz w:val="24"/>
          <w:szCs w:val="24"/>
        </w:rPr>
        <w:t xml:space="preserve"> and surface pattern. </w:t>
      </w:r>
      <w:r w:rsidR="0024796C" w:rsidRPr="00133976">
        <w:rPr>
          <w:rFonts w:ascii="Times New Roman" w:hAnsi="Times New Roman" w:cs="Times New Roman"/>
          <w:sz w:val="24"/>
          <w:szCs w:val="24"/>
        </w:rPr>
        <w:t xml:space="preserve">In 1788, he </w:t>
      </w:r>
      <w:r w:rsidR="001F6D65" w:rsidRPr="00133976">
        <w:rPr>
          <w:rFonts w:ascii="Times New Roman" w:hAnsi="Times New Roman" w:cs="Times New Roman"/>
          <w:sz w:val="24"/>
          <w:szCs w:val="24"/>
        </w:rPr>
        <w:t>improved</w:t>
      </w:r>
      <w:r w:rsidR="0024796C" w:rsidRPr="00133976">
        <w:rPr>
          <w:rFonts w:ascii="Times New Roman" w:hAnsi="Times New Roman" w:cs="Times New Roman"/>
          <w:sz w:val="24"/>
          <w:szCs w:val="24"/>
        </w:rPr>
        <w:t xml:space="preserve"> relation with Osunas </w:t>
      </w:r>
      <w:r w:rsidR="001F6D65" w:rsidRPr="00133976">
        <w:rPr>
          <w:rFonts w:ascii="Times New Roman" w:hAnsi="Times New Roman" w:cs="Times New Roman"/>
          <w:sz w:val="24"/>
          <w:szCs w:val="24"/>
        </w:rPr>
        <w:t xml:space="preserve">and painted ‘The Family of the Duque de Osuna’. The analysis of this painting shows that he was a kind of sympathetic person. </w:t>
      </w:r>
      <w:r w:rsidR="00ED03B1" w:rsidRPr="00133976">
        <w:rPr>
          <w:rFonts w:ascii="Times New Roman" w:hAnsi="Times New Roman" w:cs="Times New Roman"/>
          <w:sz w:val="24"/>
          <w:szCs w:val="24"/>
        </w:rPr>
        <w:t>Later in 1789, he painted the portrait of his friend and expressed the personal character</w:t>
      </w:r>
      <w:r w:rsidR="00DC0C6C" w:rsidRPr="00133976">
        <w:rPr>
          <w:rFonts w:ascii="Times New Roman" w:hAnsi="Times New Roman" w:cs="Times New Roman"/>
          <w:sz w:val="24"/>
          <w:szCs w:val="24"/>
        </w:rPr>
        <w:t xml:space="preserve"> and humanity</w:t>
      </w:r>
      <w:r w:rsidR="00ED03B1" w:rsidRPr="00133976">
        <w:rPr>
          <w:rFonts w:ascii="Times New Roman" w:hAnsi="Times New Roman" w:cs="Times New Roman"/>
          <w:sz w:val="24"/>
          <w:szCs w:val="24"/>
        </w:rPr>
        <w:t xml:space="preserve"> through the painting. In 1799, Francisco de Goya star</w:t>
      </w:r>
      <w:r w:rsidR="00125997" w:rsidRPr="00133976">
        <w:rPr>
          <w:rFonts w:ascii="Times New Roman" w:hAnsi="Times New Roman" w:cs="Times New Roman"/>
          <w:sz w:val="24"/>
          <w:szCs w:val="24"/>
        </w:rPr>
        <w:t>t</w:t>
      </w:r>
      <w:r w:rsidR="00ED03B1" w:rsidRPr="00133976">
        <w:rPr>
          <w:rFonts w:ascii="Times New Roman" w:hAnsi="Times New Roman" w:cs="Times New Roman"/>
          <w:sz w:val="24"/>
          <w:szCs w:val="24"/>
        </w:rPr>
        <w:t>ed to let the world know about the supernatural creatures, such as witch</w:t>
      </w:r>
      <w:r w:rsidR="007B5F14" w:rsidRPr="00133976">
        <w:rPr>
          <w:rFonts w:ascii="Times New Roman" w:hAnsi="Times New Roman" w:cs="Times New Roman"/>
          <w:sz w:val="24"/>
          <w:szCs w:val="24"/>
        </w:rPr>
        <w:t>es</w:t>
      </w:r>
      <w:r w:rsidR="00ED03B1" w:rsidRPr="00133976">
        <w:rPr>
          <w:rFonts w:ascii="Times New Roman" w:hAnsi="Times New Roman" w:cs="Times New Roman"/>
          <w:sz w:val="24"/>
          <w:szCs w:val="24"/>
        </w:rPr>
        <w:t>, ghost</w:t>
      </w:r>
      <w:r w:rsidR="007B5F14" w:rsidRPr="00133976">
        <w:rPr>
          <w:rFonts w:ascii="Times New Roman" w:hAnsi="Times New Roman" w:cs="Times New Roman"/>
          <w:sz w:val="24"/>
          <w:szCs w:val="24"/>
        </w:rPr>
        <w:t>s</w:t>
      </w:r>
      <w:r w:rsidR="00ED03B1" w:rsidRPr="00133976">
        <w:rPr>
          <w:rFonts w:ascii="Times New Roman" w:hAnsi="Times New Roman" w:cs="Times New Roman"/>
          <w:sz w:val="24"/>
          <w:szCs w:val="24"/>
        </w:rPr>
        <w:t>,</w:t>
      </w:r>
      <w:r w:rsidR="007B5F14" w:rsidRPr="00133976">
        <w:rPr>
          <w:rFonts w:ascii="Times New Roman" w:hAnsi="Times New Roman" w:cs="Times New Roman"/>
          <w:sz w:val="24"/>
          <w:szCs w:val="24"/>
        </w:rPr>
        <w:t xml:space="preserve"> fantastic creatures</w:t>
      </w:r>
      <w:r w:rsidR="00ED03B1" w:rsidRPr="00133976">
        <w:rPr>
          <w:rFonts w:ascii="Times New Roman" w:hAnsi="Times New Roman" w:cs="Times New Roman"/>
          <w:sz w:val="24"/>
          <w:szCs w:val="24"/>
        </w:rPr>
        <w:t xml:space="preserve"> and monster</w:t>
      </w:r>
      <w:r w:rsidR="007B5F14" w:rsidRPr="00133976">
        <w:rPr>
          <w:rFonts w:ascii="Times New Roman" w:hAnsi="Times New Roman" w:cs="Times New Roman"/>
          <w:sz w:val="24"/>
          <w:szCs w:val="24"/>
        </w:rPr>
        <w:t>s</w:t>
      </w:r>
      <w:r w:rsidR="00ED03B1" w:rsidRPr="00133976">
        <w:rPr>
          <w:rFonts w:ascii="Times New Roman" w:hAnsi="Times New Roman" w:cs="Times New Roman"/>
          <w:sz w:val="24"/>
          <w:szCs w:val="24"/>
        </w:rPr>
        <w:t>, in the form of nightmare.</w:t>
      </w:r>
      <w:r w:rsidR="00DC0C6C" w:rsidRPr="00133976">
        <w:rPr>
          <w:rFonts w:ascii="Times New Roman" w:hAnsi="Times New Roman" w:cs="Times New Roman"/>
          <w:sz w:val="24"/>
          <w:szCs w:val="24"/>
        </w:rPr>
        <w:t xml:space="preserve"> He maintained the evils of darkness and</w:t>
      </w:r>
      <w:r w:rsidR="00125997" w:rsidRPr="00133976">
        <w:rPr>
          <w:rFonts w:ascii="Times New Roman" w:hAnsi="Times New Roman" w:cs="Times New Roman"/>
          <w:sz w:val="24"/>
          <w:szCs w:val="24"/>
        </w:rPr>
        <w:t xml:space="preserve"> black magic in his </w:t>
      </w:r>
      <w:r w:rsidR="00625492" w:rsidRPr="00133976">
        <w:rPr>
          <w:rFonts w:ascii="Times New Roman" w:hAnsi="Times New Roman" w:cs="Times New Roman"/>
          <w:sz w:val="24"/>
          <w:szCs w:val="24"/>
        </w:rPr>
        <w:t>‘</w:t>
      </w:r>
      <w:r w:rsidR="00125997" w:rsidRPr="00133976">
        <w:rPr>
          <w:rFonts w:ascii="Times New Roman" w:hAnsi="Times New Roman" w:cs="Times New Roman"/>
          <w:sz w:val="24"/>
          <w:szCs w:val="24"/>
        </w:rPr>
        <w:t>Caprichos series</w:t>
      </w:r>
      <w:r w:rsidR="00625492" w:rsidRPr="00133976">
        <w:rPr>
          <w:rFonts w:ascii="Times New Roman" w:hAnsi="Times New Roman" w:cs="Times New Roman"/>
          <w:sz w:val="24"/>
          <w:szCs w:val="24"/>
        </w:rPr>
        <w:t>’</w:t>
      </w:r>
      <w:r w:rsidR="00125997" w:rsidRPr="00133976">
        <w:rPr>
          <w:rFonts w:ascii="Times New Roman" w:hAnsi="Times New Roman" w:cs="Times New Roman"/>
          <w:sz w:val="24"/>
          <w:szCs w:val="24"/>
        </w:rPr>
        <w:t>.</w:t>
      </w:r>
      <w:r w:rsidR="00625492" w:rsidRPr="00133976">
        <w:rPr>
          <w:rFonts w:ascii="Times New Roman" w:hAnsi="Times New Roman" w:cs="Times New Roman"/>
          <w:sz w:val="24"/>
          <w:szCs w:val="24"/>
        </w:rPr>
        <w:t xml:space="preserve"> In this series, he blamed in foolish of the world and Spanish’s </w:t>
      </w:r>
      <w:r w:rsidR="002601D0" w:rsidRPr="00133976">
        <w:rPr>
          <w:rFonts w:ascii="Times New Roman" w:hAnsi="Times New Roman" w:cs="Times New Roman"/>
          <w:sz w:val="24"/>
          <w:szCs w:val="24"/>
        </w:rPr>
        <w:t xml:space="preserve">society with topics of prostitution, children’s sexual and witches. </w:t>
      </w:r>
      <w:r w:rsidR="00AF57DA" w:rsidRPr="00133976">
        <w:rPr>
          <w:rFonts w:ascii="Times New Roman" w:hAnsi="Times New Roman" w:cs="Times New Roman"/>
          <w:sz w:val="24"/>
          <w:szCs w:val="24"/>
        </w:rPr>
        <w:t>His styl</w:t>
      </w:r>
      <w:r w:rsidR="00036CE8" w:rsidRPr="00133976">
        <w:rPr>
          <w:rFonts w:ascii="Times New Roman" w:hAnsi="Times New Roman" w:cs="Times New Roman"/>
          <w:sz w:val="24"/>
          <w:szCs w:val="24"/>
        </w:rPr>
        <w:t xml:space="preserve">e of painting </w:t>
      </w:r>
      <w:r w:rsidR="007E5397" w:rsidRPr="00133976">
        <w:rPr>
          <w:rFonts w:ascii="Times New Roman" w:hAnsi="Times New Roman" w:cs="Times New Roman"/>
          <w:sz w:val="24"/>
          <w:szCs w:val="24"/>
        </w:rPr>
        <w:t xml:space="preserve">in this series </w:t>
      </w:r>
      <w:r w:rsidR="00036CE8" w:rsidRPr="00133976">
        <w:rPr>
          <w:rFonts w:ascii="Times New Roman" w:hAnsi="Times New Roman" w:cs="Times New Roman"/>
          <w:sz w:val="24"/>
          <w:szCs w:val="24"/>
        </w:rPr>
        <w:t xml:space="preserve">had changed </w:t>
      </w:r>
      <w:r w:rsidR="007E5397" w:rsidRPr="00133976">
        <w:rPr>
          <w:rFonts w:ascii="Times New Roman" w:hAnsi="Times New Roman" w:cs="Times New Roman"/>
          <w:sz w:val="24"/>
          <w:szCs w:val="24"/>
        </w:rPr>
        <w:t xml:space="preserve">from the past. The </w:t>
      </w:r>
      <w:r w:rsidR="00C73CE8" w:rsidRPr="00133976">
        <w:rPr>
          <w:rFonts w:ascii="Times New Roman" w:hAnsi="Times New Roman" w:cs="Times New Roman"/>
          <w:sz w:val="24"/>
          <w:szCs w:val="24"/>
        </w:rPr>
        <w:t>tones of colors were</w:t>
      </w:r>
      <w:r w:rsidR="007E5397" w:rsidRPr="00133976">
        <w:rPr>
          <w:rFonts w:ascii="Times New Roman" w:hAnsi="Times New Roman" w:cs="Times New Roman"/>
          <w:sz w:val="24"/>
          <w:szCs w:val="24"/>
        </w:rPr>
        <w:t xml:space="preserve"> </w:t>
      </w:r>
      <w:r w:rsidR="00AF57DA" w:rsidRPr="00133976">
        <w:rPr>
          <w:rFonts w:ascii="Times New Roman" w:hAnsi="Times New Roman" w:cs="Times New Roman"/>
          <w:sz w:val="24"/>
          <w:szCs w:val="24"/>
        </w:rPr>
        <w:t>darker tone on the paintings.</w:t>
      </w:r>
      <w:r w:rsidR="00534D80" w:rsidRPr="00133976">
        <w:rPr>
          <w:rStyle w:val="FootnoteReference"/>
          <w:rFonts w:ascii="Times New Roman" w:hAnsi="Times New Roman" w:cs="Times New Roman"/>
          <w:sz w:val="24"/>
          <w:szCs w:val="24"/>
        </w:rPr>
        <w:footnoteReference w:id="4"/>
      </w:r>
      <w:r w:rsidR="00AF57DA" w:rsidRPr="00133976">
        <w:rPr>
          <w:rFonts w:ascii="Times New Roman" w:hAnsi="Times New Roman" w:cs="Times New Roman"/>
          <w:sz w:val="24"/>
          <w:szCs w:val="24"/>
        </w:rPr>
        <w:t xml:space="preserve"> </w:t>
      </w:r>
    </w:p>
    <w:p w:rsidR="00726836" w:rsidRDefault="006545C5" w:rsidP="00D767A9">
      <w:pPr>
        <w:spacing w:line="480" w:lineRule="auto"/>
        <w:ind w:firstLine="567"/>
        <w:rPr>
          <w:rFonts w:ascii="Times New Roman" w:hAnsi="Times New Roman" w:cs="Times New Roman"/>
          <w:sz w:val="24"/>
          <w:szCs w:val="24"/>
        </w:rPr>
      </w:pPr>
      <w:r w:rsidRPr="00133976">
        <w:rPr>
          <w:rFonts w:ascii="Times New Roman" w:hAnsi="Times New Roman" w:cs="Times New Roman"/>
          <w:sz w:val="24"/>
          <w:szCs w:val="24"/>
        </w:rPr>
        <w:lastRenderedPageBreak/>
        <w:t xml:space="preserve">After the French invasion, Francisco de Goya painted the </w:t>
      </w:r>
      <w:r w:rsidR="00EB272A" w:rsidRPr="00133976">
        <w:rPr>
          <w:rFonts w:ascii="Times New Roman" w:hAnsi="Times New Roman" w:cs="Times New Roman"/>
          <w:sz w:val="24"/>
          <w:szCs w:val="24"/>
        </w:rPr>
        <w:t xml:space="preserve">etching </w:t>
      </w:r>
      <w:r w:rsidRPr="00133976">
        <w:rPr>
          <w:rFonts w:ascii="Times New Roman" w:hAnsi="Times New Roman" w:cs="Times New Roman"/>
          <w:sz w:val="24"/>
          <w:szCs w:val="24"/>
        </w:rPr>
        <w:t>series</w:t>
      </w:r>
      <w:r w:rsidR="00CE06EE" w:rsidRPr="00133976">
        <w:rPr>
          <w:rFonts w:ascii="Times New Roman" w:hAnsi="Times New Roman" w:cs="Times New Roman"/>
          <w:sz w:val="24"/>
          <w:szCs w:val="24"/>
        </w:rPr>
        <w:t xml:space="preserve"> of eighty-five prints called</w:t>
      </w:r>
      <w:r w:rsidRPr="00133976">
        <w:rPr>
          <w:rFonts w:ascii="Times New Roman" w:hAnsi="Times New Roman" w:cs="Times New Roman"/>
          <w:sz w:val="24"/>
          <w:szCs w:val="24"/>
        </w:rPr>
        <w:t xml:space="preserve"> ‘the disaster of war’</w:t>
      </w:r>
      <w:r w:rsidR="00F675AF" w:rsidRPr="00133976">
        <w:rPr>
          <w:rFonts w:ascii="Times New Roman" w:hAnsi="Times New Roman" w:cs="Times New Roman"/>
          <w:sz w:val="24"/>
          <w:szCs w:val="24"/>
        </w:rPr>
        <w:t>. The</w:t>
      </w:r>
      <w:r w:rsidR="00CE06EE" w:rsidRPr="00133976">
        <w:rPr>
          <w:rFonts w:ascii="Times New Roman" w:hAnsi="Times New Roman" w:cs="Times New Roman"/>
          <w:sz w:val="24"/>
          <w:szCs w:val="24"/>
        </w:rPr>
        <w:t xml:space="preserve"> series </w:t>
      </w:r>
      <w:r w:rsidR="00F81220" w:rsidRPr="00133976">
        <w:rPr>
          <w:rFonts w:ascii="Times New Roman" w:hAnsi="Times New Roman" w:cs="Times New Roman"/>
          <w:sz w:val="24"/>
          <w:szCs w:val="24"/>
        </w:rPr>
        <w:t>represent</w:t>
      </w:r>
      <w:r w:rsidR="00CE06EE" w:rsidRPr="00133976">
        <w:rPr>
          <w:rFonts w:ascii="Times New Roman" w:hAnsi="Times New Roman" w:cs="Times New Roman"/>
          <w:sz w:val="24"/>
          <w:szCs w:val="24"/>
        </w:rPr>
        <w:t xml:space="preserve"> the witness during Spain was </w:t>
      </w:r>
      <w:r w:rsidR="00506B84" w:rsidRPr="00133976">
        <w:rPr>
          <w:rFonts w:ascii="Times New Roman" w:hAnsi="Times New Roman" w:cs="Times New Roman"/>
          <w:sz w:val="24"/>
          <w:szCs w:val="24"/>
        </w:rPr>
        <w:t>not independent from France in terms of</w:t>
      </w:r>
      <w:r w:rsidR="00CE06EE" w:rsidRPr="00133976">
        <w:rPr>
          <w:rFonts w:ascii="Times New Roman" w:hAnsi="Times New Roman" w:cs="Times New Roman"/>
          <w:sz w:val="24"/>
          <w:szCs w:val="24"/>
        </w:rPr>
        <w:t xml:space="preserve"> realistic and comparison manner. </w:t>
      </w:r>
      <w:r w:rsidR="00F81220" w:rsidRPr="00133976">
        <w:rPr>
          <w:rFonts w:ascii="Times New Roman" w:hAnsi="Times New Roman" w:cs="Times New Roman"/>
          <w:sz w:val="24"/>
          <w:szCs w:val="24"/>
        </w:rPr>
        <w:t xml:space="preserve">Most of </w:t>
      </w:r>
      <w:r w:rsidR="003C749F" w:rsidRPr="00133976">
        <w:rPr>
          <w:rFonts w:ascii="Times New Roman" w:hAnsi="Times New Roman" w:cs="Times New Roman"/>
          <w:sz w:val="24"/>
          <w:szCs w:val="24"/>
        </w:rPr>
        <w:t xml:space="preserve">paintings in </w:t>
      </w:r>
      <w:r w:rsidR="00506B84" w:rsidRPr="00133976">
        <w:rPr>
          <w:rFonts w:ascii="Times New Roman" w:hAnsi="Times New Roman" w:cs="Times New Roman"/>
          <w:sz w:val="24"/>
          <w:szCs w:val="24"/>
        </w:rPr>
        <w:t>this</w:t>
      </w:r>
      <w:r w:rsidR="004924E0" w:rsidRPr="00133976">
        <w:rPr>
          <w:rFonts w:ascii="Times New Roman" w:hAnsi="Times New Roman" w:cs="Times New Roman"/>
          <w:sz w:val="24"/>
          <w:szCs w:val="24"/>
        </w:rPr>
        <w:t xml:space="preserve"> series focus on war and effect of the conflict. </w:t>
      </w:r>
      <w:r w:rsidR="00506B84" w:rsidRPr="00133976">
        <w:rPr>
          <w:rFonts w:ascii="Times New Roman" w:hAnsi="Times New Roman" w:cs="Times New Roman"/>
          <w:sz w:val="24"/>
          <w:szCs w:val="24"/>
        </w:rPr>
        <w:t>He illustrated</w:t>
      </w:r>
      <w:r w:rsidR="00F675AF" w:rsidRPr="00133976">
        <w:rPr>
          <w:rFonts w:ascii="Times New Roman" w:hAnsi="Times New Roman" w:cs="Times New Roman"/>
          <w:sz w:val="24"/>
          <w:szCs w:val="24"/>
        </w:rPr>
        <w:t xml:space="preserve"> the crime and violence </w:t>
      </w:r>
      <w:r w:rsidR="005A5675" w:rsidRPr="00133976">
        <w:rPr>
          <w:rFonts w:ascii="Times New Roman" w:hAnsi="Times New Roman" w:cs="Times New Roman"/>
          <w:sz w:val="24"/>
          <w:szCs w:val="24"/>
        </w:rPr>
        <w:t>between</w:t>
      </w:r>
      <w:r w:rsidR="00F675AF" w:rsidRPr="00133976">
        <w:rPr>
          <w:rFonts w:ascii="Times New Roman" w:hAnsi="Times New Roman" w:cs="Times New Roman"/>
          <w:sz w:val="24"/>
          <w:szCs w:val="24"/>
        </w:rPr>
        <w:t xml:space="preserve"> Spanish and French armies in the painting</w:t>
      </w:r>
      <w:r w:rsidR="00506B84" w:rsidRPr="00133976">
        <w:rPr>
          <w:rFonts w:ascii="Times New Roman" w:hAnsi="Times New Roman" w:cs="Times New Roman"/>
          <w:sz w:val="24"/>
          <w:szCs w:val="24"/>
        </w:rPr>
        <w:t xml:space="preserve"> and detailed </w:t>
      </w:r>
      <w:r w:rsidR="006D2829" w:rsidRPr="00133976">
        <w:rPr>
          <w:rFonts w:ascii="Times New Roman" w:hAnsi="Times New Roman" w:cs="Times New Roman"/>
          <w:sz w:val="24"/>
          <w:szCs w:val="24"/>
        </w:rPr>
        <w:t>the painting with an ugliness of life.</w:t>
      </w:r>
      <w:r w:rsidR="002569A9" w:rsidRPr="00133976">
        <w:rPr>
          <w:rFonts w:ascii="Times New Roman" w:hAnsi="Times New Roman" w:cs="Times New Roman"/>
          <w:sz w:val="24"/>
          <w:szCs w:val="24"/>
        </w:rPr>
        <w:t xml:space="preserve"> He rejected </w:t>
      </w:r>
      <w:r w:rsidR="00506B84" w:rsidRPr="00133976">
        <w:rPr>
          <w:rFonts w:ascii="Times New Roman" w:hAnsi="Times New Roman" w:cs="Times New Roman"/>
          <w:sz w:val="24"/>
          <w:szCs w:val="24"/>
        </w:rPr>
        <w:t xml:space="preserve">any </w:t>
      </w:r>
      <w:r w:rsidR="002569A9" w:rsidRPr="00133976">
        <w:rPr>
          <w:rFonts w:ascii="Times New Roman" w:hAnsi="Times New Roman" w:cs="Times New Roman"/>
          <w:sz w:val="24"/>
          <w:szCs w:val="24"/>
        </w:rPr>
        <w:t>colors and painted with</w:t>
      </w:r>
      <w:r w:rsidR="002569A9">
        <w:rPr>
          <w:rFonts w:ascii="Times New Roman" w:hAnsi="Times New Roman" w:cs="Times New Roman"/>
          <w:sz w:val="24"/>
          <w:szCs w:val="24"/>
        </w:rPr>
        <w:t xml:space="preserve"> light, shade and shadow which can express more emotion</w:t>
      </w:r>
      <w:r w:rsidR="00506B84">
        <w:rPr>
          <w:rFonts w:ascii="Times New Roman" w:hAnsi="Times New Roman" w:cs="Times New Roman"/>
          <w:sz w:val="24"/>
          <w:szCs w:val="24"/>
        </w:rPr>
        <w:t>s</w:t>
      </w:r>
      <w:r w:rsidR="002569A9">
        <w:rPr>
          <w:rFonts w:ascii="Times New Roman" w:hAnsi="Times New Roman" w:cs="Times New Roman"/>
          <w:sz w:val="24"/>
          <w:szCs w:val="24"/>
        </w:rPr>
        <w:t>.</w:t>
      </w:r>
      <w:r w:rsidR="00F675AF">
        <w:rPr>
          <w:rFonts w:ascii="Times New Roman" w:hAnsi="Times New Roman" w:cs="Times New Roman"/>
          <w:sz w:val="24"/>
          <w:szCs w:val="24"/>
        </w:rPr>
        <w:t xml:space="preserve"> </w:t>
      </w:r>
      <w:r w:rsidR="00CE06EE">
        <w:rPr>
          <w:rFonts w:ascii="Times New Roman" w:hAnsi="Times New Roman" w:cs="Times New Roman"/>
          <w:sz w:val="24"/>
          <w:szCs w:val="24"/>
        </w:rPr>
        <w:t>However</w:t>
      </w:r>
      <w:r w:rsidR="00B94C7D">
        <w:rPr>
          <w:rFonts w:ascii="Times New Roman" w:hAnsi="Times New Roman" w:cs="Times New Roman"/>
          <w:sz w:val="24"/>
          <w:szCs w:val="24"/>
        </w:rPr>
        <w:t>,</w:t>
      </w:r>
      <w:r w:rsidR="00CE06EE">
        <w:rPr>
          <w:rFonts w:ascii="Times New Roman" w:hAnsi="Times New Roman" w:cs="Times New Roman"/>
          <w:sz w:val="24"/>
          <w:szCs w:val="24"/>
        </w:rPr>
        <w:t xml:space="preserve"> this series was not </w:t>
      </w:r>
      <w:r w:rsidR="00F81220">
        <w:rPr>
          <w:rFonts w:ascii="Times New Roman" w:hAnsi="Times New Roman" w:cs="Times New Roman"/>
          <w:sz w:val="24"/>
          <w:szCs w:val="24"/>
        </w:rPr>
        <w:t>publishing</w:t>
      </w:r>
      <w:r w:rsidR="00CE06EE">
        <w:rPr>
          <w:rFonts w:ascii="Times New Roman" w:hAnsi="Times New Roman" w:cs="Times New Roman"/>
          <w:sz w:val="24"/>
          <w:szCs w:val="24"/>
        </w:rPr>
        <w:t xml:space="preserve"> in his lifetime.</w:t>
      </w:r>
      <w:r w:rsidR="00133976">
        <w:rPr>
          <w:rStyle w:val="FootnoteReference"/>
          <w:rFonts w:ascii="Times New Roman" w:hAnsi="Times New Roman" w:cs="Times New Roman"/>
        </w:rPr>
        <w:footnoteReference w:id="5"/>
      </w:r>
      <w:r w:rsidR="00CE06EE">
        <w:rPr>
          <w:rFonts w:ascii="Times New Roman" w:hAnsi="Times New Roman" w:cs="Times New Roman"/>
          <w:sz w:val="24"/>
          <w:szCs w:val="24"/>
        </w:rPr>
        <w:t xml:space="preserve"> </w:t>
      </w:r>
      <w:r w:rsidR="00CC677D">
        <w:rPr>
          <w:rFonts w:ascii="Times New Roman" w:hAnsi="Times New Roman" w:cs="Times New Roman"/>
          <w:sz w:val="24"/>
          <w:szCs w:val="24"/>
        </w:rPr>
        <w:t xml:space="preserve">In 1819, </w:t>
      </w:r>
      <w:r w:rsidR="005D263D">
        <w:rPr>
          <w:rFonts w:ascii="Times New Roman" w:hAnsi="Times New Roman" w:cs="Times New Roman"/>
          <w:sz w:val="24"/>
          <w:szCs w:val="24"/>
        </w:rPr>
        <w:t>h</w:t>
      </w:r>
      <w:r w:rsidR="006C3742">
        <w:rPr>
          <w:rFonts w:ascii="Times New Roman" w:hAnsi="Times New Roman" w:cs="Times New Roman"/>
          <w:sz w:val="24"/>
          <w:szCs w:val="24"/>
        </w:rPr>
        <w:t xml:space="preserve">e painted many painting in walls and canvas of </w:t>
      </w:r>
      <w:r w:rsidR="0077792B">
        <w:rPr>
          <w:rFonts w:ascii="Times New Roman" w:hAnsi="Times New Roman" w:cs="Times New Roman"/>
          <w:sz w:val="24"/>
          <w:szCs w:val="24"/>
        </w:rPr>
        <w:t>his house as series of black paintings. These paintings are very innovative and represent very modern style.</w:t>
      </w:r>
      <w:r w:rsidR="00B62D28">
        <w:rPr>
          <w:rFonts w:ascii="Times New Roman" w:hAnsi="Times New Roman" w:cs="Times New Roman"/>
          <w:sz w:val="24"/>
          <w:szCs w:val="24"/>
        </w:rPr>
        <w:t xml:space="preserve"> He combined his personal vision and religious together in the paintings.</w:t>
      </w:r>
      <w:r w:rsidR="0077792B">
        <w:rPr>
          <w:rFonts w:ascii="Times New Roman" w:hAnsi="Times New Roman" w:cs="Times New Roman"/>
          <w:sz w:val="24"/>
          <w:szCs w:val="24"/>
        </w:rPr>
        <w:t xml:space="preserve"> Many chapters of the black paintings </w:t>
      </w:r>
      <w:r w:rsidR="000C0A4C">
        <w:rPr>
          <w:rFonts w:ascii="Times New Roman" w:hAnsi="Times New Roman" w:cs="Times New Roman"/>
          <w:sz w:val="24"/>
          <w:szCs w:val="24"/>
        </w:rPr>
        <w:t>are dark and no light which show feeling of pessimism and bad vision</w:t>
      </w:r>
      <w:r w:rsidR="005D263D">
        <w:rPr>
          <w:rFonts w:ascii="Times New Roman" w:hAnsi="Times New Roman" w:cs="Times New Roman"/>
          <w:sz w:val="24"/>
          <w:szCs w:val="24"/>
        </w:rPr>
        <w:t xml:space="preserve"> of the world. He also showed</w:t>
      </w:r>
      <w:r w:rsidR="000C0A4C">
        <w:rPr>
          <w:rFonts w:ascii="Times New Roman" w:hAnsi="Times New Roman" w:cs="Times New Roman"/>
          <w:sz w:val="24"/>
          <w:szCs w:val="24"/>
        </w:rPr>
        <w:t xml:space="preserve"> that there is no beauty in art. </w:t>
      </w:r>
      <w:r w:rsidR="006C3742">
        <w:rPr>
          <w:rFonts w:ascii="Times New Roman" w:hAnsi="Times New Roman" w:cs="Times New Roman"/>
          <w:sz w:val="24"/>
          <w:szCs w:val="24"/>
        </w:rPr>
        <w:t>The best known of black painting</w:t>
      </w:r>
      <w:r w:rsidR="0077792B">
        <w:rPr>
          <w:rFonts w:ascii="Times New Roman" w:hAnsi="Times New Roman" w:cs="Times New Roman"/>
          <w:sz w:val="24"/>
          <w:szCs w:val="24"/>
        </w:rPr>
        <w:t>s</w:t>
      </w:r>
      <w:r w:rsidR="006C3742">
        <w:rPr>
          <w:rFonts w:ascii="Times New Roman" w:hAnsi="Times New Roman" w:cs="Times New Roman"/>
          <w:sz w:val="24"/>
          <w:szCs w:val="24"/>
        </w:rPr>
        <w:t xml:space="preserve"> is ‘Saturn Devouring His Son’, which displays the myth of </w:t>
      </w:r>
      <w:r w:rsidR="00EB1C85">
        <w:rPr>
          <w:rFonts w:ascii="Times New Roman" w:hAnsi="Times New Roman" w:cs="Times New Roman"/>
          <w:sz w:val="24"/>
          <w:szCs w:val="24"/>
        </w:rPr>
        <w:t>Greek</w:t>
      </w:r>
      <w:r w:rsidR="006C3742">
        <w:rPr>
          <w:rFonts w:ascii="Times New Roman" w:hAnsi="Times New Roman" w:cs="Times New Roman"/>
          <w:sz w:val="24"/>
          <w:szCs w:val="24"/>
        </w:rPr>
        <w:t xml:space="preserve"> titan and father of Zeus eating his child.</w:t>
      </w:r>
      <w:r w:rsidR="00D767A9">
        <w:rPr>
          <w:rFonts w:ascii="Times New Roman" w:hAnsi="Times New Roman" w:cs="Times New Roman"/>
          <w:sz w:val="24"/>
          <w:szCs w:val="24"/>
        </w:rPr>
        <w:t xml:space="preserve"> The background of this painting is black, and there is splash of red in the outline. </w:t>
      </w:r>
      <w:r w:rsidR="002D4983">
        <w:rPr>
          <w:rFonts w:ascii="Times New Roman" w:hAnsi="Times New Roman" w:cs="Times New Roman"/>
          <w:sz w:val="24"/>
          <w:szCs w:val="24"/>
        </w:rPr>
        <w:t>‘Witches’ Sabbath’ is another work of black painting. He used earth-toned to show about believe</w:t>
      </w:r>
      <w:r w:rsidR="00B94C7D">
        <w:rPr>
          <w:rFonts w:ascii="Times New Roman" w:hAnsi="Times New Roman" w:cs="Times New Roman"/>
          <w:sz w:val="24"/>
          <w:szCs w:val="24"/>
        </w:rPr>
        <w:t>r</w:t>
      </w:r>
      <w:r w:rsidR="002D4983">
        <w:rPr>
          <w:rFonts w:ascii="Times New Roman" w:hAnsi="Times New Roman" w:cs="Times New Roman"/>
          <w:sz w:val="24"/>
          <w:szCs w:val="24"/>
        </w:rPr>
        <w:t xml:space="preserve"> of an ancient. </w:t>
      </w:r>
      <w:r w:rsidR="000C0A4C">
        <w:rPr>
          <w:rFonts w:ascii="Times New Roman" w:hAnsi="Times New Roman" w:cs="Times New Roman"/>
          <w:sz w:val="24"/>
          <w:szCs w:val="24"/>
        </w:rPr>
        <w:t>The range of colors in the black painting is limited to black, grey, brown, gold</w:t>
      </w:r>
      <w:r w:rsidR="00C46F93">
        <w:rPr>
          <w:rFonts w:ascii="Times New Roman" w:hAnsi="Times New Roman" w:cs="Times New Roman"/>
          <w:sz w:val="24"/>
          <w:szCs w:val="24"/>
        </w:rPr>
        <w:t>, and white</w:t>
      </w:r>
      <w:r w:rsidR="000C0A4C">
        <w:rPr>
          <w:rFonts w:ascii="Times New Roman" w:hAnsi="Times New Roman" w:cs="Times New Roman"/>
          <w:sz w:val="24"/>
          <w:szCs w:val="24"/>
        </w:rPr>
        <w:t xml:space="preserve"> giving </w:t>
      </w:r>
      <w:r w:rsidR="005D263D">
        <w:rPr>
          <w:rFonts w:ascii="Times New Roman" w:hAnsi="Times New Roman" w:cs="Times New Roman"/>
          <w:sz w:val="24"/>
          <w:szCs w:val="24"/>
        </w:rPr>
        <w:t xml:space="preserve">the </w:t>
      </w:r>
      <w:r w:rsidR="000C0A4C">
        <w:rPr>
          <w:rFonts w:ascii="Times New Roman" w:hAnsi="Times New Roman" w:cs="Times New Roman"/>
          <w:sz w:val="24"/>
          <w:szCs w:val="24"/>
        </w:rPr>
        <w:t xml:space="preserve">contrast. </w:t>
      </w:r>
      <w:r w:rsidR="00B94C7D">
        <w:rPr>
          <w:rFonts w:ascii="Times New Roman" w:hAnsi="Times New Roman" w:cs="Times New Roman"/>
          <w:sz w:val="24"/>
          <w:szCs w:val="24"/>
        </w:rPr>
        <w:t xml:space="preserve">Anyhow, </w:t>
      </w:r>
      <w:r w:rsidR="002D4983">
        <w:rPr>
          <w:rFonts w:ascii="Times New Roman" w:hAnsi="Times New Roman" w:cs="Times New Roman"/>
          <w:sz w:val="24"/>
          <w:szCs w:val="24"/>
        </w:rPr>
        <w:t>there are not all of black pa</w:t>
      </w:r>
      <w:r w:rsidR="000C0A4C">
        <w:rPr>
          <w:rFonts w:ascii="Times New Roman" w:hAnsi="Times New Roman" w:cs="Times New Roman"/>
          <w:sz w:val="24"/>
          <w:szCs w:val="24"/>
        </w:rPr>
        <w:t>intings used the limited colors, such as</w:t>
      </w:r>
      <w:r w:rsidR="002D4983">
        <w:rPr>
          <w:rFonts w:ascii="Times New Roman" w:hAnsi="Times New Roman" w:cs="Times New Roman"/>
          <w:sz w:val="24"/>
          <w:szCs w:val="24"/>
        </w:rPr>
        <w:t xml:space="preserve"> ‘Fight with Cudgels’ shows the different used of shade colors.</w:t>
      </w:r>
      <w:r w:rsidR="000C0A4C">
        <w:rPr>
          <w:rFonts w:ascii="Times New Roman" w:hAnsi="Times New Roman" w:cs="Times New Roman"/>
          <w:sz w:val="24"/>
          <w:szCs w:val="24"/>
        </w:rPr>
        <w:t xml:space="preserve"> </w:t>
      </w:r>
      <w:r w:rsidR="00D252EE">
        <w:rPr>
          <w:rFonts w:ascii="Times New Roman" w:hAnsi="Times New Roman" w:cs="Times New Roman"/>
          <w:sz w:val="24"/>
          <w:szCs w:val="24"/>
        </w:rPr>
        <w:t xml:space="preserve">All these paintings show his expressionism, and it impacts the </w:t>
      </w:r>
      <w:r w:rsidR="00D252EE" w:rsidRPr="00315114">
        <w:rPr>
          <w:rFonts w:ascii="Times New Roman" w:hAnsi="Times New Roman" w:cs="Times New Roman"/>
          <w:sz w:val="24"/>
          <w:szCs w:val="24"/>
        </w:rPr>
        <w:t>modern painting.</w:t>
      </w:r>
      <w:r w:rsidR="00315114" w:rsidRPr="00315114">
        <w:rPr>
          <w:rStyle w:val="FootnoteReference"/>
          <w:rFonts w:ascii="Times New Roman" w:hAnsi="Times New Roman" w:cs="Times New Roman"/>
          <w:sz w:val="24"/>
          <w:szCs w:val="24"/>
        </w:rPr>
        <w:footnoteReference w:id="6"/>
      </w:r>
    </w:p>
    <w:p w:rsidR="00C02F7C" w:rsidRDefault="00E15837" w:rsidP="00E15837">
      <w:pPr>
        <w:spacing w:line="480" w:lineRule="auto"/>
        <w:ind w:firstLine="567"/>
        <w:rPr>
          <w:rFonts w:ascii="Times New Roman" w:hAnsi="Times New Roman" w:cs="Times New Roman"/>
          <w:sz w:val="24"/>
          <w:szCs w:val="24"/>
        </w:rPr>
      </w:pPr>
      <w:r>
        <w:rPr>
          <w:rFonts w:ascii="Times New Roman" w:hAnsi="Times New Roman" w:cs="Times New Roman"/>
          <w:sz w:val="24"/>
          <w:szCs w:val="24"/>
        </w:rPr>
        <w:t xml:space="preserve">Francisco de Goya is not only the one of artists who had left the most valuable and the most influential figures, but also important in the development of aesthetic </w:t>
      </w:r>
      <w:r>
        <w:rPr>
          <w:rFonts w:ascii="Times New Roman" w:hAnsi="Times New Roman" w:cs="Times New Roman"/>
          <w:sz w:val="24"/>
          <w:szCs w:val="24"/>
        </w:rPr>
        <w:lastRenderedPageBreak/>
        <w:t xml:space="preserve">sensibility. He </w:t>
      </w:r>
      <w:r w:rsidR="00C02F7C">
        <w:rPr>
          <w:rFonts w:ascii="Times New Roman" w:hAnsi="Times New Roman" w:cs="Times New Roman"/>
          <w:sz w:val="24"/>
          <w:szCs w:val="24"/>
        </w:rPr>
        <w:t xml:space="preserve">was a </w:t>
      </w:r>
      <w:r w:rsidR="005C3E59">
        <w:rPr>
          <w:rFonts w:ascii="Times New Roman" w:hAnsi="Times New Roman" w:cs="Times New Roman"/>
          <w:sz w:val="24"/>
          <w:szCs w:val="24"/>
        </w:rPr>
        <w:t xml:space="preserve">great traditional figure. </w:t>
      </w:r>
      <w:r w:rsidR="00315114">
        <w:rPr>
          <w:rFonts w:ascii="Times New Roman" w:hAnsi="Times New Roman" w:cs="Times New Roman"/>
          <w:sz w:val="24"/>
          <w:szCs w:val="24"/>
        </w:rPr>
        <w:t>In his life, he had</w:t>
      </w:r>
      <w:r w:rsidR="005C3E59">
        <w:rPr>
          <w:rFonts w:ascii="Times New Roman" w:hAnsi="Times New Roman" w:cs="Times New Roman"/>
          <w:sz w:val="24"/>
          <w:szCs w:val="24"/>
        </w:rPr>
        <w:t xml:space="preserve"> painted many masterworks in different styles.</w:t>
      </w:r>
      <w:r w:rsidR="00EF28D4">
        <w:rPr>
          <w:rFonts w:ascii="Times New Roman" w:hAnsi="Times New Roman" w:cs="Times New Roman"/>
          <w:sz w:val="24"/>
          <w:szCs w:val="24"/>
        </w:rPr>
        <w:t xml:space="preserve"> He had his own technique skill in both painting and etching and interested in new technique of drawing and painting which lead to his improvement of his work. He is not only remarkable for his painting style, but also </w:t>
      </w:r>
      <w:r w:rsidR="00970248">
        <w:rPr>
          <w:rFonts w:ascii="Times New Roman" w:hAnsi="Times New Roman" w:cs="Times New Roman"/>
          <w:sz w:val="24"/>
          <w:szCs w:val="24"/>
        </w:rPr>
        <w:t xml:space="preserve">remarkable of </w:t>
      </w:r>
      <w:r w:rsidR="00EF28D4">
        <w:rPr>
          <w:rFonts w:ascii="Times New Roman" w:hAnsi="Times New Roman" w:cs="Times New Roman"/>
          <w:sz w:val="24"/>
          <w:szCs w:val="24"/>
        </w:rPr>
        <w:t>variety of his works, such as portraiture, satirical of social, and daily life captured.</w:t>
      </w:r>
      <w:r w:rsidR="00C709C9">
        <w:rPr>
          <w:rFonts w:ascii="Times New Roman" w:hAnsi="Times New Roman" w:cs="Times New Roman"/>
          <w:sz w:val="24"/>
          <w:szCs w:val="24"/>
        </w:rPr>
        <w:t xml:space="preserve"> He worked with full of personality and had a principal movement of romanticism, expressionism, surrealism and impressionism.</w:t>
      </w:r>
      <w:r w:rsidR="00B853E9">
        <w:rPr>
          <w:rFonts w:ascii="Times New Roman" w:hAnsi="Times New Roman" w:cs="Times New Roman"/>
          <w:sz w:val="24"/>
          <w:szCs w:val="24"/>
        </w:rPr>
        <w:t xml:space="preserve"> </w:t>
      </w:r>
    </w:p>
    <w:p w:rsidR="00DB59B3" w:rsidRDefault="00DB59B3" w:rsidP="00D767A9">
      <w:pPr>
        <w:spacing w:line="480" w:lineRule="auto"/>
        <w:ind w:firstLine="567"/>
        <w:rPr>
          <w:rFonts w:ascii="Times New Roman" w:hAnsi="Times New Roman" w:cs="Times New Roman"/>
          <w:sz w:val="24"/>
          <w:szCs w:val="24"/>
        </w:rPr>
      </w:pPr>
    </w:p>
    <w:p w:rsidR="00A6000C" w:rsidRPr="00066746" w:rsidRDefault="00A6000C" w:rsidP="00A6000C">
      <w:pPr>
        <w:spacing w:line="480" w:lineRule="auto"/>
        <w:ind w:firstLine="567"/>
        <w:rPr>
          <w:rFonts w:ascii="Times New Roman" w:hAnsi="Times New Roman" w:cs="Times New Roman"/>
          <w:sz w:val="24"/>
          <w:szCs w:val="24"/>
        </w:rPr>
      </w:pPr>
    </w:p>
    <w:sectPr w:rsidR="00A6000C" w:rsidRPr="00066746" w:rsidSect="00C431B8">
      <w:footerReference w:type="default" r:id="rId7"/>
      <w:pgSz w:w="11906" w:h="16838" w:code="9"/>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0F07" w:rsidRDefault="007F0F07" w:rsidP="00B421F8">
      <w:pPr>
        <w:spacing w:after="0" w:line="240" w:lineRule="auto"/>
      </w:pPr>
      <w:r>
        <w:separator/>
      </w:r>
    </w:p>
  </w:endnote>
  <w:endnote w:type="continuationSeparator" w:id="1">
    <w:p w:rsidR="007F0F07" w:rsidRDefault="007F0F07" w:rsidP="00B421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0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583252"/>
      <w:docPartObj>
        <w:docPartGallery w:val="Page Numbers (Bottom of Page)"/>
        <w:docPartUnique/>
      </w:docPartObj>
    </w:sdtPr>
    <w:sdtEndPr>
      <w:rPr>
        <w:rFonts w:ascii="Times New Roman" w:hAnsi="Times New Roman" w:cs="Times New Roman"/>
      </w:rPr>
    </w:sdtEndPr>
    <w:sdtContent>
      <w:p w:rsidR="00C431B8" w:rsidRPr="00C431B8" w:rsidRDefault="00C431B8">
        <w:pPr>
          <w:pStyle w:val="Footer"/>
          <w:jc w:val="right"/>
          <w:rPr>
            <w:rFonts w:ascii="Times New Roman" w:hAnsi="Times New Roman" w:cs="Times New Roman"/>
          </w:rPr>
        </w:pPr>
        <w:r w:rsidRPr="00C431B8">
          <w:rPr>
            <w:rFonts w:ascii="Times New Roman" w:hAnsi="Times New Roman" w:cs="Times New Roman"/>
          </w:rPr>
          <w:fldChar w:fldCharType="begin"/>
        </w:r>
        <w:r w:rsidRPr="00C431B8">
          <w:rPr>
            <w:rFonts w:ascii="Times New Roman" w:hAnsi="Times New Roman" w:cs="Times New Roman"/>
          </w:rPr>
          <w:instrText xml:space="preserve"> PAGE   \* MERGEFORMAT </w:instrText>
        </w:r>
        <w:r w:rsidRPr="00C431B8">
          <w:rPr>
            <w:rFonts w:ascii="Times New Roman" w:hAnsi="Times New Roman" w:cs="Times New Roman"/>
          </w:rPr>
          <w:fldChar w:fldCharType="separate"/>
        </w:r>
        <w:r w:rsidR="00970248">
          <w:rPr>
            <w:rFonts w:ascii="Times New Roman" w:hAnsi="Times New Roman" w:cs="Times New Roman"/>
            <w:noProof/>
          </w:rPr>
          <w:t>2</w:t>
        </w:r>
        <w:r w:rsidRPr="00C431B8">
          <w:rPr>
            <w:rFonts w:ascii="Times New Roman" w:hAnsi="Times New Roman" w:cs="Times New Roman"/>
          </w:rPr>
          <w:fldChar w:fldCharType="end"/>
        </w:r>
      </w:p>
    </w:sdtContent>
  </w:sdt>
  <w:p w:rsidR="00C431B8" w:rsidRDefault="00C431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0F07" w:rsidRDefault="007F0F07" w:rsidP="00B421F8">
      <w:pPr>
        <w:spacing w:after="0" w:line="240" w:lineRule="auto"/>
      </w:pPr>
      <w:r>
        <w:separator/>
      </w:r>
    </w:p>
  </w:footnote>
  <w:footnote w:type="continuationSeparator" w:id="1">
    <w:p w:rsidR="007F0F07" w:rsidRDefault="007F0F07" w:rsidP="00B421F8">
      <w:pPr>
        <w:spacing w:after="0" w:line="240" w:lineRule="auto"/>
      </w:pPr>
      <w:r>
        <w:continuationSeparator/>
      </w:r>
    </w:p>
  </w:footnote>
  <w:footnote w:id="2">
    <w:p w:rsidR="00C73CE8" w:rsidRPr="00534D80" w:rsidRDefault="00C73CE8">
      <w:pPr>
        <w:pStyle w:val="FootnoteText"/>
        <w:rPr>
          <w:rFonts w:ascii="Times New Roman" w:hAnsi="Times New Roman" w:cs="Times New Roman"/>
          <w:szCs w:val="20"/>
        </w:rPr>
      </w:pPr>
      <w:r w:rsidRPr="00534D80">
        <w:rPr>
          <w:rStyle w:val="FootnoteReference"/>
          <w:rFonts w:ascii="Times New Roman" w:hAnsi="Times New Roman" w:cs="Times New Roman"/>
          <w:sz w:val="20"/>
          <w:szCs w:val="20"/>
        </w:rPr>
        <w:footnoteRef/>
      </w:r>
      <w:r w:rsidRPr="00534D80">
        <w:rPr>
          <w:rFonts w:ascii="Times New Roman" w:hAnsi="Times New Roman" w:cs="Times New Roman"/>
          <w:szCs w:val="20"/>
        </w:rPr>
        <w:t xml:space="preserve"> </w:t>
      </w:r>
      <w:r w:rsidRPr="00534D80">
        <w:rPr>
          <w:rStyle w:val="apple-style-span"/>
          <w:rFonts w:ascii="Times New Roman" w:hAnsi="Times New Roman" w:cs="Times New Roman"/>
          <w:szCs w:val="20"/>
        </w:rPr>
        <w:t>Thompson, Shana.</w:t>
      </w:r>
      <w:r w:rsidRPr="00534D80">
        <w:rPr>
          <w:rStyle w:val="apple-converted-space"/>
          <w:rFonts w:ascii="Times New Roman" w:hAnsi="Times New Roman" w:cs="Times New Roman"/>
          <w:szCs w:val="20"/>
        </w:rPr>
        <w:t> </w:t>
      </w:r>
      <w:r w:rsidRPr="00534D80">
        <w:rPr>
          <w:rStyle w:val="Emphasis"/>
          <w:rFonts w:ascii="Times New Roman" w:hAnsi="Times New Roman" w:cs="Times New Roman"/>
          <w:szCs w:val="20"/>
          <w:bdr w:val="none" w:sz="0" w:space="0" w:color="auto" w:frame="1"/>
        </w:rPr>
        <w:t>The Eighteenth Century Worker: Goya's Tapestry Cartoons and the Influence of the Enlightenment</w:t>
      </w:r>
      <w:r w:rsidRPr="00534D80">
        <w:rPr>
          <w:rStyle w:val="apple-style-span"/>
          <w:rFonts w:ascii="Times New Roman" w:hAnsi="Times New Roman" w:cs="Times New Roman"/>
          <w:szCs w:val="20"/>
        </w:rPr>
        <w:t>. UNT Digital Library.</w:t>
      </w:r>
      <w:r w:rsidRPr="00534D80">
        <w:rPr>
          <w:rStyle w:val="apple-converted-space"/>
          <w:rFonts w:ascii="Times New Roman" w:hAnsi="Times New Roman" w:cs="Times New Roman"/>
          <w:szCs w:val="20"/>
        </w:rPr>
        <w:t> </w:t>
      </w:r>
      <w:r w:rsidRPr="00534D80">
        <w:rPr>
          <w:rStyle w:val="apple-style-span"/>
          <w:rFonts w:ascii="Times New Roman" w:hAnsi="Times New Roman" w:cs="Times New Roman"/>
          <w:szCs w:val="20"/>
        </w:rPr>
        <w:t>&lt;</w:t>
      </w:r>
      <w:hyperlink r:id="rId1" w:history="1">
        <w:r w:rsidRPr="00534D80">
          <w:rPr>
            <w:rStyle w:val="Hyperlink"/>
            <w:rFonts w:ascii="Times New Roman" w:hAnsi="Times New Roman" w:cs="Times New Roman"/>
            <w:color w:val="auto"/>
            <w:szCs w:val="20"/>
            <w:u w:val="none"/>
            <w:bdr w:val="none" w:sz="0" w:space="0" w:color="auto" w:frame="1"/>
          </w:rPr>
          <w:t>http://digital.library.unt.edu/ark:/67531/metadc84331/</w:t>
        </w:r>
      </w:hyperlink>
      <w:r w:rsidRPr="00534D80">
        <w:rPr>
          <w:rStyle w:val="apple-style-span"/>
          <w:rFonts w:ascii="Times New Roman" w:hAnsi="Times New Roman" w:cs="Times New Roman"/>
          <w:szCs w:val="20"/>
        </w:rPr>
        <w:t>.</w:t>
      </w:r>
      <w:r w:rsidRPr="00534D80">
        <w:rPr>
          <w:rFonts w:ascii="Times New Roman" w:hAnsi="Times New Roman" w:cs="Times New Roman"/>
          <w:szCs w:val="20"/>
        </w:rPr>
        <w:t>&gt;</w:t>
      </w:r>
    </w:p>
  </w:footnote>
  <w:footnote w:id="3">
    <w:p w:rsidR="007E5397" w:rsidRPr="00534D80" w:rsidRDefault="007E5397">
      <w:pPr>
        <w:pStyle w:val="FootnoteText"/>
        <w:rPr>
          <w:rFonts w:ascii="Times New Roman" w:hAnsi="Times New Roman" w:cs="Times New Roman"/>
          <w:szCs w:val="20"/>
        </w:rPr>
      </w:pPr>
      <w:r w:rsidRPr="00534D80">
        <w:rPr>
          <w:rStyle w:val="FootnoteReference"/>
          <w:rFonts w:ascii="Times New Roman" w:hAnsi="Times New Roman" w:cs="Times New Roman"/>
          <w:sz w:val="20"/>
          <w:szCs w:val="20"/>
        </w:rPr>
        <w:footnoteRef/>
      </w:r>
      <w:r w:rsidRPr="00534D80">
        <w:rPr>
          <w:rStyle w:val="apple-style-span"/>
          <w:rFonts w:ascii="Times New Roman" w:hAnsi="Times New Roman" w:cs="Times New Roman"/>
          <w:color w:val="000000"/>
          <w:szCs w:val="20"/>
        </w:rPr>
        <w:t>"Heilbrunn Timeline of Art History."</w:t>
      </w:r>
      <w:r w:rsidRPr="00534D80">
        <w:rPr>
          <w:rStyle w:val="apple-converted-space"/>
          <w:rFonts w:ascii="Times New Roman" w:hAnsi="Times New Roman" w:cs="Times New Roman"/>
          <w:color w:val="000000"/>
          <w:szCs w:val="20"/>
        </w:rPr>
        <w:t> </w:t>
      </w:r>
      <w:r w:rsidRPr="00534D80">
        <w:rPr>
          <w:rStyle w:val="apple-style-span"/>
          <w:rFonts w:ascii="Times New Roman" w:hAnsi="Times New Roman" w:cs="Times New Roman"/>
          <w:i/>
          <w:iCs/>
          <w:color w:val="000000"/>
          <w:szCs w:val="20"/>
        </w:rPr>
        <w:t>Francisco De Goya (1746Â1828) and the Spanish Enlightenment</w:t>
      </w:r>
      <w:r w:rsidRPr="00534D80">
        <w:rPr>
          <w:rStyle w:val="apple-style-span"/>
          <w:rFonts w:ascii="Times New Roman" w:hAnsi="Times New Roman" w:cs="Times New Roman"/>
          <w:color w:val="000000"/>
          <w:szCs w:val="20"/>
        </w:rPr>
        <w:t>.</w:t>
      </w:r>
      <w:r w:rsidR="004F6DFF" w:rsidRPr="00534D80">
        <w:rPr>
          <w:rFonts w:ascii="Times New Roman" w:hAnsi="Times New Roman" w:cs="Times New Roman"/>
          <w:szCs w:val="20"/>
        </w:rPr>
        <w:t xml:space="preserve"> &lt; http://www.metmuseum.org/toah/hd/goya/hd_goya.htm&gt;</w:t>
      </w:r>
    </w:p>
  </w:footnote>
  <w:footnote w:id="4">
    <w:p w:rsidR="00534D80" w:rsidRDefault="00534D80">
      <w:pPr>
        <w:pStyle w:val="FootnoteText"/>
      </w:pPr>
      <w:r w:rsidRPr="00534D80">
        <w:rPr>
          <w:rStyle w:val="FootnoteReference"/>
          <w:rFonts w:ascii="Times New Roman" w:hAnsi="Times New Roman" w:cs="Times New Roman"/>
          <w:sz w:val="20"/>
          <w:szCs w:val="20"/>
        </w:rPr>
        <w:footnoteRef/>
      </w:r>
      <w:r w:rsidRPr="00534D80">
        <w:rPr>
          <w:rStyle w:val="apple-style-span"/>
          <w:rFonts w:ascii="Times New Roman" w:hAnsi="Times New Roman" w:cs="Times New Roman"/>
          <w:color w:val="000000"/>
          <w:szCs w:val="20"/>
        </w:rPr>
        <w:t>"UNIVERSITY of GLASGOW."</w:t>
      </w:r>
      <w:r w:rsidRPr="00534D80">
        <w:rPr>
          <w:rStyle w:val="apple-converted-space"/>
          <w:rFonts w:ascii="Times New Roman" w:hAnsi="Times New Roman" w:cs="Times New Roman"/>
          <w:color w:val="000000"/>
          <w:szCs w:val="20"/>
        </w:rPr>
        <w:t> </w:t>
      </w:r>
      <w:r w:rsidRPr="00534D80">
        <w:rPr>
          <w:rStyle w:val="apple-style-span"/>
          <w:rFonts w:ascii="Times New Roman" w:hAnsi="Times New Roman" w:cs="Times New Roman"/>
          <w:i/>
          <w:iCs/>
          <w:color w:val="000000"/>
          <w:szCs w:val="20"/>
        </w:rPr>
        <w:t>Los Caprichos</w:t>
      </w:r>
      <w:r w:rsidRPr="00534D80">
        <w:rPr>
          <w:rStyle w:val="apple-style-span"/>
          <w:rFonts w:ascii="Times New Roman" w:hAnsi="Times New Roman" w:cs="Times New Roman"/>
          <w:color w:val="000000"/>
          <w:szCs w:val="20"/>
        </w:rPr>
        <w:t>.</w:t>
      </w:r>
      <w:r w:rsidRPr="00534D80">
        <w:rPr>
          <w:rFonts w:ascii="Times New Roman" w:hAnsi="Times New Roman" w:cs="Times New Roman"/>
          <w:szCs w:val="20"/>
        </w:rPr>
        <w:t>&lt; http://special.lib.gla.ac.uk/exhibns/month/aug2006.html&gt;</w:t>
      </w:r>
    </w:p>
  </w:footnote>
  <w:footnote w:id="5">
    <w:p w:rsidR="00133976" w:rsidRPr="00315114" w:rsidRDefault="00133976">
      <w:pPr>
        <w:pStyle w:val="FootnoteText"/>
        <w:rPr>
          <w:rFonts w:ascii="Times New Roman" w:hAnsi="Times New Roman" w:cs="Times New Roman"/>
          <w:szCs w:val="20"/>
        </w:rPr>
      </w:pPr>
      <w:r w:rsidRPr="00315114">
        <w:rPr>
          <w:rStyle w:val="FootnoteReference"/>
          <w:rFonts w:ascii="Times New Roman" w:hAnsi="Times New Roman" w:cs="Times New Roman"/>
          <w:sz w:val="20"/>
          <w:szCs w:val="20"/>
        </w:rPr>
        <w:footnoteRef/>
      </w:r>
      <w:r w:rsidRPr="00315114">
        <w:rPr>
          <w:rFonts w:ascii="Times New Roman" w:hAnsi="Times New Roman" w:cs="Times New Roman"/>
          <w:szCs w:val="20"/>
        </w:rPr>
        <w:t xml:space="preserve"> </w:t>
      </w:r>
      <w:r w:rsidRPr="00315114">
        <w:rPr>
          <w:rStyle w:val="apple-style-span"/>
          <w:rFonts w:ascii="Times New Roman" w:hAnsi="Times New Roman" w:cs="Times New Roman"/>
          <w:color w:val="000000"/>
          <w:szCs w:val="20"/>
        </w:rPr>
        <w:t>"The Disasters of War."</w:t>
      </w:r>
      <w:r w:rsidRPr="00315114">
        <w:rPr>
          <w:rStyle w:val="apple-converted-space"/>
          <w:rFonts w:ascii="Times New Roman" w:hAnsi="Times New Roman" w:cs="Times New Roman"/>
          <w:color w:val="000000"/>
          <w:szCs w:val="20"/>
        </w:rPr>
        <w:t> </w:t>
      </w:r>
      <w:r w:rsidRPr="00315114">
        <w:rPr>
          <w:rStyle w:val="apple-style-span"/>
          <w:rFonts w:ascii="Times New Roman" w:hAnsi="Times New Roman" w:cs="Times New Roman"/>
          <w:i/>
          <w:iCs/>
          <w:color w:val="000000"/>
          <w:szCs w:val="20"/>
        </w:rPr>
        <w:t>Wikipedia</w:t>
      </w:r>
      <w:r w:rsidRPr="00315114">
        <w:rPr>
          <w:rStyle w:val="apple-style-span"/>
          <w:rFonts w:ascii="Times New Roman" w:hAnsi="Times New Roman" w:cs="Times New Roman"/>
          <w:color w:val="000000"/>
          <w:szCs w:val="20"/>
        </w:rPr>
        <w:t>.</w:t>
      </w:r>
      <w:r w:rsidRPr="00315114">
        <w:rPr>
          <w:rFonts w:ascii="Times New Roman" w:hAnsi="Times New Roman" w:cs="Times New Roman"/>
          <w:szCs w:val="20"/>
        </w:rPr>
        <w:t>&lt; http://en.wikipedia.org/wiki/The_Disasters_of_War&gt;</w:t>
      </w:r>
    </w:p>
  </w:footnote>
  <w:footnote w:id="6">
    <w:p w:rsidR="00315114" w:rsidRDefault="00315114">
      <w:pPr>
        <w:pStyle w:val="FootnoteText"/>
      </w:pPr>
      <w:r w:rsidRPr="00315114">
        <w:rPr>
          <w:rStyle w:val="FootnoteReference"/>
          <w:rFonts w:ascii="Times New Roman" w:hAnsi="Times New Roman" w:cs="Times New Roman"/>
          <w:sz w:val="20"/>
          <w:szCs w:val="20"/>
        </w:rPr>
        <w:footnoteRef/>
      </w:r>
      <w:r w:rsidRPr="00315114">
        <w:rPr>
          <w:rFonts w:ascii="Times New Roman" w:hAnsi="Times New Roman" w:cs="Times New Roman"/>
          <w:szCs w:val="20"/>
        </w:rPr>
        <w:t xml:space="preserve"> </w:t>
      </w:r>
      <w:r w:rsidRPr="00315114">
        <w:rPr>
          <w:rStyle w:val="apple-style-span"/>
          <w:rFonts w:ascii="Times New Roman" w:hAnsi="Times New Roman" w:cs="Times New Roman"/>
          <w:color w:val="000000"/>
          <w:szCs w:val="20"/>
        </w:rPr>
        <w:t>"Black Paintings."</w:t>
      </w:r>
      <w:r w:rsidRPr="00315114">
        <w:rPr>
          <w:rStyle w:val="apple-converted-space"/>
          <w:rFonts w:ascii="Times New Roman" w:hAnsi="Times New Roman" w:cs="Times New Roman"/>
          <w:color w:val="000000"/>
          <w:szCs w:val="20"/>
        </w:rPr>
        <w:t> </w:t>
      </w:r>
      <w:r w:rsidRPr="00315114">
        <w:rPr>
          <w:rStyle w:val="apple-style-span"/>
          <w:rFonts w:ascii="Times New Roman" w:hAnsi="Times New Roman" w:cs="Times New Roman"/>
          <w:i/>
          <w:iCs/>
          <w:color w:val="000000"/>
          <w:szCs w:val="20"/>
        </w:rPr>
        <w:t>Wikipedia</w:t>
      </w:r>
      <w:r w:rsidRPr="00315114">
        <w:rPr>
          <w:rStyle w:val="apple-style-span"/>
          <w:rFonts w:ascii="Times New Roman" w:hAnsi="Times New Roman" w:cs="Times New Roman"/>
          <w:color w:val="000000"/>
          <w:szCs w:val="20"/>
        </w:rPr>
        <w:t>.&lt;</w:t>
      </w:r>
      <w:r w:rsidRPr="00315114">
        <w:rPr>
          <w:rFonts w:ascii="Times New Roman" w:hAnsi="Times New Roman" w:cs="Times New Roman"/>
          <w:szCs w:val="20"/>
        </w:rPr>
        <w:t xml:space="preserve"> http://en.wikipedia.org/wiki/Black_Paintings&gt;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0"/>
    <w:footnote w:id="1"/>
  </w:footnotePr>
  <w:endnotePr>
    <w:endnote w:id="0"/>
    <w:endnote w:id="1"/>
  </w:endnotePr>
  <w:compat>
    <w:applyBreakingRules/>
  </w:compat>
  <w:rsids>
    <w:rsidRoot w:val="00066746"/>
    <w:rsid w:val="00036CE8"/>
    <w:rsid w:val="00066746"/>
    <w:rsid w:val="000C0A4C"/>
    <w:rsid w:val="000D3A22"/>
    <w:rsid w:val="000E67DD"/>
    <w:rsid w:val="00125997"/>
    <w:rsid w:val="00133976"/>
    <w:rsid w:val="00196902"/>
    <w:rsid w:val="001E764B"/>
    <w:rsid w:val="001F6D65"/>
    <w:rsid w:val="00217681"/>
    <w:rsid w:val="0024272A"/>
    <w:rsid w:val="0024796C"/>
    <w:rsid w:val="002569A9"/>
    <w:rsid w:val="002601D0"/>
    <w:rsid w:val="0026446B"/>
    <w:rsid w:val="002C7FA8"/>
    <w:rsid w:val="002D4983"/>
    <w:rsid w:val="00315114"/>
    <w:rsid w:val="003760C3"/>
    <w:rsid w:val="003964FA"/>
    <w:rsid w:val="003C749F"/>
    <w:rsid w:val="003E2666"/>
    <w:rsid w:val="004924E0"/>
    <w:rsid w:val="00493994"/>
    <w:rsid w:val="004F6DFF"/>
    <w:rsid w:val="00506B84"/>
    <w:rsid w:val="00534D80"/>
    <w:rsid w:val="00562970"/>
    <w:rsid w:val="005A5675"/>
    <w:rsid w:val="005B42E9"/>
    <w:rsid w:val="005C3E59"/>
    <w:rsid w:val="005D263D"/>
    <w:rsid w:val="005F35B9"/>
    <w:rsid w:val="00625492"/>
    <w:rsid w:val="006545C5"/>
    <w:rsid w:val="006C3742"/>
    <w:rsid w:val="006D2829"/>
    <w:rsid w:val="00726836"/>
    <w:rsid w:val="00747E41"/>
    <w:rsid w:val="0077792B"/>
    <w:rsid w:val="007B5F14"/>
    <w:rsid w:val="007E5397"/>
    <w:rsid w:val="007F0F07"/>
    <w:rsid w:val="00820A55"/>
    <w:rsid w:val="00970248"/>
    <w:rsid w:val="00A6000C"/>
    <w:rsid w:val="00A66E9F"/>
    <w:rsid w:val="00AC0A06"/>
    <w:rsid w:val="00AF57DA"/>
    <w:rsid w:val="00B421F8"/>
    <w:rsid w:val="00B62D28"/>
    <w:rsid w:val="00B853E9"/>
    <w:rsid w:val="00B94C7D"/>
    <w:rsid w:val="00C02F7C"/>
    <w:rsid w:val="00C431B8"/>
    <w:rsid w:val="00C46F93"/>
    <w:rsid w:val="00C709C9"/>
    <w:rsid w:val="00C73CE8"/>
    <w:rsid w:val="00CC677D"/>
    <w:rsid w:val="00CE06EE"/>
    <w:rsid w:val="00D16BE3"/>
    <w:rsid w:val="00D252EE"/>
    <w:rsid w:val="00D62468"/>
    <w:rsid w:val="00D767A9"/>
    <w:rsid w:val="00DA6845"/>
    <w:rsid w:val="00DB59B3"/>
    <w:rsid w:val="00DC0C6C"/>
    <w:rsid w:val="00E15837"/>
    <w:rsid w:val="00EB1C85"/>
    <w:rsid w:val="00EB272A"/>
    <w:rsid w:val="00ED03B1"/>
    <w:rsid w:val="00EF28D4"/>
    <w:rsid w:val="00EF3EEC"/>
    <w:rsid w:val="00F675AF"/>
    <w:rsid w:val="00F67EB1"/>
    <w:rsid w:val="00F8122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35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2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1F8"/>
  </w:style>
  <w:style w:type="paragraph" w:styleId="Footer">
    <w:name w:val="footer"/>
    <w:basedOn w:val="Normal"/>
    <w:link w:val="FooterChar"/>
    <w:uiPriority w:val="99"/>
    <w:unhideWhenUsed/>
    <w:rsid w:val="00B42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1F8"/>
  </w:style>
  <w:style w:type="paragraph" w:styleId="FootnoteText">
    <w:name w:val="footnote text"/>
    <w:basedOn w:val="Normal"/>
    <w:link w:val="FootnoteTextChar"/>
    <w:uiPriority w:val="99"/>
    <w:semiHidden/>
    <w:unhideWhenUsed/>
    <w:rsid w:val="007E5397"/>
    <w:pPr>
      <w:spacing w:after="0" w:line="240" w:lineRule="auto"/>
    </w:pPr>
    <w:rPr>
      <w:sz w:val="20"/>
      <w:szCs w:val="25"/>
    </w:rPr>
  </w:style>
  <w:style w:type="character" w:customStyle="1" w:styleId="FootnoteTextChar">
    <w:name w:val="Footnote Text Char"/>
    <w:basedOn w:val="DefaultParagraphFont"/>
    <w:link w:val="FootnoteText"/>
    <w:uiPriority w:val="99"/>
    <w:semiHidden/>
    <w:rsid w:val="007E5397"/>
    <w:rPr>
      <w:sz w:val="20"/>
      <w:szCs w:val="25"/>
    </w:rPr>
  </w:style>
  <w:style w:type="character" w:styleId="FootnoteReference">
    <w:name w:val="footnote reference"/>
    <w:basedOn w:val="DefaultParagraphFont"/>
    <w:uiPriority w:val="99"/>
    <w:semiHidden/>
    <w:unhideWhenUsed/>
    <w:rsid w:val="007E5397"/>
    <w:rPr>
      <w:sz w:val="32"/>
      <w:szCs w:val="32"/>
      <w:vertAlign w:val="superscript"/>
    </w:rPr>
  </w:style>
  <w:style w:type="character" w:customStyle="1" w:styleId="apple-style-span">
    <w:name w:val="apple-style-span"/>
    <w:basedOn w:val="DefaultParagraphFont"/>
    <w:rsid w:val="007E5397"/>
  </w:style>
  <w:style w:type="character" w:customStyle="1" w:styleId="apple-converted-space">
    <w:name w:val="apple-converted-space"/>
    <w:basedOn w:val="DefaultParagraphFont"/>
    <w:rsid w:val="007E5397"/>
  </w:style>
  <w:style w:type="character" w:styleId="Emphasis">
    <w:name w:val="Emphasis"/>
    <w:basedOn w:val="DefaultParagraphFont"/>
    <w:uiPriority w:val="20"/>
    <w:qFormat/>
    <w:rsid w:val="00C73CE8"/>
    <w:rPr>
      <w:i/>
      <w:iCs/>
    </w:rPr>
  </w:style>
  <w:style w:type="character" w:styleId="Hyperlink">
    <w:name w:val="Hyperlink"/>
    <w:basedOn w:val="DefaultParagraphFont"/>
    <w:uiPriority w:val="99"/>
    <w:semiHidden/>
    <w:unhideWhenUsed/>
    <w:rsid w:val="00C73CE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digital.library.unt.edu/ark:/67531/metadc843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1D5C7-8C87-42F8-8232-ED8AA4509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1101</TotalTime>
  <Pages>4</Pages>
  <Words>858</Words>
  <Characters>4896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5743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79</cp:revision>
  <dcterms:created xsi:type="dcterms:W3CDTF">2013-02-09T17:54:00Z</dcterms:created>
  <dcterms:modified xsi:type="dcterms:W3CDTF">2013-02-10T21:17:00Z</dcterms:modified>
</cp:coreProperties>
</file>