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A3FFFE0" w14:textId="77777777" w:rsidR="005E4FA8" w:rsidRPr="00801BBF" w:rsidRDefault="000031DF">
      <w:pPr>
        <w:spacing w:after="220" w:line="336" w:lineRule="auto"/>
        <w:rPr>
          <w:sz w:val="21"/>
        </w:rPr>
      </w:pPr>
      <w:r w:rsidRPr="00801BBF">
        <w:rPr>
          <w:rFonts w:ascii="Times New Roman" w:eastAsia="Times New Roman" w:hAnsi="Times New Roman" w:cs="Times New Roman"/>
          <w:szCs w:val="24"/>
        </w:rPr>
        <w:t xml:space="preserve">1) What types of expenses can be lowered or eliminated during retirement? </w:t>
      </w:r>
    </w:p>
    <w:p w14:paraId="34482811" w14:textId="77777777" w:rsidR="005E4FA8" w:rsidRPr="00801BBF" w:rsidRDefault="000031DF">
      <w:pPr>
        <w:spacing w:after="220" w:line="336" w:lineRule="auto"/>
        <w:ind w:firstLine="720"/>
        <w:rPr>
          <w:sz w:val="21"/>
        </w:rPr>
      </w:pPr>
      <w:r w:rsidRPr="00801BBF">
        <w:rPr>
          <w:rFonts w:ascii="Times New Roman" w:eastAsia="Times New Roman" w:hAnsi="Times New Roman" w:cs="Times New Roman"/>
          <w:szCs w:val="24"/>
        </w:rPr>
        <w:t>There are several expenditure</w:t>
      </w:r>
      <w:r w:rsidR="00A22BDD" w:rsidRPr="00801BBF">
        <w:rPr>
          <w:rFonts w:ascii="Times New Roman" w:eastAsia="Times New Roman" w:hAnsi="Times New Roman" w:cs="Times New Roman"/>
          <w:szCs w:val="24"/>
        </w:rPr>
        <w:t>s</w:t>
      </w:r>
      <w:r w:rsidRPr="00801BBF">
        <w:rPr>
          <w:rFonts w:ascii="Times New Roman" w:eastAsia="Times New Roman" w:hAnsi="Times New Roman" w:cs="Times New Roman"/>
          <w:szCs w:val="24"/>
        </w:rPr>
        <w:t xml:space="preserve"> that can be reduced or eliminated during the retirement period. First c</w:t>
      </w:r>
      <w:r w:rsidRPr="00801BBF">
        <w:rPr>
          <w:rFonts w:ascii="Times New Roman" w:eastAsia="Times New Roman" w:hAnsi="Times New Roman" w:cs="Times New Roman"/>
          <w:color w:val="222222"/>
          <w:szCs w:val="24"/>
          <w:highlight w:val="white"/>
        </w:rPr>
        <w:t xml:space="preserve">redit cards, as </w:t>
      </w:r>
      <w:r w:rsidR="00A22BDD" w:rsidRPr="00801BBF">
        <w:rPr>
          <w:rFonts w:ascii="Times New Roman" w:eastAsia="Times New Roman" w:hAnsi="Times New Roman" w:cs="Times New Roman"/>
          <w:color w:val="222222"/>
          <w:szCs w:val="24"/>
          <w:highlight w:val="white"/>
        </w:rPr>
        <w:t>when we move into retirement peri</w:t>
      </w:r>
      <w:r w:rsidRPr="00801BBF">
        <w:rPr>
          <w:rFonts w:ascii="Times New Roman" w:eastAsia="Times New Roman" w:hAnsi="Times New Roman" w:cs="Times New Roman"/>
          <w:color w:val="222222"/>
          <w:szCs w:val="24"/>
          <w:highlight w:val="white"/>
        </w:rPr>
        <w:t>od, the income tend to be lower. So, in order to avoid any trouble in the future period, it need to be ensured that we spend only what we can really afford. We should base our living on the fixed income rathe</w:t>
      </w:r>
      <w:r w:rsidRPr="00801BBF">
        <w:rPr>
          <w:rFonts w:ascii="Times New Roman" w:eastAsia="Times New Roman" w:hAnsi="Times New Roman" w:cs="Times New Roman"/>
          <w:color w:val="222222"/>
          <w:szCs w:val="24"/>
          <w:highlight w:val="white"/>
        </w:rPr>
        <w:t xml:space="preserve">r than debt. Second, Technology, </w:t>
      </w:r>
      <w:r w:rsidR="00A22BDD" w:rsidRPr="00801BBF">
        <w:rPr>
          <w:rFonts w:ascii="Times New Roman" w:eastAsia="Times New Roman" w:hAnsi="Times New Roman" w:cs="Times New Roman"/>
          <w:color w:val="222222"/>
          <w:szCs w:val="24"/>
          <w:highlight w:val="white"/>
        </w:rPr>
        <w:t>even though there are so many in</w:t>
      </w:r>
      <w:r w:rsidRPr="00801BBF">
        <w:rPr>
          <w:rFonts w:ascii="Times New Roman" w:eastAsia="Times New Roman" w:hAnsi="Times New Roman" w:cs="Times New Roman"/>
          <w:color w:val="222222"/>
          <w:szCs w:val="24"/>
          <w:highlight w:val="white"/>
        </w:rPr>
        <w:t>novation</w:t>
      </w:r>
      <w:r w:rsidR="00A22BDD" w:rsidRPr="00801BBF">
        <w:rPr>
          <w:rFonts w:ascii="Times New Roman" w:eastAsia="Times New Roman" w:hAnsi="Times New Roman" w:cs="Times New Roman"/>
          <w:color w:val="222222"/>
          <w:szCs w:val="24"/>
          <w:highlight w:val="white"/>
        </w:rPr>
        <w:t>s that have launched, the retired</w:t>
      </w:r>
      <w:r w:rsidRPr="00801BBF">
        <w:rPr>
          <w:rFonts w:ascii="Times New Roman" w:eastAsia="Times New Roman" w:hAnsi="Times New Roman" w:cs="Times New Roman"/>
          <w:color w:val="222222"/>
          <w:szCs w:val="24"/>
          <w:highlight w:val="white"/>
        </w:rPr>
        <w:t xml:space="preserve"> people should spend on what they are going to use. Do not spend or pay for the product that you only want, but not n</w:t>
      </w:r>
      <w:r w:rsidR="00A22BDD" w:rsidRPr="00801BBF">
        <w:rPr>
          <w:rFonts w:ascii="Times New Roman" w:eastAsia="Times New Roman" w:hAnsi="Times New Roman" w:cs="Times New Roman"/>
          <w:color w:val="222222"/>
          <w:szCs w:val="24"/>
          <w:highlight w:val="white"/>
        </w:rPr>
        <w:t xml:space="preserve">ecessary. You may consider other </w:t>
      </w:r>
      <w:r w:rsidRPr="00801BBF">
        <w:rPr>
          <w:rFonts w:ascii="Times New Roman" w:eastAsia="Times New Roman" w:hAnsi="Times New Roman" w:cs="Times New Roman"/>
          <w:color w:val="222222"/>
          <w:szCs w:val="24"/>
          <w:highlight w:val="white"/>
        </w:rPr>
        <w:t>su</w:t>
      </w:r>
      <w:r w:rsidRPr="00801BBF">
        <w:rPr>
          <w:rFonts w:ascii="Times New Roman" w:eastAsia="Times New Roman" w:hAnsi="Times New Roman" w:cs="Times New Roman"/>
          <w:color w:val="222222"/>
          <w:szCs w:val="24"/>
          <w:highlight w:val="white"/>
        </w:rPr>
        <w:t>bstitu</w:t>
      </w:r>
      <w:r w:rsidR="00A22BDD" w:rsidRPr="00801BBF">
        <w:rPr>
          <w:rFonts w:ascii="Times New Roman" w:eastAsia="Times New Roman" w:hAnsi="Times New Roman" w:cs="Times New Roman"/>
          <w:color w:val="222222"/>
          <w:szCs w:val="24"/>
          <w:highlight w:val="white"/>
        </w:rPr>
        <w:t>t</w:t>
      </w:r>
      <w:r w:rsidRPr="00801BBF">
        <w:rPr>
          <w:rFonts w:ascii="Times New Roman" w:eastAsia="Times New Roman" w:hAnsi="Times New Roman" w:cs="Times New Roman"/>
          <w:color w:val="222222"/>
          <w:szCs w:val="24"/>
          <w:highlight w:val="white"/>
        </w:rPr>
        <w:t xml:space="preserve">e product or other cheaper alternative. Third, travel can increase in the early period of retirement life, but later on it should be reduced or keep the cost low as much as possible. </w:t>
      </w:r>
    </w:p>
    <w:p w14:paraId="4F35D909" w14:textId="77777777" w:rsidR="005E4FA8" w:rsidRPr="00801BBF" w:rsidRDefault="000031DF">
      <w:pPr>
        <w:spacing w:after="220" w:line="336" w:lineRule="auto"/>
        <w:rPr>
          <w:sz w:val="21"/>
        </w:rPr>
      </w:pPr>
      <w:r w:rsidRPr="00801BBF">
        <w:rPr>
          <w:rFonts w:ascii="Times New Roman" w:eastAsia="Times New Roman" w:hAnsi="Times New Roman" w:cs="Times New Roman"/>
          <w:color w:val="222222"/>
          <w:szCs w:val="24"/>
        </w:rPr>
        <w:t>2)  What types of expenses might increase during retirement?</w:t>
      </w:r>
    </w:p>
    <w:p w14:paraId="5FD40556" w14:textId="77777777" w:rsidR="005E4FA8" w:rsidRPr="00801BBF" w:rsidRDefault="000031DF">
      <w:pPr>
        <w:spacing w:after="220" w:line="336" w:lineRule="auto"/>
        <w:rPr>
          <w:sz w:val="21"/>
        </w:rPr>
      </w:pPr>
      <w:r w:rsidRPr="00801BBF">
        <w:rPr>
          <w:rFonts w:ascii="Times New Roman" w:eastAsia="Times New Roman" w:hAnsi="Times New Roman" w:cs="Times New Roman"/>
          <w:color w:val="222222"/>
          <w:szCs w:val="24"/>
        </w:rPr>
        <w:tab/>
        <w:t>Unsu</w:t>
      </w:r>
      <w:r w:rsidRPr="00801BBF">
        <w:rPr>
          <w:rFonts w:ascii="Times New Roman" w:eastAsia="Times New Roman" w:hAnsi="Times New Roman" w:cs="Times New Roman"/>
          <w:color w:val="222222"/>
          <w:szCs w:val="24"/>
        </w:rPr>
        <w:t>rprisingly, the first expenditure that should come up or increase during the retirement period is medical Costs.  This could ruin your pocket money, even though you already have made a good financial plan in the case of any unexpected disease. So, your ins</w:t>
      </w:r>
      <w:r w:rsidRPr="00801BBF">
        <w:rPr>
          <w:rFonts w:ascii="Times New Roman" w:eastAsia="Times New Roman" w:hAnsi="Times New Roman" w:cs="Times New Roman"/>
          <w:color w:val="222222"/>
          <w:szCs w:val="24"/>
        </w:rPr>
        <w:t xml:space="preserve">urance should cover most all of aspect in health care. The health care cost that tend to increase can include </w:t>
      </w:r>
      <w:r w:rsidRPr="00801BBF">
        <w:rPr>
          <w:rFonts w:ascii="Times New Roman" w:eastAsia="Times New Roman" w:hAnsi="Times New Roman" w:cs="Times New Roman"/>
          <w:color w:val="222222"/>
          <w:szCs w:val="24"/>
          <w:highlight w:val="white"/>
        </w:rPr>
        <w:t>the cost of prescription drugs, dental care, optical care, and so on.</w:t>
      </w:r>
      <w:r w:rsidR="00A22BDD" w:rsidRPr="00801BBF">
        <w:rPr>
          <w:rFonts w:ascii="Times New Roman" w:eastAsia="Times New Roman" w:hAnsi="Times New Roman" w:cs="Times New Roman"/>
          <w:color w:val="222222"/>
          <w:szCs w:val="24"/>
          <w:highlight w:val="white"/>
        </w:rPr>
        <w:t xml:space="preserve"> Second, home maintenance cost </w:t>
      </w:r>
      <w:r w:rsidRPr="00801BBF">
        <w:rPr>
          <w:rFonts w:ascii="Times New Roman" w:eastAsia="Times New Roman" w:hAnsi="Times New Roman" w:cs="Times New Roman"/>
          <w:color w:val="222222"/>
          <w:szCs w:val="24"/>
          <w:highlight w:val="white"/>
        </w:rPr>
        <w:t>seem</w:t>
      </w:r>
      <w:r w:rsidR="00A22BDD" w:rsidRPr="00801BBF">
        <w:rPr>
          <w:rFonts w:ascii="Times New Roman" w:eastAsia="Times New Roman" w:hAnsi="Times New Roman" w:cs="Times New Roman"/>
          <w:color w:val="222222"/>
          <w:szCs w:val="24"/>
          <w:highlight w:val="white"/>
        </w:rPr>
        <w:t>s</w:t>
      </w:r>
      <w:r w:rsidRPr="00801BBF">
        <w:rPr>
          <w:rFonts w:ascii="Times New Roman" w:eastAsia="Times New Roman" w:hAnsi="Times New Roman" w:cs="Times New Roman"/>
          <w:color w:val="222222"/>
          <w:szCs w:val="24"/>
          <w:highlight w:val="white"/>
        </w:rPr>
        <w:t xml:space="preserve"> to go along with the age. When you are o</w:t>
      </w:r>
      <w:r w:rsidR="00A22BDD" w:rsidRPr="00801BBF">
        <w:rPr>
          <w:rFonts w:ascii="Times New Roman" w:eastAsia="Times New Roman" w:hAnsi="Times New Roman" w:cs="Times New Roman"/>
          <w:color w:val="222222"/>
          <w:szCs w:val="24"/>
          <w:highlight w:val="white"/>
        </w:rPr>
        <w:t>lder, your</w:t>
      </w:r>
      <w:r w:rsidRPr="00801BBF">
        <w:rPr>
          <w:rFonts w:ascii="Times New Roman" w:eastAsia="Times New Roman" w:hAnsi="Times New Roman" w:cs="Times New Roman"/>
          <w:color w:val="222222"/>
          <w:szCs w:val="24"/>
          <w:highlight w:val="white"/>
        </w:rPr>
        <w:t xml:space="preserve"> home is also older as well, so the renovation or repair costs are higher as well. For example, new roof, window re</w:t>
      </w:r>
      <w:r w:rsidR="00A22BDD" w:rsidRPr="00801BBF">
        <w:rPr>
          <w:rFonts w:ascii="Times New Roman" w:eastAsia="Times New Roman" w:hAnsi="Times New Roman" w:cs="Times New Roman"/>
          <w:color w:val="222222"/>
          <w:szCs w:val="24"/>
          <w:highlight w:val="white"/>
        </w:rPr>
        <w:t>p</w:t>
      </w:r>
      <w:r w:rsidRPr="00801BBF">
        <w:rPr>
          <w:rFonts w:ascii="Times New Roman" w:eastAsia="Times New Roman" w:hAnsi="Times New Roman" w:cs="Times New Roman"/>
          <w:color w:val="222222"/>
          <w:szCs w:val="24"/>
          <w:highlight w:val="white"/>
        </w:rPr>
        <w:t>air, painting, and application replacement. Moreove</w:t>
      </w:r>
      <w:r w:rsidR="00A22BDD" w:rsidRPr="00801BBF">
        <w:rPr>
          <w:rFonts w:ascii="Times New Roman" w:eastAsia="Times New Roman" w:hAnsi="Times New Roman" w:cs="Times New Roman"/>
          <w:color w:val="222222"/>
          <w:szCs w:val="24"/>
          <w:highlight w:val="white"/>
        </w:rPr>
        <w:t>r, you are likely to hire someon</w:t>
      </w:r>
      <w:r w:rsidRPr="00801BBF">
        <w:rPr>
          <w:rFonts w:ascii="Times New Roman" w:eastAsia="Times New Roman" w:hAnsi="Times New Roman" w:cs="Times New Roman"/>
          <w:color w:val="222222"/>
          <w:szCs w:val="24"/>
          <w:highlight w:val="white"/>
        </w:rPr>
        <w:t>e to do those housekeeping, as the age goes ove</w:t>
      </w:r>
      <w:r w:rsidRPr="00801BBF">
        <w:rPr>
          <w:rFonts w:ascii="Times New Roman" w:eastAsia="Times New Roman" w:hAnsi="Times New Roman" w:cs="Times New Roman"/>
          <w:color w:val="222222"/>
          <w:szCs w:val="24"/>
          <w:highlight w:val="white"/>
        </w:rPr>
        <w:t>r time, the physical capacity is apt to be less and less. As a result, the cost of home maintenance would be the expe</w:t>
      </w:r>
      <w:r w:rsidR="00A22BDD" w:rsidRPr="00801BBF">
        <w:rPr>
          <w:rFonts w:ascii="Times New Roman" w:eastAsia="Times New Roman" w:hAnsi="Times New Roman" w:cs="Times New Roman"/>
          <w:color w:val="222222"/>
          <w:szCs w:val="24"/>
          <w:highlight w:val="white"/>
        </w:rPr>
        <w:t>n</w:t>
      </w:r>
      <w:r w:rsidRPr="00801BBF">
        <w:rPr>
          <w:rFonts w:ascii="Times New Roman" w:eastAsia="Times New Roman" w:hAnsi="Times New Roman" w:cs="Times New Roman"/>
          <w:color w:val="222222"/>
          <w:szCs w:val="24"/>
          <w:highlight w:val="white"/>
        </w:rPr>
        <w:t>diture that increases after retirement.</w:t>
      </w:r>
    </w:p>
    <w:p w14:paraId="63DD90A0" w14:textId="77777777" w:rsidR="005E4FA8" w:rsidRPr="00801BBF" w:rsidRDefault="000031DF">
      <w:pPr>
        <w:spacing w:after="220" w:line="336" w:lineRule="auto"/>
        <w:rPr>
          <w:rFonts w:ascii="Times New Roman" w:eastAsia="Times New Roman" w:hAnsi="Times New Roman" w:cs="Times New Roman"/>
          <w:color w:val="222222"/>
          <w:szCs w:val="24"/>
        </w:rPr>
      </w:pPr>
      <w:r w:rsidRPr="00801BBF">
        <w:rPr>
          <w:rFonts w:ascii="Times New Roman" w:eastAsia="Times New Roman" w:hAnsi="Times New Roman" w:cs="Times New Roman"/>
          <w:color w:val="222222"/>
          <w:szCs w:val="24"/>
        </w:rPr>
        <w:t>3) Explain the difference between a defined-contri</w:t>
      </w:r>
      <w:r w:rsidR="00A22BDD" w:rsidRPr="00801BBF">
        <w:rPr>
          <w:rFonts w:ascii="Times New Roman" w:eastAsia="Times New Roman" w:hAnsi="Times New Roman" w:cs="Times New Roman"/>
          <w:color w:val="222222"/>
          <w:szCs w:val="24"/>
        </w:rPr>
        <w:t>bution and defined benefit plan</w:t>
      </w:r>
      <w:r w:rsidRPr="00801BBF">
        <w:rPr>
          <w:rFonts w:ascii="Times New Roman" w:eastAsia="Times New Roman" w:hAnsi="Times New Roman" w:cs="Times New Roman"/>
          <w:color w:val="222222"/>
          <w:szCs w:val="24"/>
        </w:rPr>
        <w:t>?</w:t>
      </w:r>
      <w:r w:rsidR="00801BBF" w:rsidRPr="00801BBF">
        <w:rPr>
          <w:rFonts w:ascii="Times New Roman" w:eastAsia="Times New Roman" w:hAnsi="Times New Roman" w:cs="Times New Roman"/>
          <w:color w:val="222222"/>
          <w:szCs w:val="24"/>
        </w:rPr>
        <w:br/>
        <w:t xml:space="preserve"> </w:t>
      </w:r>
      <w:r w:rsidR="00801BBF" w:rsidRPr="00801BBF">
        <w:rPr>
          <w:rFonts w:ascii="Times New Roman" w:eastAsia="Times New Roman" w:hAnsi="Times New Roman" w:cs="Times New Roman"/>
          <w:color w:val="222222"/>
          <w:szCs w:val="24"/>
        </w:rPr>
        <w:tab/>
      </w:r>
      <w:r w:rsidR="00801BBF" w:rsidRPr="00801BBF">
        <w:rPr>
          <w:rFonts w:ascii="Times New Roman" w:eastAsia="Times New Roman" w:hAnsi="Times New Roman" w:cs="Times New Roman"/>
          <w:color w:val="222222"/>
          <w:szCs w:val="24"/>
        </w:rPr>
        <w:br/>
        <w:t xml:space="preserve"> </w:t>
      </w:r>
      <w:r w:rsidR="00801BBF" w:rsidRPr="00801BBF">
        <w:rPr>
          <w:rFonts w:ascii="Times New Roman" w:eastAsia="Times New Roman" w:hAnsi="Times New Roman" w:cs="Times New Roman"/>
          <w:color w:val="222222"/>
          <w:szCs w:val="24"/>
        </w:rPr>
        <w:tab/>
      </w:r>
      <w:r w:rsidR="00A22BDD" w:rsidRPr="00801BBF">
        <w:rPr>
          <w:rFonts w:ascii="Times New Roman" w:eastAsia="Times New Roman" w:hAnsi="Times New Roman" w:cs="Times New Roman"/>
          <w:color w:val="222222"/>
          <w:szCs w:val="24"/>
        </w:rPr>
        <w:t>For defined-contribution, it is the fund that requires the specific amount of contribution from employer and employee need to pay into the fund however, there is no specific amount on benefit employee will get after retirement. Mostly</w:t>
      </w:r>
      <w:r w:rsidR="00801BBF" w:rsidRPr="00801BBF">
        <w:rPr>
          <w:rFonts w:ascii="Times New Roman" w:eastAsia="Times New Roman" w:hAnsi="Times New Roman" w:cs="Times New Roman"/>
          <w:color w:val="222222"/>
          <w:szCs w:val="24"/>
        </w:rPr>
        <w:t>,</w:t>
      </w:r>
      <w:r w:rsidR="00A22BDD" w:rsidRPr="00801BBF">
        <w:rPr>
          <w:rFonts w:ascii="Times New Roman" w:eastAsia="Times New Roman" w:hAnsi="Times New Roman" w:cs="Times New Roman"/>
          <w:color w:val="222222"/>
          <w:szCs w:val="24"/>
        </w:rPr>
        <w:t xml:space="preserve"> employees will be received pension benefit equals to his and employer’s contribution plus return from investment in that fund.</w:t>
      </w:r>
      <w:r w:rsidR="00A22BDD" w:rsidRPr="00801BBF">
        <w:rPr>
          <w:rFonts w:ascii="Times New Roman" w:eastAsia="Times New Roman" w:hAnsi="Times New Roman" w:cs="Times New Roman"/>
          <w:color w:val="222222"/>
          <w:szCs w:val="24"/>
        </w:rPr>
        <w:br/>
      </w:r>
      <w:r w:rsidR="00A22BDD" w:rsidRPr="00801BBF">
        <w:rPr>
          <w:rFonts w:ascii="Times New Roman" w:eastAsia="Times New Roman" w:hAnsi="Times New Roman" w:cs="Times New Roman"/>
          <w:color w:val="222222"/>
          <w:szCs w:val="24"/>
        </w:rPr>
        <w:tab/>
        <w:t>For defined benefit plan, it is the fund that specify defined benefit for participants based on their salary, years of their works and other relevant factors. So this fund has an obligation to make return from investment enough to pay for their participants.</w:t>
      </w:r>
      <w:r w:rsidR="00A22BDD" w:rsidRPr="00801BBF">
        <w:rPr>
          <w:rFonts w:ascii="Times New Roman" w:eastAsia="Times New Roman" w:hAnsi="Times New Roman" w:cs="Times New Roman"/>
          <w:color w:val="222222"/>
          <w:szCs w:val="24"/>
        </w:rPr>
        <w:br/>
        <w:t xml:space="preserve"> </w:t>
      </w:r>
      <w:r w:rsidR="00A22BDD" w:rsidRPr="00801BBF">
        <w:rPr>
          <w:rFonts w:ascii="Times New Roman" w:eastAsia="Times New Roman" w:hAnsi="Times New Roman" w:cs="Times New Roman"/>
          <w:color w:val="222222"/>
          <w:szCs w:val="24"/>
        </w:rPr>
        <w:tab/>
      </w:r>
      <w:r w:rsidR="00801BBF" w:rsidRPr="00801BBF">
        <w:rPr>
          <w:rFonts w:ascii="Times New Roman" w:eastAsia="Times New Roman" w:hAnsi="Times New Roman" w:cs="Times New Roman"/>
          <w:color w:val="222222"/>
          <w:szCs w:val="24"/>
        </w:rPr>
        <w:t>Hence</w:t>
      </w:r>
      <w:r w:rsidR="00A22BDD" w:rsidRPr="00801BBF">
        <w:rPr>
          <w:rFonts w:ascii="Times New Roman" w:eastAsia="Times New Roman" w:hAnsi="Times New Roman" w:cs="Times New Roman"/>
          <w:color w:val="222222"/>
          <w:szCs w:val="24"/>
        </w:rPr>
        <w:t>, t</w:t>
      </w:r>
      <w:r w:rsidR="00A22BDD" w:rsidRPr="00801BBF">
        <w:rPr>
          <w:rFonts w:ascii="Times New Roman" w:eastAsia="Times New Roman" w:hAnsi="Times New Roman" w:cs="Times New Roman"/>
          <w:color w:val="222222"/>
          <w:szCs w:val="24"/>
        </w:rPr>
        <w:t xml:space="preserve">he difference between a defined-contribution and defined benefit plan </w:t>
      </w:r>
      <w:r w:rsidR="00A22BDD" w:rsidRPr="00801BBF">
        <w:rPr>
          <w:rFonts w:ascii="Times New Roman" w:eastAsia="Times New Roman" w:hAnsi="Times New Roman" w:cs="Times New Roman"/>
          <w:color w:val="222222"/>
          <w:szCs w:val="24"/>
        </w:rPr>
        <w:t xml:space="preserve">are </w:t>
      </w:r>
      <w:r w:rsidR="00A22BDD" w:rsidRPr="00801BBF">
        <w:rPr>
          <w:rFonts w:ascii="Times New Roman" w:eastAsia="Times New Roman" w:hAnsi="Times New Roman" w:cs="Times New Roman"/>
          <w:color w:val="222222"/>
          <w:szCs w:val="24"/>
        </w:rPr>
        <w:t xml:space="preserve">the different in amount of contribution and defined benefit. </w:t>
      </w:r>
      <w:r w:rsidR="00801BBF" w:rsidRPr="00801BBF">
        <w:rPr>
          <w:rFonts w:ascii="Times New Roman" w:eastAsia="Times New Roman" w:hAnsi="Times New Roman" w:cs="Times New Roman"/>
          <w:color w:val="222222"/>
          <w:szCs w:val="24"/>
        </w:rPr>
        <w:t>D</w:t>
      </w:r>
      <w:r w:rsidR="00A22BDD" w:rsidRPr="00801BBF">
        <w:rPr>
          <w:rFonts w:ascii="Times New Roman" w:eastAsia="Times New Roman" w:hAnsi="Times New Roman" w:cs="Times New Roman"/>
          <w:color w:val="222222"/>
          <w:szCs w:val="24"/>
        </w:rPr>
        <w:t xml:space="preserve">efined-contribution has no obligation on the amount of </w:t>
      </w:r>
      <w:r w:rsidR="00801BBF" w:rsidRPr="00801BBF">
        <w:rPr>
          <w:rFonts w:ascii="Times New Roman" w:eastAsia="Times New Roman" w:hAnsi="Times New Roman" w:cs="Times New Roman"/>
          <w:color w:val="222222"/>
          <w:szCs w:val="24"/>
        </w:rPr>
        <w:t>pension benefit that fund manager have to pay</w:t>
      </w:r>
      <w:r w:rsidR="00A22BDD" w:rsidRPr="00801BBF">
        <w:rPr>
          <w:rFonts w:ascii="Times New Roman" w:eastAsia="Times New Roman" w:hAnsi="Times New Roman" w:cs="Times New Roman"/>
          <w:color w:val="222222"/>
          <w:szCs w:val="24"/>
        </w:rPr>
        <w:t xml:space="preserve"> for their participants so </w:t>
      </w:r>
      <w:r w:rsidR="00801BBF" w:rsidRPr="00801BBF">
        <w:rPr>
          <w:rFonts w:ascii="Times New Roman" w:eastAsia="Times New Roman" w:hAnsi="Times New Roman" w:cs="Times New Roman"/>
          <w:color w:val="222222"/>
          <w:szCs w:val="24"/>
        </w:rPr>
        <w:t xml:space="preserve">fund manager has less risk. While defined benefit plan has specific amount of pension benefit that fund manger must pay so this fund has higher risk for fund manager to accomplish the obligation. For participants, defined benefits is preferable because of the certainty on pension benefit.  </w:t>
      </w:r>
      <w:bookmarkStart w:id="0" w:name="_GoBack"/>
      <w:bookmarkEnd w:id="0"/>
    </w:p>
    <w:sectPr w:rsidR="005E4FA8" w:rsidRPr="00801BBF">
      <w:headerReference w:type="default" r:id="rId6"/>
      <w:pgSz w:w="11909" w:h="16834"/>
      <w:pgMar w:top="1440" w:right="1440" w:bottom="1440" w:left="1440" w:header="720" w:footer="720" w:gutter="0"/>
      <w:pgNumType w:start="1"/>
      <w:cols w:space="720" w:equalWidth="0">
        <w:col w:w="9360"/>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8BE6A" w14:textId="77777777" w:rsidR="000031DF" w:rsidRDefault="000031DF">
      <w:pPr>
        <w:spacing w:line="240" w:lineRule="auto"/>
      </w:pPr>
      <w:r>
        <w:separator/>
      </w:r>
    </w:p>
  </w:endnote>
  <w:endnote w:type="continuationSeparator" w:id="0">
    <w:p w14:paraId="5591EA7B" w14:textId="77777777" w:rsidR="000031DF" w:rsidRDefault="000031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C83CB" w14:textId="77777777" w:rsidR="000031DF" w:rsidRDefault="000031DF">
      <w:pPr>
        <w:spacing w:line="240" w:lineRule="auto"/>
      </w:pPr>
      <w:r>
        <w:separator/>
      </w:r>
    </w:p>
  </w:footnote>
  <w:footnote w:type="continuationSeparator" w:id="0">
    <w:p w14:paraId="5C695340" w14:textId="77777777" w:rsidR="000031DF" w:rsidRDefault="000031DF">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6A161" w14:textId="77777777" w:rsidR="005E4FA8" w:rsidRDefault="005E4FA8">
    <w:pPr>
      <w:jc w:val="right"/>
    </w:pPr>
  </w:p>
  <w:p w14:paraId="1889DD88" w14:textId="77777777" w:rsidR="005E4FA8" w:rsidRDefault="000031DF">
    <w:pPr>
      <w:ind w:right="-585"/>
      <w:jc w:val="right"/>
    </w:pPr>
    <w:r>
      <w:rPr>
        <w:rFonts w:ascii="Times New Roman" w:eastAsia="Times New Roman" w:hAnsi="Times New Roman" w:cs="Times New Roman"/>
        <w:sz w:val="24"/>
        <w:szCs w:val="24"/>
      </w:rPr>
      <w:t xml:space="preserve">Pongkarn Kusarnukun </w:t>
    </w:r>
  </w:p>
  <w:p w14:paraId="7C047555" w14:textId="77777777" w:rsidR="005E4FA8" w:rsidRDefault="000031DF">
    <w:pPr>
      <w:ind w:right="-585"/>
      <w:jc w:val="right"/>
    </w:pPr>
    <w:r>
      <w:rPr>
        <w:rFonts w:ascii="Times New Roman" w:eastAsia="Times New Roman" w:hAnsi="Times New Roman" w:cs="Times New Roman"/>
        <w:sz w:val="24"/>
        <w:szCs w:val="24"/>
      </w:rPr>
      <w:t>5604641273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E4FA8"/>
    <w:rsid w:val="000031DF"/>
    <w:rsid w:val="005E4FA8"/>
    <w:rsid w:val="00801BBF"/>
    <w:rsid w:val="00A2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9E9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470</Words>
  <Characters>2681</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2016-05-14T07:28:00Z</dcterms:created>
  <dcterms:modified xsi:type="dcterms:W3CDTF">2016-05-14T07:47:00Z</dcterms:modified>
</cp:coreProperties>
</file>