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4A2" w:rsidRDefault="00C60771" w:rsidP="002654A2">
      <w:pPr>
        <w:jc w:val="both"/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b/>
          <w:bCs/>
          <w:color w:val="000000" w:themeColor="text1"/>
          <w:sz w:val="24"/>
          <w:szCs w:val="24"/>
          <w:u w:val="single"/>
        </w:rPr>
        <w:t>Practice Problems for R&amp;D</w:t>
      </w:r>
    </w:p>
    <w:p w:rsidR="002654A2" w:rsidRDefault="002654A2" w:rsidP="002654A2">
      <w:pPr>
        <w:pStyle w:val="ListParagraph"/>
        <w:numPr>
          <w:ilvl w:val="0"/>
          <w:numId w:val="1"/>
        </w:numPr>
        <w:jc w:val="both"/>
        <w:rPr>
          <w:rFonts w:ascii="Cambria" w:hAnsi="Cambria"/>
          <w:sz w:val="24"/>
          <w:szCs w:val="24"/>
        </w:rPr>
      </w:pPr>
      <w:r w:rsidRPr="002654A2">
        <w:rPr>
          <w:rFonts w:ascii="Cambria" w:hAnsi="Cambria"/>
          <w:sz w:val="24"/>
          <w:szCs w:val="24"/>
        </w:rPr>
        <w:t xml:space="preserve">Carlton and </w:t>
      </w:r>
      <w:proofErr w:type="spellStart"/>
      <w:r w:rsidRPr="002654A2">
        <w:rPr>
          <w:rFonts w:ascii="Cambria" w:hAnsi="Cambria"/>
          <w:sz w:val="24"/>
          <w:szCs w:val="24"/>
        </w:rPr>
        <w:t>Perloff</w:t>
      </w:r>
      <w:proofErr w:type="spellEnd"/>
      <w:r w:rsidRPr="002654A2">
        <w:rPr>
          <w:rFonts w:ascii="Cambria" w:hAnsi="Cambria"/>
          <w:sz w:val="24"/>
          <w:szCs w:val="24"/>
        </w:rPr>
        <w:t>, Chapter 16, Question 1-3</w:t>
      </w:r>
    </w:p>
    <w:p w:rsidR="002654A2" w:rsidRDefault="002654A2" w:rsidP="002654A2">
      <w:pPr>
        <w:pStyle w:val="ListParagraph"/>
        <w:numPr>
          <w:ilvl w:val="0"/>
          <w:numId w:val="1"/>
        </w:numPr>
        <w:jc w:val="both"/>
        <w:rPr>
          <w:rFonts w:ascii="Cambria" w:hAnsi="Cambria"/>
          <w:sz w:val="24"/>
          <w:szCs w:val="24"/>
        </w:rPr>
      </w:pPr>
      <w:r w:rsidRPr="002654A2">
        <w:rPr>
          <w:rFonts w:ascii="Times-Roman" w:hAnsi="Times-Roman" w:cs="Times-Roman"/>
          <w:szCs w:val="22"/>
        </w:rPr>
        <w:t xml:space="preserve">In the absence of patents or other government inducements to innovate, which type of </w:t>
      </w:r>
      <w:proofErr w:type="gramStart"/>
      <w:r w:rsidRPr="002654A2">
        <w:rPr>
          <w:rFonts w:ascii="Times-Roman" w:hAnsi="Times-Roman" w:cs="Times-Roman"/>
          <w:szCs w:val="22"/>
        </w:rPr>
        <w:t>products</w:t>
      </w:r>
      <w:proofErr w:type="gramEnd"/>
      <w:r w:rsidRPr="002654A2">
        <w:rPr>
          <w:rFonts w:ascii="Times-Roman" w:hAnsi="Times-Roman" w:cs="Times-Roman"/>
          <w:szCs w:val="22"/>
        </w:rPr>
        <w:t xml:space="preserve"> are more likely to receive too little research from society’s point of view, products that are expected to have steep or flat demand curves?</w:t>
      </w:r>
      <w:r>
        <w:rPr>
          <w:rFonts w:ascii="Cambria" w:hAnsi="Cambria"/>
          <w:sz w:val="24"/>
          <w:szCs w:val="24"/>
        </w:rPr>
        <w:t xml:space="preserve"> Explain why.</w:t>
      </w:r>
    </w:p>
    <w:p w:rsidR="002654A2" w:rsidRPr="002654A2" w:rsidRDefault="002654A2" w:rsidP="002654A2">
      <w:pPr>
        <w:pStyle w:val="ListParagraph"/>
        <w:numPr>
          <w:ilvl w:val="0"/>
          <w:numId w:val="1"/>
        </w:numPr>
        <w:jc w:val="both"/>
        <w:rPr>
          <w:rFonts w:ascii="Cambria" w:hAnsi="Cambria"/>
          <w:sz w:val="24"/>
          <w:szCs w:val="24"/>
        </w:rPr>
      </w:pPr>
      <w:r w:rsidRPr="002654A2">
        <w:rPr>
          <w:rFonts w:ascii="Times-Roman" w:hAnsi="Times-Roman" w:cs="Times-Roman"/>
          <w:szCs w:val="22"/>
        </w:rPr>
        <w:t>If a particular kind of research is very expensive, even a permanent patent may not provide sufficient</w:t>
      </w:r>
      <w:r>
        <w:rPr>
          <w:rFonts w:ascii="Times-Roman" w:hAnsi="Times-Roman" w:cs="Times-Roman"/>
          <w:szCs w:val="22"/>
        </w:rPr>
        <w:t xml:space="preserve"> </w:t>
      </w:r>
      <w:r w:rsidRPr="002654A2">
        <w:rPr>
          <w:rFonts w:ascii="Times-Roman" w:hAnsi="Times-Roman" w:cs="Times-Roman"/>
          <w:szCs w:val="22"/>
        </w:rPr>
        <w:t>incentive for a firm to undertake it. Why may a government nevertheless want such research to be</w:t>
      </w:r>
      <w:r>
        <w:rPr>
          <w:rFonts w:ascii="Times-Roman" w:hAnsi="Times-Roman" w:cs="Times-Roman"/>
          <w:szCs w:val="22"/>
        </w:rPr>
        <w:t xml:space="preserve"> </w:t>
      </w:r>
      <w:r w:rsidRPr="002654A2">
        <w:rPr>
          <w:rFonts w:ascii="Times-Roman" w:hAnsi="Times-Roman" w:cs="Times-Roman"/>
          <w:szCs w:val="22"/>
        </w:rPr>
        <w:t>undertaken, and how may it be able to induce firms to undertake it?</w:t>
      </w:r>
    </w:p>
    <w:p w:rsidR="002654A2" w:rsidRPr="002654A2" w:rsidRDefault="002654A2" w:rsidP="002654A2">
      <w:pPr>
        <w:pStyle w:val="ListParagraph"/>
        <w:numPr>
          <w:ilvl w:val="0"/>
          <w:numId w:val="1"/>
        </w:numPr>
        <w:jc w:val="both"/>
        <w:rPr>
          <w:rFonts w:ascii="Cambria" w:hAnsi="Cambria"/>
          <w:sz w:val="24"/>
          <w:szCs w:val="24"/>
        </w:rPr>
      </w:pPr>
      <w:r w:rsidRPr="002654A2">
        <w:rPr>
          <w:rFonts w:ascii="Times-Roman" w:hAnsi="Times-Roman" w:cs="Times-Roman"/>
          <w:szCs w:val="22"/>
        </w:rPr>
        <w:t xml:space="preserve">Each firm in a competitive research industry can undertake one project at a constant cost </w:t>
      </w:r>
      <w:r w:rsidRPr="002654A2">
        <w:rPr>
          <w:rFonts w:ascii="Times-Italic" w:hAnsi="Times-Italic" w:cs="Times-Italic"/>
          <w:i/>
          <w:iCs/>
          <w:szCs w:val="22"/>
        </w:rPr>
        <w:t xml:space="preserve">m </w:t>
      </w:r>
      <w:r w:rsidRPr="002654A2">
        <w:rPr>
          <w:rFonts w:ascii="Symbol" w:hAnsi="Symbol" w:cs="Symbol"/>
          <w:szCs w:val="22"/>
        </w:rPr>
        <w:t></w:t>
      </w:r>
      <w:r w:rsidRPr="002654A2">
        <w:rPr>
          <w:rFonts w:ascii="Symbol" w:hAnsi="Symbol" w:cs="Symbol"/>
          <w:szCs w:val="22"/>
        </w:rPr>
        <w:t></w:t>
      </w:r>
      <w:r w:rsidRPr="002654A2">
        <w:rPr>
          <w:rFonts w:ascii="Times-Roman" w:hAnsi="Times-Roman" w:cs="Times-Roman"/>
          <w:szCs w:val="22"/>
        </w:rPr>
        <w:t>$960 to</w:t>
      </w:r>
      <w:r>
        <w:rPr>
          <w:rFonts w:ascii="Times-Roman" w:hAnsi="Times-Roman" w:cs="Times-Roman"/>
          <w:szCs w:val="22"/>
        </w:rPr>
        <w:t xml:space="preserve"> </w:t>
      </w:r>
      <w:r w:rsidRPr="002654A2">
        <w:rPr>
          <w:rFonts w:ascii="Times-Roman" w:hAnsi="Times-Roman" w:cs="Times-Roman"/>
          <w:szCs w:val="22"/>
        </w:rPr>
        <w:t>try and develop a certain new product. The inverse demand curve for the new product is expected to</w:t>
      </w:r>
      <w:r>
        <w:rPr>
          <w:rFonts w:ascii="Times-Roman" w:hAnsi="Times-Roman" w:cs="Times-Roman"/>
          <w:szCs w:val="22"/>
        </w:rPr>
        <w:t xml:space="preserve"> </w:t>
      </w:r>
      <w:r w:rsidRPr="002654A2">
        <w:rPr>
          <w:rFonts w:ascii="Times-Roman" w:hAnsi="Times-Roman" w:cs="Times-Roman"/>
          <w:szCs w:val="22"/>
        </w:rPr>
        <w:t xml:space="preserve">be </w:t>
      </w:r>
      <w:r w:rsidRPr="002654A2">
        <w:rPr>
          <w:rFonts w:ascii="Times-Italic" w:hAnsi="Times-Italic" w:cs="Times-Italic"/>
          <w:i/>
          <w:iCs/>
          <w:szCs w:val="22"/>
        </w:rPr>
        <w:t xml:space="preserve">p </w:t>
      </w:r>
      <w:r w:rsidRPr="002654A2">
        <w:rPr>
          <w:rFonts w:ascii="Symbol" w:hAnsi="Symbol" w:cs="Symbol"/>
          <w:szCs w:val="22"/>
        </w:rPr>
        <w:t></w:t>
      </w:r>
      <w:r w:rsidRPr="002654A2">
        <w:rPr>
          <w:rFonts w:ascii="Symbol" w:hAnsi="Symbol" w:cs="Symbol"/>
          <w:szCs w:val="22"/>
        </w:rPr>
        <w:t></w:t>
      </w:r>
      <w:r w:rsidRPr="002654A2">
        <w:rPr>
          <w:rFonts w:ascii="Times-Roman" w:hAnsi="Times-Roman" w:cs="Times-Roman"/>
          <w:szCs w:val="22"/>
        </w:rPr>
        <w:t>100 – 2</w:t>
      </w:r>
      <w:r w:rsidRPr="002654A2">
        <w:rPr>
          <w:rFonts w:ascii="Times-Italic" w:hAnsi="Times-Italic" w:cs="Times-Italic"/>
          <w:i/>
          <w:iCs/>
          <w:szCs w:val="22"/>
        </w:rPr>
        <w:t>Q</w:t>
      </w:r>
      <w:r w:rsidRPr="002654A2">
        <w:rPr>
          <w:rFonts w:ascii="Times-Roman" w:hAnsi="Times-Roman" w:cs="Times-Roman"/>
          <w:szCs w:val="22"/>
        </w:rPr>
        <w:t>, and its marginal cost of production is expe</w:t>
      </w:r>
      <w:r>
        <w:rPr>
          <w:rFonts w:ascii="Times-Roman" w:hAnsi="Times-Roman" w:cs="Times-Roman"/>
          <w:szCs w:val="22"/>
        </w:rPr>
        <w:t xml:space="preserve">cted to equal $20 (with no fixed </w:t>
      </w:r>
      <w:r w:rsidRPr="002654A2">
        <w:rPr>
          <w:rFonts w:ascii="Times-Roman" w:hAnsi="Times-Roman" w:cs="Times-Roman"/>
          <w:szCs w:val="22"/>
        </w:rPr>
        <w:t xml:space="preserve">production costs). The interest rate </w:t>
      </w:r>
      <w:r w:rsidRPr="002654A2">
        <w:rPr>
          <w:rFonts w:ascii="Times-Italic" w:hAnsi="Times-Italic" w:cs="Times-Italic"/>
          <w:i/>
          <w:iCs/>
          <w:szCs w:val="22"/>
        </w:rPr>
        <w:t xml:space="preserve">r </w:t>
      </w:r>
      <w:r w:rsidRPr="002654A2">
        <w:rPr>
          <w:rFonts w:ascii="Times-Roman" w:hAnsi="Times-Roman" w:cs="Times-Roman"/>
          <w:szCs w:val="22"/>
        </w:rPr>
        <w:t xml:space="preserve">is 5%. The probability </w:t>
      </w:r>
      <w:proofErr w:type="gramStart"/>
      <w:r>
        <w:rPr>
          <w:rFonts w:ascii="Cambria Math" w:hAnsi="Cambria Math" w:cs="Symbol"/>
          <w:sz w:val="23"/>
          <w:szCs w:val="23"/>
        </w:rPr>
        <w:t>ρ</w:t>
      </w:r>
      <w:r w:rsidRPr="002654A2">
        <w:rPr>
          <w:rFonts w:ascii="Times-Roman" w:hAnsi="Times-Roman" w:cs="Times-Roman"/>
          <w:szCs w:val="22"/>
        </w:rPr>
        <w:t>(</w:t>
      </w:r>
      <w:proofErr w:type="gramEnd"/>
      <w:r w:rsidRPr="002654A2">
        <w:rPr>
          <w:rFonts w:ascii="Times-Italic" w:hAnsi="Times-Italic" w:cs="Times-Italic"/>
          <w:i/>
          <w:iCs/>
          <w:szCs w:val="22"/>
        </w:rPr>
        <w:t>n</w:t>
      </w:r>
      <w:r w:rsidRPr="002654A2">
        <w:rPr>
          <w:rFonts w:ascii="Times-Roman" w:hAnsi="Times-Roman" w:cs="Times-Roman"/>
          <w:szCs w:val="22"/>
        </w:rPr>
        <w:t xml:space="preserve">) that at least one of </w:t>
      </w:r>
      <w:r w:rsidRPr="002654A2">
        <w:rPr>
          <w:rFonts w:ascii="Times-Italic" w:hAnsi="Times-Italic" w:cs="Times-Italic"/>
          <w:i/>
          <w:iCs/>
          <w:szCs w:val="22"/>
        </w:rPr>
        <w:t xml:space="preserve">n </w:t>
      </w:r>
      <w:r w:rsidRPr="002654A2">
        <w:rPr>
          <w:rFonts w:ascii="Times-Roman" w:hAnsi="Times-Roman" w:cs="Times-Roman"/>
          <w:szCs w:val="22"/>
        </w:rPr>
        <w:t>firms will</w:t>
      </w:r>
      <w:r>
        <w:rPr>
          <w:rFonts w:ascii="Times-Roman" w:hAnsi="Times-Roman" w:cs="Times-Roman"/>
          <w:szCs w:val="22"/>
        </w:rPr>
        <w:t xml:space="preserve"> </w:t>
      </w:r>
      <w:r w:rsidRPr="002654A2">
        <w:rPr>
          <w:rFonts w:ascii="Times-Roman" w:hAnsi="Times-Roman" w:cs="Times-Roman"/>
          <w:szCs w:val="22"/>
        </w:rPr>
        <w:t>succeed is given by the figures in the fourth column of Table 16.4 in the text. Using these rounded</w:t>
      </w:r>
      <w:r>
        <w:rPr>
          <w:rFonts w:ascii="Times-Roman" w:hAnsi="Times-Roman" w:cs="Times-Roman"/>
          <w:szCs w:val="22"/>
        </w:rPr>
        <w:t xml:space="preserve"> </w:t>
      </w:r>
      <w:r w:rsidRPr="002654A2">
        <w:rPr>
          <w:rFonts w:ascii="Times-Roman" w:hAnsi="Times-Roman" w:cs="Times-Roman"/>
          <w:szCs w:val="22"/>
        </w:rPr>
        <w:t xml:space="preserve">figures rather than the values of the function they approximate, and using </w:t>
      </w:r>
      <w:r>
        <w:rPr>
          <w:rFonts w:ascii="Cambria Math" w:hAnsi="Cambria Math" w:cs="Symbol"/>
          <w:sz w:val="23"/>
          <w:szCs w:val="23"/>
        </w:rPr>
        <w:t>ρ</w:t>
      </w:r>
      <w:r w:rsidRPr="002654A2">
        <w:rPr>
          <w:rFonts w:ascii="Times-Roman" w:hAnsi="Times-Roman" w:cs="Times-Roman"/>
          <w:szCs w:val="22"/>
        </w:rPr>
        <w:t>(</w:t>
      </w:r>
      <w:r w:rsidRPr="002654A2">
        <w:rPr>
          <w:rFonts w:ascii="Times-Italic" w:hAnsi="Times-Italic" w:cs="Times-Italic"/>
          <w:i/>
          <w:iCs/>
          <w:szCs w:val="22"/>
        </w:rPr>
        <w:t xml:space="preserve">n </w:t>
      </w:r>
      <w:r w:rsidRPr="002654A2">
        <w:rPr>
          <w:rFonts w:ascii="Symbol" w:hAnsi="Symbol" w:cs="Symbol"/>
          <w:szCs w:val="22"/>
        </w:rPr>
        <w:t></w:t>
      </w:r>
      <w:r w:rsidRPr="002654A2">
        <w:rPr>
          <w:rFonts w:ascii="Symbol" w:hAnsi="Symbol" w:cs="Symbol"/>
          <w:szCs w:val="22"/>
        </w:rPr>
        <w:t></w:t>
      </w:r>
      <w:r w:rsidRPr="002654A2">
        <w:rPr>
          <w:rFonts w:ascii="Times-Roman" w:hAnsi="Times-Roman" w:cs="Times-Roman"/>
          <w:szCs w:val="22"/>
        </w:rPr>
        <w:t xml:space="preserve">1) – </w:t>
      </w:r>
      <w:r>
        <w:rPr>
          <w:rFonts w:ascii="Cambria Math" w:hAnsi="Cambria Math" w:cs="Symbol"/>
          <w:sz w:val="23"/>
          <w:szCs w:val="23"/>
        </w:rPr>
        <w:t>ρ</w:t>
      </w:r>
      <w:r w:rsidRPr="002654A2">
        <w:rPr>
          <w:rFonts w:ascii="Times-Roman" w:hAnsi="Times-Roman" w:cs="Times-Roman"/>
          <w:szCs w:val="22"/>
        </w:rPr>
        <w:t>(</w:t>
      </w:r>
      <w:r w:rsidRPr="002654A2">
        <w:rPr>
          <w:rFonts w:ascii="Times-Italic" w:hAnsi="Times-Italic" w:cs="Times-Italic"/>
          <w:i/>
          <w:iCs/>
          <w:szCs w:val="22"/>
        </w:rPr>
        <w:t>n</w:t>
      </w:r>
      <w:r w:rsidRPr="002654A2">
        <w:rPr>
          <w:rFonts w:ascii="Times-Roman" w:hAnsi="Times-Roman" w:cs="Times-Roman"/>
          <w:szCs w:val="22"/>
        </w:rPr>
        <w:t>) as an</w:t>
      </w:r>
      <w:r>
        <w:rPr>
          <w:rFonts w:ascii="Times-Roman" w:hAnsi="Times-Roman" w:cs="Times-Roman"/>
          <w:szCs w:val="22"/>
        </w:rPr>
        <w:t xml:space="preserve"> </w:t>
      </w:r>
      <w:r w:rsidRPr="002654A2">
        <w:rPr>
          <w:rFonts w:ascii="Times-Roman" w:hAnsi="Times-Roman" w:cs="Times-Roman"/>
          <w:szCs w:val="22"/>
        </w:rPr>
        <w:t xml:space="preserve">approximation of </w:t>
      </w:r>
      <w:r>
        <w:rPr>
          <w:rFonts w:ascii="Cambria Math" w:hAnsi="Cambria Math" w:cs="Symbol"/>
          <w:sz w:val="23"/>
          <w:szCs w:val="23"/>
        </w:rPr>
        <w:t>ρ</w:t>
      </w:r>
      <w:r>
        <w:rPr>
          <w:rFonts w:ascii="Times-Roman" w:hAnsi="Times-Roman" w:cs="Times-Roman"/>
          <w:szCs w:val="22"/>
        </w:rPr>
        <w:t>’</w:t>
      </w:r>
      <w:r w:rsidRPr="002654A2">
        <w:rPr>
          <w:rFonts w:ascii="Times-Roman" w:hAnsi="Times-Roman" w:cs="Times-Roman"/>
          <w:szCs w:val="22"/>
        </w:rPr>
        <w:t>(</w:t>
      </w:r>
      <w:r w:rsidRPr="002654A2">
        <w:rPr>
          <w:rFonts w:ascii="Times-Italic" w:hAnsi="Times-Italic" w:cs="Times-Italic"/>
          <w:i/>
          <w:iCs/>
          <w:szCs w:val="22"/>
        </w:rPr>
        <w:t>n</w:t>
      </w:r>
      <w:r w:rsidRPr="002654A2">
        <w:rPr>
          <w:rFonts w:ascii="Times-Roman" w:hAnsi="Times-Roman" w:cs="Times-Roman"/>
          <w:szCs w:val="22"/>
        </w:rPr>
        <w:t>), calculate</w:t>
      </w:r>
    </w:p>
    <w:p w:rsidR="002654A2" w:rsidRPr="002654A2" w:rsidRDefault="002654A2" w:rsidP="002654A2">
      <w:pPr>
        <w:pStyle w:val="ListParagraph"/>
        <w:numPr>
          <w:ilvl w:val="1"/>
          <w:numId w:val="1"/>
        </w:numPr>
        <w:jc w:val="both"/>
        <w:rPr>
          <w:rFonts w:ascii="Cambria" w:hAnsi="Cambria"/>
          <w:sz w:val="24"/>
          <w:szCs w:val="24"/>
        </w:rPr>
      </w:pPr>
      <w:r w:rsidRPr="002654A2">
        <w:rPr>
          <w:rFonts w:ascii="Times-Roman" w:hAnsi="Times-Roman" w:cs="Times-Roman"/>
          <w:szCs w:val="22"/>
        </w:rPr>
        <w:t xml:space="preserve">the optimal number of research projects, </w:t>
      </w:r>
      <w:r w:rsidRPr="002654A2">
        <w:rPr>
          <w:rFonts w:ascii="Times-Italic" w:hAnsi="Times-Italic" w:cs="Times-Italic"/>
          <w:i/>
          <w:iCs/>
          <w:szCs w:val="22"/>
        </w:rPr>
        <w:t>n</w:t>
      </w:r>
      <w:r w:rsidRPr="002654A2">
        <w:rPr>
          <w:rFonts w:ascii="Times-Roman" w:hAnsi="Times-Roman" w:cs="Times-Roman"/>
          <w:szCs w:val="22"/>
        </w:rPr>
        <w:t>*;</w:t>
      </w:r>
    </w:p>
    <w:p w:rsidR="002654A2" w:rsidRPr="002654A2" w:rsidRDefault="002654A2" w:rsidP="002654A2">
      <w:pPr>
        <w:pStyle w:val="ListParagraph"/>
        <w:numPr>
          <w:ilvl w:val="1"/>
          <w:numId w:val="1"/>
        </w:numPr>
        <w:jc w:val="both"/>
        <w:rPr>
          <w:rFonts w:ascii="Cambria" w:hAnsi="Cambria"/>
          <w:sz w:val="24"/>
          <w:szCs w:val="24"/>
        </w:rPr>
      </w:pPr>
      <w:r w:rsidRPr="002654A2">
        <w:rPr>
          <w:rFonts w:ascii="Times-Roman" w:hAnsi="Times-Roman" w:cs="Times-Roman"/>
          <w:szCs w:val="22"/>
        </w:rPr>
        <w:t>the number of firms that would race to develop the product if the winner were granted a</w:t>
      </w:r>
      <w:r>
        <w:rPr>
          <w:rFonts w:ascii="Times-Roman" w:hAnsi="Times-Roman" w:cs="Times-Roman"/>
          <w:szCs w:val="22"/>
        </w:rPr>
        <w:t xml:space="preserve"> </w:t>
      </w:r>
      <w:r w:rsidRPr="002654A2">
        <w:rPr>
          <w:rFonts w:ascii="Times-Roman" w:hAnsi="Times-Roman" w:cs="Times-Roman"/>
          <w:szCs w:val="22"/>
        </w:rPr>
        <w:t>permanent patent;</w:t>
      </w:r>
    </w:p>
    <w:p w:rsidR="002654A2" w:rsidRDefault="002654A2" w:rsidP="002654A2">
      <w:pPr>
        <w:pStyle w:val="ListParagraph"/>
        <w:numPr>
          <w:ilvl w:val="1"/>
          <w:numId w:val="1"/>
        </w:numPr>
        <w:jc w:val="both"/>
        <w:rPr>
          <w:rFonts w:ascii="Cambria" w:hAnsi="Cambria"/>
          <w:sz w:val="24"/>
          <w:szCs w:val="24"/>
        </w:rPr>
      </w:pPr>
      <w:proofErr w:type="gramStart"/>
      <w:r w:rsidRPr="002654A2">
        <w:rPr>
          <w:rFonts w:ascii="Times-Roman" w:hAnsi="Times-Roman" w:cs="Times-Roman"/>
          <w:szCs w:val="22"/>
        </w:rPr>
        <w:t>the</w:t>
      </w:r>
      <w:proofErr w:type="gramEnd"/>
      <w:r w:rsidRPr="002654A2">
        <w:rPr>
          <w:rFonts w:ascii="Times-Roman" w:hAnsi="Times-Roman" w:cs="Times-Roman"/>
          <w:szCs w:val="22"/>
        </w:rPr>
        <w:t xml:space="preserve"> government prize, </w:t>
      </w:r>
      <w:r w:rsidRPr="002654A2">
        <w:rPr>
          <w:rFonts w:ascii="Times-Italic" w:hAnsi="Times-Italic" w:cs="Times-Italic"/>
          <w:i/>
          <w:iCs/>
          <w:szCs w:val="22"/>
        </w:rPr>
        <w:t>P</w:t>
      </w:r>
      <w:r w:rsidRPr="002654A2">
        <w:rPr>
          <w:rFonts w:ascii="Times-Roman" w:hAnsi="Times-Roman" w:cs="Times-Roman"/>
          <w:szCs w:val="22"/>
        </w:rPr>
        <w:t>, that would induce the optimal amount of research.</w:t>
      </w:r>
    </w:p>
    <w:p w:rsidR="002654A2" w:rsidRPr="002654A2" w:rsidRDefault="002654A2" w:rsidP="002654A2">
      <w:pPr>
        <w:pStyle w:val="ListParagraph"/>
        <w:numPr>
          <w:ilvl w:val="0"/>
          <w:numId w:val="1"/>
        </w:num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</w:t>
      </w:r>
      <w:r w:rsidRPr="002654A2">
        <w:rPr>
          <w:rFonts w:ascii="Times-Roman" w:hAnsi="Times-Roman" w:cs="Times-Roman"/>
          <w:szCs w:val="22"/>
        </w:rPr>
        <w:t xml:space="preserve">A monopoly with constant marginal costs </w:t>
      </w:r>
      <w:r w:rsidRPr="002654A2">
        <w:rPr>
          <w:rFonts w:ascii="Times-Italic" w:hAnsi="Times-Italic" w:cs="Times-Italic"/>
          <w:i/>
          <w:iCs/>
          <w:szCs w:val="22"/>
        </w:rPr>
        <w:t xml:space="preserve">m </w:t>
      </w:r>
      <w:r w:rsidRPr="002654A2">
        <w:rPr>
          <w:rFonts w:ascii="Symbol" w:hAnsi="Symbol" w:cs="Symbol"/>
          <w:szCs w:val="22"/>
        </w:rPr>
        <w:t></w:t>
      </w:r>
      <w:r w:rsidRPr="002654A2">
        <w:rPr>
          <w:rFonts w:ascii="Symbol" w:hAnsi="Symbol" w:cs="Symbol"/>
          <w:szCs w:val="22"/>
        </w:rPr>
        <w:t></w:t>
      </w:r>
      <w:r w:rsidRPr="002654A2">
        <w:rPr>
          <w:rFonts w:ascii="Times-Roman" w:hAnsi="Times-Roman" w:cs="Times-Roman"/>
          <w:szCs w:val="22"/>
        </w:rPr>
        <w:t xml:space="preserve">$10 faces the inverse demand curve </w:t>
      </w:r>
      <w:r w:rsidRPr="002654A2">
        <w:rPr>
          <w:rFonts w:ascii="Times-Italic" w:hAnsi="Times-Italic" w:cs="Times-Italic"/>
          <w:i/>
          <w:iCs/>
          <w:szCs w:val="22"/>
        </w:rPr>
        <w:t xml:space="preserve">p </w:t>
      </w:r>
      <w:r w:rsidRPr="002654A2">
        <w:rPr>
          <w:rFonts w:ascii="Symbol" w:hAnsi="Symbol" w:cs="Symbol"/>
          <w:szCs w:val="22"/>
        </w:rPr>
        <w:t></w:t>
      </w:r>
      <w:r w:rsidRPr="002654A2">
        <w:rPr>
          <w:rFonts w:ascii="Symbol" w:hAnsi="Symbol" w:cs="Symbol"/>
          <w:szCs w:val="22"/>
        </w:rPr>
        <w:t></w:t>
      </w:r>
      <w:r w:rsidRPr="002654A2">
        <w:rPr>
          <w:rFonts w:ascii="Times-Roman" w:hAnsi="Times-Roman" w:cs="Times-Roman"/>
          <w:szCs w:val="22"/>
        </w:rPr>
        <w:t xml:space="preserve">50 – </w:t>
      </w:r>
      <w:r w:rsidRPr="002654A2">
        <w:rPr>
          <w:rFonts w:ascii="Times-Italic" w:hAnsi="Times-Italic" w:cs="Times-Italic"/>
          <w:i/>
          <w:iCs/>
          <w:szCs w:val="22"/>
        </w:rPr>
        <w:t>Q</w:t>
      </w:r>
      <w:r w:rsidRPr="002654A2">
        <w:rPr>
          <w:rFonts w:ascii="Times-Roman" w:hAnsi="Times-Roman" w:cs="Times-Roman"/>
          <w:szCs w:val="22"/>
        </w:rPr>
        <w:t>. The</w:t>
      </w:r>
      <w:r>
        <w:rPr>
          <w:rFonts w:ascii="Times-Roman" w:hAnsi="Times-Roman" w:cs="Times-Roman"/>
          <w:szCs w:val="22"/>
        </w:rPr>
        <w:t xml:space="preserve"> </w:t>
      </w:r>
      <w:r w:rsidRPr="002654A2">
        <w:rPr>
          <w:rFonts w:ascii="Times-Roman" w:hAnsi="Times-Roman" w:cs="Times-Roman"/>
          <w:szCs w:val="22"/>
        </w:rPr>
        <w:t xml:space="preserve">interest rate is </w:t>
      </w:r>
      <w:r w:rsidRPr="002654A2">
        <w:rPr>
          <w:rFonts w:ascii="Times-Italic" w:hAnsi="Times-Italic" w:cs="Times-Italic"/>
          <w:i/>
          <w:iCs/>
          <w:szCs w:val="22"/>
        </w:rPr>
        <w:t xml:space="preserve">r </w:t>
      </w:r>
      <w:r w:rsidRPr="002654A2">
        <w:rPr>
          <w:rFonts w:ascii="Symbol" w:hAnsi="Symbol" w:cs="Symbol"/>
          <w:szCs w:val="22"/>
        </w:rPr>
        <w:t></w:t>
      </w:r>
      <w:r w:rsidRPr="002654A2">
        <w:rPr>
          <w:rFonts w:ascii="Symbol" w:hAnsi="Symbol" w:cs="Symbol"/>
          <w:szCs w:val="22"/>
        </w:rPr>
        <w:t></w:t>
      </w:r>
      <w:r w:rsidRPr="002654A2">
        <w:rPr>
          <w:rFonts w:ascii="Times-Roman" w:hAnsi="Times-Roman" w:cs="Times-Roman"/>
          <w:szCs w:val="22"/>
        </w:rPr>
        <w:t xml:space="preserve">10%. An inventor discovers a way to reduce marginal costs to </w:t>
      </w:r>
      <w:r w:rsidRPr="002654A2">
        <w:rPr>
          <w:rFonts w:ascii="Times-Italic" w:hAnsi="Times-Italic" w:cs="Times-Italic"/>
          <w:i/>
          <w:iCs/>
          <w:szCs w:val="22"/>
        </w:rPr>
        <w:t xml:space="preserve">m </w:t>
      </w:r>
      <w:r w:rsidRPr="002654A2">
        <w:rPr>
          <w:rFonts w:ascii="Symbol" w:hAnsi="Symbol" w:cs="Symbol"/>
          <w:szCs w:val="22"/>
        </w:rPr>
        <w:t></w:t>
      </w:r>
      <w:r w:rsidRPr="002654A2">
        <w:rPr>
          <w:rFonts w:ascii="Symbol" w:hAnsi="Symbol" w:cs="Symbol"/>
          <w:szCs w:val="22"/>
        </w:rPr>
        <w:t></w:t>
      </w:r>
      <w:r w:rsidRPr="002654A2">
        <w:rPr>
          <w:rFonts w:ascii="Times-Roman" w:hAnsi="Times-Roman" w:cs="Times-Roman"/>
          <w:szCs w:val="22"/>
        </w:rPr>
        <w:t>$6 (with no</w:t>
      </w:r>
      <w:r>
        <w:rPr>
          <w:rFonts w:ascii="Times-Roman" w:hAnsi="Times-Roman" w:cs="Times-Roman"/>
          <w:szCs w:val="22"/>
        </w:rPr>
        <w:t xml:space="preserve"> </w:t>
      </w:r>
      <w:r w:rsidRPr="002654A2">
        <w:rPr>
          <w:rFonts w:ascii="Times-Roman" w:hAnsi="Times-Roman" w:cs="Times-Roman"/>
          <w:szCs w:val="22"/>
        </w:rPr>
        <w:t>additional fixed costs) and receives a permanent patent for that invention. Up to how much is the</w:t>
      </w:r>
      <w:r>
        <w:rPr>
          <w:rFonts w:ascii="Times-Roman" w:hAnsi="Times-Roman" w:cs="Times-Roman"/>
          <w:szCs w:val="22"/>
        </w:rPr>
        <w:t xml:space="preserve"> </w:t>
      </w:r>
      <w:r w:rsidRPr="002654A2">
        <w:rPr>
          <w:rFonts w:ascii="Times-Roman" w:hAnsi="Times-Roman" w:cs="Times-Roman"/>
          <w:szCs w:val="22"/>
        </w:rPr>
        <w:t>monopoly prepared to pay for a permanent license to use the invention</w:t>
      </w:r>
    </w:p>
    <w:p w:rsidR="002654A2" w:rsidRPr="002654A2" w:rsidRDefault="002654A2" w:rsidP="002654A2">
      <w:pPr>
        <w:pStyle w:val="ListParagraph"/>
        <w:numPr>
          <w:ilvl w:val="1"/>
          <w:numId w:val="1"/>
        </w:numPr>
        <w:jc w:val="both"/>
        <w:rPr>
          <w:rFonts w:ascii="Cambria" w:hAnsi="Cambria"/>
          <w:sz w:val="24"/>
          <w:szCs w:val="24"/>
        </w:rPr>
      </w:pPr>
      <w:proofErr w:type="gramStart"/>
      <w:r w:rsidRPr="002654A2">
        <w:rPr>
          <w:rFonts w:ascii="Times-Roman" w:hAnsi="Times-Roman" w:cs="Times-Roman"/>
          <w:szCs w:val="22"/>
        </w:rPr>
        <w:t>if</w:t>
      </w:r>
      <w:proofErr w:type="gramEnd"/>
      <w:r w:rsidRPr="002654A2">
        <w:rPr>
          <w:rFonts w:ascii="Times-Roman" w:hAnsi="Times-Roman" w:cs="Times-Roman"/>
          <w:szCs w:val="22"/>
        </w:rPr>
        <w:t xml:space="preserve"> it is certain that the inventor will not offer the invention to any other firm?</w:t>
      </w:r>
    </w:p>
    <w:p w:rsidR="002654A2" w:rsidRPr="002654A2" w:rsidRDefault="002654A2" w:rsidP="002654A2">
      <w:pPr>
        <w:pStyle w:val="ListParagraph"/>
        <w:numPr>
          <w:ilvl w:val="1"/>
          <w:numId w:val="1"/>
        </w:numPr>
        <w:jc w:val="both"/>
        <w:rPr>
          <w:rFonts w:ascii="Cambria" w:hAnsi="Cambria"/>
          <w:sz w:val="24"/>
          <w:szCs w:val="24"/>
        </w:rPr>
      </w:pPr>
      <w:proofErr w:type="gramStart"/>
      <w:r w:rsidRPr="002654A2">
        <w:rPr>
          <w:rFonts w:ascii="Times-Roman" w:hAnsi="Times-Roman" w:cs="Times-Roman"/>
          <w:szCs w:val="22"/>
        </w:rPr>
        <w:t>if</w:t>
      </w:r>
      <w:proofErr w:type="gramEnd"/>
      <w:r w:rsidRPr="002654A2">
        <w:rPr>
          <w:rFonts w:ascii="Times-Roman" w:hAnsi="Times-Roman" w:cs="Times-Roman"/>
          <w:szCs w:val="22"/>
        </w:rPr>
        <w:t xml:space="preserve"> it knows that the inventor may offer the invention to a potential entrant instead?</w:t>
      </w:r>
    </w:p>
    <w:p w:rsidR="002654A2" w:rsidRPr="002654A2" w:rsidRDefault="002654A2" w:rsidP="002654A2">
      <w:pPr>
        <w:pStyle w:val="ListParagraph"/>
        <w:numPr>
          <w:ilvl w:val="1"/>
          <w:numId w:val="1"/>
        </w:numPr>
        <w:jc w:val="both"/>
        <w:rPr>
          <w:rFonts w:ascii="Cambria" w:hAnsi="Cambria"/>
          <w:sz w:val="24"/>
          <w:szCs w:val="24"/>
        </w:rPr>
      </w:pPr>
      <w:r w:rsidRPr="002654A2">
        <w:rPr>
          <w:rFonts w:ascii="Times-Roman" w:hAnsi="Times-Roman" w:cs="Times-Roman"/>
          <w:szCs w:val="22"/>
        </w:rPr>
        <w:t>How much is the potential entrant prepared to pay in the latter case, assuming it earns zero profits if it</w:t>
      </w:r>
      <w:r>
        <w:rPr>
          <w:rFonts w:ascii="Times-Roman" w:hAnsi="Times-Roman" w:cs="Times-Roman"/>
          <w:szCs w:val="22"/>
        </w:rPr>
        <w:t xml:space="preserve"> </w:t>
      </w:r>
      <w:r w:rsidRPr="002654A2">
        <w:rPr>
          <w:rFonts w:ascii="Times-Roman" w:hAnsi="Times-Roman" w:cs="Times-Roman"/>
          <w:szCs w:val="22"/>
        </w:rPr>
        <w:t>does not obtain the license?</w:t>
      </w:r>
    </w:p>
    <w:p w:rsidR="00905AFA" w:rsidRPr="00905AFA" w:rsidRDefault="00905AFA" w:rsidP="004C7894">
      <w:pPr>
        <w:autoSpaceDE w:val="0"/>
        <w:autoSpaceDN w:val="0"/>
        <w:adjustRightInd w:val="0"/>
        <w:spacing w:after="0" w:line="240" w:lineRule="auto"/>
        <w:rPr>
          <w:rFonts w:ascii="Cambria" w:hAnsi="Cambria" w:cs="Times-Roman"/>
          <w:b/>
          <w:bCs/>
          <w:color w:val="00B050"/>
          <w:sz w:val="24"/>
          <w:szCs w:val="24"/>
        </w:rPr>
      </w:pPr>
    </w:p>
    <w:sectPr w:rsidR="00905AFA" w:rsidRPr="00905AFA" w:rsidSect="004A6D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-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E6F0E"/>
    <w:multiLevelType w:val="hybridMultilevel"/>
    <w:tmpl w:val="7A78BA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25231B"/>
    <w:rsid w:val="00040D4D"/>
    <w:rsid w:val="0025231B"/>
    <w:rsid w:val="00254274"/>
    <w:rsid w:val="002654A2"/>
    <w:rsid w:val="00311FC3"/>
    <w:rsid w:val="003B26EF"/>
    <w:rsid w:val="00490DEA"/>
    <w:rsid w:val="004A6DBB"/>
    <w:rsid w:val="004C7894"/>
    <w:rsid w:val="004D5F17"/>
    <w:rsid w:val="005250B0"/>
    <w:rsid w:val="00532FA9"/>
    <w:rsid w:val="006168E0"/>
    <w:rsid w:val="0065557A"/>
    <w:rsid w:val="00680587"/>
    <w:rsid w:val="00905AFA"/>
    <w:rsid w:val="00A263CE"/>
    <w:rsid w:val="00A53EA4"/>
    <w:rsid w:val="00A73FC4"/>
    <w:rsid w:val="00B9068B"/>
    <w:rsid w:val="00BF42A1"/>
    <w:rsid w:val="00C003A9"/>
    <w:rsid w:val="00C05BF2"/>
    <w:rsid w:val="00C60771"/>
    <w:rsid w:val="00D03749"/>
    <w:rsid w:val="00D83703"/>
    <w:rsid w:val="00D93FE2"/>
    <w:rsid w:val="00DB1553"/>
    <w:rsid w:val="00DB2CAB"/>
    <w:rsid w:val="00F27CED"/>
    <w:rsid w:val="00F867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D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4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Wanwiphang</dc:creator>
  <cp:lastModifiedBy>Yuwi</cp:lastModifiedBy>
  <cp:revision>3</cp:revision>
  <dcterms:created xsi:type="dcterms:W3CDTF">2012-11-19T09:21:00Z</dcterms:created>
  <dcterms:modified xsi:type="dcterms:W3CDTF">2012-11-19T09:33:00Z</dcterms:modified>
</cp:coreProperties>
</file>