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A9A" w:rsidRDefault="00A05531" w:rsidP="001802AD">
      <w:pPr>
        <w:pStyle w:val="NoSpacing"/>
        <w:spacing w:line="480" w:lineRule="auto"/>
        <w:jc w:val="right"/>
        <w:rPr>
          <w:rFonts w:ascii="Times New Roman" w:hAnsi="Times New Roman" w:cs="Times New Roman"/>
          <w:sz w:val="24"/>
        </w:rPr>
      </w:pPr>
      <w:r w:rsidRPr="001802AD">
        <w:rPr>
          <w:rFonts w:ascii="Times New Roman" w:hAnsi="Times New Roman" w:cs="Times New Roman"/>
          <w:sz w:val="24"/>
        </w:rPr>
        <w:t>Simon Lee</w:t>
      </w:r>
    </w:p>
    <w:p w:rsidR="00A05531" w:rsidRPr="001802AD" w:rsidRDefault="001802AD" w:rsidP="000F1DB2">
      <w:pPr>
        <w:pStyle w:val="NoSpacing"/>
        <w:spacing w:line="480" w:lineRule="auto"/>
        <w:jc w:val="right"/>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5804930021</w:t>
      </w:r>
    </w:p>
    <w:p w:rsidR="00A05531" w:rsidRPr="001802AD" w:rsidRDefault="00A05531" w:rsidP="001802AD">
      <w:pPr>
        <w:pStyle w:val="NoSpacing"/>
        <w:spacing w:line="480" w:lineRule="auto"/>
        <w:rPr>
          <w:rFonts w:ascii="Times New Roman" w:hAnsi="Times New Roman" w:cs="Times New Roman"/>
          <w:sz w:val="24"/>
        </w:rPr>
      </w:pPr>
      <w:r w:rsidRPr="001802AD">
        <w:rPr>
          <w:rFonts w:ascii="Times New Roman" w:hAnsi="Times New Roman" w:cs="Times New Roman"/>
          <w:sz w:val="24"/>
        </w:rPr>
        <w:tab/>
        <w:t xml:space="preserve">The healthcare spending by the US government has for a long time, been a hotly contested and debated topic by politicians. At a glance, the opposing sides often cite either not enough spending for health care services for citizens or see it as a overspending of the already tight US federal budget. Especially with the passage of the Affordable Care Act under President Obama, the Democratic and Republican parties have become further divided on their views of health care </w:t>
      </w:r>
      <w:r w:rsidR="003361A8" w:rsidRPr="001802AD">
        <w:rPr>
          <w:rFonts w:ascii="Times New Roman" w:hAnsi="Times New Roman" w:cs="Times New Roman"/>
          <w:sz w:val="24"/>
        </w:rPr>
        <w:t>politics</w:t>
      </w:r>
      <w:r w:rsidRPr="001802AD">
        <w:rPr>
          <w:rFonts w:ascii="Times New Roman" w:hAnsi="Times New Roman" w:cs="Times New Roman"/>
          <w:sz w:val="24"/>
        </w:rPr>
        <w:t xml:space="preserve"> and government spending on such. What remains to be seen however, is who will win the </w:t>
      </w:r>
      <w:r w:rsidR="003361A8" w:rsidRPr="001802AD">
        <w:rPr>
          <w:rFonts w:ascii="Times New Roman" w:hAnsi="Times New Roman" w:cs="Times New Roman"/>
          <w:sz w:val="24"/>
        </w:rPr>
        <w:t>upcoming</w:t>
      </w:r>
      <w:r w:rsidRPr="001802AD">
        <w:rPr>
          <w:rFonts w:ascii="Times New Roman" w:hAnsi="Times New Roman" w:cs="Times New Roman"/>
          <w:sz w:val="24"/>
        </w:rPr>
        <w:t xml:space="preserve"> presidential election and how they will alter the current projected spending and services of healthcare.</w:t>
      </w:r>
    </w:p>
    <w:p w:rsidR="00A05531" w:rsidRPr="001802AD" w:rsidRDefault="00963CD7" w:rsidP="001802AD">
      <w:pPr>
        <w:pStyle w:val="NoSpacing"/>
        <w:spacing w:line="480" w:lineRule="auto"/>
        <w:rPr>
          <w:rFonts w:ascii="Times New Roman" w:hAnsi="Times New Roman" w:cs="Times New Roman"/>
          <w:sz w:val="24"/>
        </w:rPr>
      </w:pPr>
      <w:r w:rsidRPr="001802AD">
        <w:rPr>
          <w:rFonts w:ascii="Times New Roman" w:hAnsi="Times New Roman" w:cs="Times New Roman"/>
          <w:sz w:val="24"/>
        </w:rPr>
        <w:tab/>
        <w:t xml:space="preserve">The US Federal Budget for 2015 stands at around $3.7 trillion with healthcare spending accounting for about </w:t>
      </w:r>
      <w:r w:rsidR="006179A5" w:rsidRPr="001802AD">
        <w:rPr>
          <w:rFonts w:ascii="Times New Roman" w:hAnsi="Times New Roman" w:cs="Times New Roman"/>
          <w:sz w:val="24"/>
        </w:rPr>
        <w:t>$840</w:t>
      </w:r>
      <w:r w:rsidRPr="001802AD">
        <w:rPr>
          <w:rFonts w:ascii="Times New Roman" w:hAnsi="Times New Roman" w:cs="Times New Roman"/>
          <w:sz w:val="24"/>
        </w:rPr>
        <w:t xml:space="preserve"> </w:t>
      </w:r>
      <w:r w:rsidR="006179A5" w:rsidRPr="001802AD">
        <w:rPr>
          <w:rFonts w:ascii="Times New Roman" w:hAnsi="Times New Roman" w:cs="Times New Roman"/>
          <w:sz w:val="24"/>
        </w:rPr>
        <w:t xml:space="preserve">billion of that expenditure with major healthcare programs like Medicare and Medicaid bearing the majority of the costs. </w:t>
      </w:r>
      <w:r w:rsidR="004E5CC6" w:rsidRPr="001802AD">
        <w:rPr>
          <w:rFonts w:ascii="Times New Roman" w:hAnsi="Times New Roman" w:cs="Times New Roman"/>
          <w:sz w:val="24"/>
        </w:rPr>
        <w:t xml:space="preserve">The major health care programs account for 5.2% of the US GDP. Over the next several years, the Congressional Budget Office expect this number to grow to about 6% over the next ten years. However, the CBO also expects the cost of Medicare to rise faster than its revenue thus increasing its contribution to the federal deficit from about 1.7% of GDP to around 2.2% of GDP over the next ten years. </w:t>
      </w:r>
    </w:p>
    <w:p w:rsidR="004E5CC6" w:rsidRPr="001802AD" w:rsidRDefault="004E5CC6" w:rsidP="001802AD">
      <w:pPr>
        <w:pStyle w:val="NoSpacing"/>
        <w:spacing w:line="480" w:lineRule="auto"/>
        <w:rPr>
          <w:rFonts w:ascii="Times New Roman" w:hAnsi="Times New Roman" w:cs="Times New Roman"/>
          <w:sz w:val="24"/>
        </w:rPr>
      </w:pPr>
      <w:r w:rsidRPr="001802AD">
        <w:rPr>
          <w:rFonts w:ascii="Times New Roman" w:hAnsi="Times New Roman" w:cs="Times New Roman"/>
          <w:sz w:val="24"/>
        </w:rPr>
        <w:tab/>
        <w:t xml:space="preserve">What can be gleaned from the data of healthcare spending over the past ten years and projections going forward is that US will likely continue to slowly increase spending on healthcare services. However, this will come at the expense of an increasing federal budget deficit. The Affordable Care Act has added additional healthcare related costs with its health insurance subsidies and costs for about $76 billion dollars and is expected to double over the next ten years. </w:t>
      </w:r>
      <w:r w:rsidR="00237F4D" w:rsidRPr="001802AD">
        <w:rPr>
          <w:rFonts w:ascii="Times New Roman" w:hAnsi="Times New Roman" w:cs="Times New Roman"/>
          <w:sz w:val="24"/>
        </w:rPr>
        <w:t xml:space="preserve">The costs associated with maintaining the ACA has raised a lot of disapproval by </w:t>
      </w:r>
      <w:r w:rsidR="00237F4D" w:rsidRPr="001802AD">
        <w:rPr>
          <w:rFonts w:ascii="Times New Roman" w:hAnsi="Times New Roman" w:cs="Times New Roman"/>
          <w:sz w:val="24"/>
        </w:rPr>
        <w:lastRenderedPageBreak/>
        <w:t>politicians and have spurred efforts to repeal the legislation. Those in favor of repealing the act cite the positive effects it would have in reducing the federal deficit. Estimates conducted by the CBO see the repeal reducing the deficit by over $200 billion but cautiously state that the effects of a repeal could also largely go in the opposite direction given that the magnitude of the act creates significant uncertainty about the effects of a repeal. Moreover, those who are in favor of the ACA argue on a moral ground that without the ACA, millions of individuals would not have access to affordable health insurance. If repealed, estimates state that the US would see an increase of individuals without health insurance rise by about 24 million people in subsequent years.</w:t>
      </w:r>
    </w:p>
    <w:p w:rsidR="00237F4D" w:rsidRPr="001802AD" w:rsidRDefault="00237F4D" w:rsidP="001802AD">
      <w:pPr>
        <w:pStyle w:val="NoSpacing"/>
        <w:spacing w:line="480" w:lineRule="auto"/>
        <w:rPr>
          <w:rFonts w:ascii="Times New Roman" w:hAnsi="Times New Roman" w:cs="Times New Roman"/>
          <w:sz w:val="24"/>
        </w:rPr>
      </w:pPr>
      <w:r w:rsidRPr="001802AD">
        <w:rPr>
          <w:rFonts w:ascii="Times New Roman" w:hAnsi="Times New Roman" w:cs="Times New Roman"/>
          <w:sz w:val="24"/>
        </w:rPr>
        <w:tab/>
        <w:t>What the government will do in the future regarding healthcare spending will become clearer after the 2016 presidential election. Presently, what can be deduced with the Republican controlled Congress is another attempt to repeal the ACA and to trim Medicare and Medicaid outlays to help control and redu</w:t>
      </w:r>
      <w:r w:rsidR="00264744" w:rsidRPr="001802AD">
        <w:rPr>
          <w:rFonts w:ascii="Times New Roman" w:hAnsi="Times New Roman" w:cs="Times New Roman"/>
          <w:sz w:val="24"/>
        </w:rPr>
        <w:t>ce the growing federal deficit. As of now, President Obama has been able to veto attempts to repeal the ACA and if a Democrat enters the White House, this will likely continue. However, if a Republican wins the election, the act will likely very quickly be repealed and leave millions without their a</w:t>
      </w:r>
      <w:r w:rsidR="002A6A31">
        <w:rPr>
          <w:rFonts w:ascii="Times New Roman" w:hAnsi="Times New Roman" w:cs="Times New Roman"/>
          <w:sz w:val="24"/>
        </w:rPr>
        <w:t>ffordable healthcare insurance. At the same time, the effects of the ACA extend past just additional expenditure. Insurance companies have needed to raises rates in conjunction with the ACA because of the additional policies they have been forced to have which increase their risk portfolio. At the end of the day, the healthcare expenditure of the federal government provides a great benefit to citizens but at a high price.</w:t>
      </w:r>
    </w:p>
    <w:p w:rsidR="003361A8" w:rsidRPr="001802AD" w:rsidRDefault="003361A8" w:rsidP="001802AD">
      <w:pPr>
        <w:pStyle w:val="NoSpacing"/>
        <w:spacing w:line="480" w:lineRule="auto"/>
        <w:rPr>
          <w:rFonts w:ascii="Times New Roman" w:hAnsi="Times New Roman" w:cs="Times New Roman"/>
          <w:sz w:val="24"/>
        </w:rPr>
      </w:pPr>
      <w:r w:rsidRPr="001802AD">
        <w:rPr>
          <w:rFonts w:ascii="Times New Roman" w:hAnsi="Times New Roman" w:cs="Times New Roman"/>
          <w:sz w:val="24"/>
        </w:rPr>
        <w:tab/>
        <w:t xml:space="preserve">Healthcare programs like Medicare are classified as a mandatory spending program. Historically, the amount of spending on healthcare programs by the federal government has increased largely due to the growing population of older citizens who qualify and rely on </w:t>
      </w:r>
      <w:r w:rsidRPr="001802AD">
        <w:rPr>
          <w:rFonts w:ascii="Times New Roman" w:hAnsi="Times New Roman" w:cs="Times New Roman"/>
          <w:sz w:val="24"/>
        </w:rPr>
        <w:lastRenderedPageBreak/>
        <w:t>programs like Medicare and Medicaid.</w:t>
      </w:r>
      <w:r w:rsidR="00C14B09" w:rsidRPr="001802AD">
        <w:rPr>
          <w:rFonts w:ascii="Times New Roman" w:hAnsi="Times New Roman" w:cs="Times New Roman"/>
          <w:sz w:val="24"/>
        </w:rPr>
        <w:t xml:space="preserve"> The total amount of US government spending has steadily increased in the past ten years and can see that the share of spending of healthcare expenditure has slowly grown and the CBO expects this trend to continue for the subsequent years to come. </w:t>
      </w:r>
    </w:p>
    <w:p w:rsidR="002A6A31" w:rsidRPr="001802AD" w:rsidRDefault="00E02C39" w:rsidP="001802AD">
      <w:pPr>
        <w:pStyle w:val="NoSpacing"/>
        <w:spacing w:line="480" w:lineRule="auto"/>
        <w:rPr>
          <w:rFonts w:ascii="Times New Roman" w:hAnsi="Times New Roman" w:cs="Times New Roman"/>
          <w:sz w:val="24"/>
        </w:rPr>
      </w:pPr>
      <w:r w:rsidRPr="001802AD">
        <w:rPr>
          <w:rFonts w:ascii="Times New Roman" w:hAnsi="Times New Roman" w:cs="Times New Roman"/>
          <w:sz w:val="24"/>
        </w:rPr>
        <w:tab/>
        <w:t xml:space="preserve">Looking back at the last ten years, the US government has consistently run into problems with its expenditure policy. The lack of bipartisan cooperation on legislation have resulted in slow gradual changes which often are argued to be unsubstantial. Compounded by a looming federal deficit, political parties in the US have battled over the need to provide proper spending for the country while also reducing the federal deficit. The debt ceiling has repeatedly been raised but only at the very last moment before a default would take place. Whereas spending is necessary for the government, the growing federal deficit </w:t>
      </w:r>
      <w:r w:rsidR="007E0D4A" w:rsidRPr="001802AD">
        <w:rPr>
          <w:rFonts w:ascii="Times New Roman" w:hAnsi="Times New Roman" w:cs="Times New Roman"/>
          <w:sz w:val="24"/>
        </w:rPr>
        <w:t xml:space="preserve">has led to more efforts in finding cost cutting measures which will effect healthcare programs considering that they are a major expenditure in the federal budget. </w:t>
      </w:r>
    </w:p>
    <w:p w:rsidR="001802AD" w:rsidRDefault="007E0D4A" w:rsidP="001802AD">
      <w:pPr>
        <w:pStyle w:val="NoSpacing"/>
        <w:spacing w:line="480" w:lineRule="auto"/>
        <w:rPr>
          <w:rFonts w:ascii="Times New Roman" w:hAnsi="Times New Roman" w:cs="Times New Roman"/>
          <w:sz w:val="24"/>
        </w:rPr>
      </w:pPr>
      <w:r w:rsidRPr="001802AD">
        <w:rPr>
          <w:rFonts w:ascii="Times New Roman" w:hAnsi="Times New Roman" w:cs="Times New Roman"/>
          <w:sz w:val="24"/>
        </w:rPr>
        <w:tab/>
        <w:t>The expenditure on healthcare programs by the federal government already represents a significant portion of the US federal budget. Billions of dollars are being poured into major programs like Medicare and Medicaid which benefits millions of people every day. However, given the magnitude of the expenditure, the growing federal deficit and Republican controlled Congress will likely lead to major changes in the expenditure policy regarding those programs. The Affordable Care Act will be a key point of debate as whether the costs of implementing the program is worth the benefits it gives to citizens. The Congressional Budget Office has forecasted healthcare expenditure to increase both nominally and as a percentage of GDP. Therefore, the importance and debate of healthcare expenditure will more than likely continue to be in the forefront of US politics for the next several years.</w:t>
      </w:r>
    </w:p>
    <w:p w:rsidR="001802AD" w:rsidRDefault="006E380A" w:rsidP="006E380A">
      <w:pPr>
        <w:pStyle w:val="NoSpacing"/>
        <w:spacing w:line="480" w:lineRule="auto"/>
        <w:jc w:val="center"/>
        <w:rPr>
          <w:rFonts w:ascii="Times New Roman" w:hAnsi="Times New Roman" w:cs="Times New Roman"/>
          <w:sz w:val="24"/>
        </w:rPr>
      </w:pPr>
      <w:r>
        <w:rPr>
          <w:rFonts w:ascii="Times New Roman" w:hAnsi="Times New Roman" w:cs="Times New Roman"/>
          <w:sz w:val="24"/>
        </w:rPr>
        <w:lastRenderedPageBreak/>
        <w:t>Works Consulted</w:t>
      </w:r>
    </w:p>
    <w:p w:rsidR="00C5504D" w:rsidRDefault="00C5504D" w:rsidP="006E380A">
      <w:pPr>
        <w:pStyle w:val="NoSpacing"/>
        <w:spacing w:line="480" w:lineRule="auto"/>
        <w:jc w:val="center"/>
        <w:rPr>
          <w:rFonts w:ascii="Times New Roman" w:hAnsi="Times New Roman" w:cs="Times New Roman"/>
          <w:sz w:val="24"/>
        </w:rPr>
      </w:pPr>
    </w:p>
    <w:p w:rsidR="006E380A" w:rsidRPr="00C5504D" w:rsidRDefault="006E380A" w:rsidP="00C5504D">
      <w:pPr>
        <w:pStyle w:val="NoSpacing"/>
        <w:rPr>
          <w:rFonts w:ascii="Times New Roman" w:hAnsi="Times New Roman" w:cs="Times New Roman"/>
          <w:sz w:val="24"/>
        </w:rPr>
      </w:pPr>
    </w:p>
    <w:p w:rsidR="00C5504D" w:rsidRDefault="00C5504D" w:rsidP="00C5504D">
      <w:pPr>
        <w:pStyle w:val="NoSpacing"/>
        <w:spacing w:line="480" w:lineRule="auto"/>
        <w:rPr>
          <w:rFonts w:ascii="Times New Roman" w:hAnsi="Times New Roman" w:cs="Times New Roman"/>
          <w:sz w:val="24"/>
        </w:rPr>
      </w:pPr>
      <w:r w:rsidRPr="00C5504D">
        <w:rPr>
          <w:rFonts w:ascii="Times New Roman" w:hAnsi="Times New Roman" w:cs="Times New Roman"/>
          <w:sz w:val="24"/>
        </w:rPr>
        <w:t xml:space="preserve">"An Update to the Budget and Economic Outlook: 2015 to 2025."Congressional Budget Office. </w:t>
      </w:r>
      <w:r>
        <w:rPr>
          <w:rFonts w:ascii="Times New Roman" w:hAnsi="Times New Roman" w:cs="Times New Roman"/>
          <w:sz w:val="24"/>
        </w:rPr>
        <w:tab/>
      </w:r>
      <w:r w:rsidRPr="00C5504D">
        <w:rPr>
          <w:rFonts w:ascii="Times New Roman" w:hAnsi="Times New Roman" w:cs="Times New Roman"/>
          <w:sz w:val="24"/>
        </w:rPr>
        <w:t>N.p., 25 Aug. 2015. Web. 31 Dec. 2015.</w:t>
      </w:r>
    </w:p>
    <w:p w:rsidR="00B405AD" w:rsidRPr="00C5504D" w:rsidRDefault="00B405AD" w:rsidP="00C5504D">
      <w:pPr>
        <w:pStyle w:val="NoSpacing"/>
        <w:spacing w:line="480" w:lineRule="auto"/>
        <w:rPr>
          <w:rFonts w:ascii="Times New Roman" w:hAnsi="Times New Roman" w:cs="Times New Roman"/>
          <w:sz w:val="24"/>
        </w:rPr>
      </w:pPr>
    </w:p>
    <w:p w:rsidR="006E380A" w:rsidRDefault="00B405AD" w:rsidP="00C5504D">
      <w:pPr>
        <w:pStyle w:val="NoSpacing"/>
        <w:spacing w:line="480" w:lineRule="auto"/>
        <w:rPr>
          <w:rFonts w:ascii="Times New Roman" w:hAnsi="Times New Roman" w:cs="Times New Roman"/>
          <w:sz w:val="24"/>
        </w:rPr>
      </w:pPr>
      <w:r w:rsidRPr="00B405AD">
        <w:rPr>
          <w:rFonts w:ascii="Times New Roman" w:hAnsi="Times New Roman" w:cs="Times New Roman"/>
          <w:sz w:val="24"/>
        </w:rPr>
        <w:t xml:space="preserve">Armour, Stephanie. "Federal Health-Insurance Exchanges See Nearly Six Million Apply for </w:t>
      </w:r>
      <w:r>
        <w:rPr>
          <w:rFonts w:ascii="Times New Roman" w:hAnsi="Times New Roman" w:cs="Times New Roman"/>
          <w:sz w:val="24"/>
        </w:rPr>
        <w:tab/>
      </w:r>
      <w:r w:rsidRPr="00B405AD">
        <w:rPr>
          <w:rFonts w:ascii="Times New Roman" w:hAnsi="Times New Roman" w:cs="Times New Roman"/>
          <w:sz w:val="24"/>
        </w:rPr>
        <w:t>2016 Coverage." </w:t>
      </w:r>
      <w:r w:rsidRPr="00B405AD">
        <w:rPr>
          <w:rFonts w:ascii="Times New Roman" w:hAnsi="Times New Roman" w:cs="Times New Roman"/>
          <w:i/>
          <w:iCs/>
          <w:sz w:val="24"/>
        </w:rPr>
        <w:t>WSJ</w:t>
      </w:r>
      <w:r w:rsidRPr="00B405AD">
        <w:rPr>
          <w:rFonts w:ascii="Times New Roman" w:hAnsi="Times New Roman" w:cs="Times New Roman"/>
          <w:sz w:val="24"/>
        </w:rPr>
        <w:t>. Dow Jones and Company, Inc., 18 Dec. 2015. Web. 02 Jan. 2016.</w:t>
      </w:r>
    </w:p>
    <w:p w:rsidR="00B405AD" w:rsidRPr="00C5504D" w:rsidRDefault="00B405AD" w:rsidP="00C5504D">
      <w:pPr>
        <w:pStyle w:val="NoSpacing"/>
        <w:spacing w:line="480" w:lineRule="auto"/>
        <w:rPr>
          <w:rFonts w:ascii="Times New Roman" w:hAnsi="Times New Roman" w:cs="Times New Roman"/>
          <w:sz w:val="24"/>
        </w:rPr>
      </w:pPr>
    </w:p>
    <w:p w:rsidR="006E380A" w:rsidRPr="00C5504D" w:rsidRDefault="00C5504D" w:rsidP="00C5504D">
      <w:pPr>
        <w:pStyle w:val="NoSpacing"/>
        <w:spacing w:line="480" w:lineRule="auto"/>
        <w:rPr>
          <w:rFonts w:ascii="Times New Roman" w:hAnsi="Times New Roman" w:cs="Times New Roman"/>
          <w:sz w:val="24"/>
        </w:rPr>
      </w:pPr>
      <w:r w:rsidRPr="00C5504D">
        <w:rPr>
          <w:rFonts w:ascii="Times New Roman" w:hAnsi="Times New Roman" w:cs="Times New Roman"/>
          <w:sz w:val="24"/>
        </w:rPr>
        <w:t>Chantrill, Christopher. "Total Government Spending."</w:t>
      </w:r>
      <w:r w:rsidRPr="00C5504D">
        <w:rPr>
          <w:rStyle w:val="apple-converted-space"/>
          <w:rFonts w:ascii="Times New Roman" w:hAnsi="Times New Roman" w:cs="Times New Roman"/>
          <w:sz w:val="24"/>
        </w:rPr>
        <w:t> </w:t>
      </w:r>
      <w:r w:rsidRPr="00C5504D">
        <w:rPr>
          <w:rFonts w:ascii="Times New Roman" w:hAnsi="Times New Roman" w:cs="Times New Roman"/>
          <w:sz w:val="24"/>
        </w:rPr>
        <w:t xml:space="preserve">US Government Spending. N.p., n.d. </w:t>
      </w:r>
      <w:r>
        <w:rPr>
          <w:rFonts w:ascii="Times New Roman" w:hAnsi="Times New Roman" w:cs="Times New Roman"/>
          <w:sz w:val="24"/>
        </w:rPr>
        <w:tab/>
      </w:r>
      <w:r w:rsidRPr="00C5504D">
        <w:rPr>
          <w:rFonts w:ascii="Times New Roman" w:hAnsi="Times New Roman" w:cs="Times New Roman"/>
          <w:sz w:val="24"/>
        </w:rPr>
        <w:t xml:space="preserve">Web. 31 Dec. </w:t>
      </w:r>
      <w:r w:rsidRPr="00C5504D">
        <w:rPr>
          <w:rFonts w:ascii="Times New Roman" w:hAnsi="Times New Roman" w:cs="Times New Roman"/>
          <w:sz w:val="24"/>
        </w:rPr>
        <w:tab/>
        <w:t>2015.</w:t>
      </w:r>
    </w:p>
    <w:p w:rsidR="00C5504D" w:rsidRPr="00C5504D" w:rsidRDefault="00C5504D" w:rsidP="00C5504D">
      <w:pPr>
        <w:pStyle w:val="NoSpacing"/>
        <w:spacing w:line="480" w:lineRule="auto"/>
        <w:rPr>
          <w:rFonts w:ascii="Times New Roman" w:hAnsi="Times New Roman" w:cs="Times New Roman"/>
          <w:sz w:val="24"/>
        </w:rPr>
      </w:pPr>
    </w:p>
    <w:p w:rsidR="00C5504D" w:rsidRDefault="00C5504D" w:rsidP="00C5504D">
      <w:pPr>
        <w:pStyle w:val="NoSpacing"/>
        <w:spacing w:line="480" w:lineRule="auto"/>
        <w:rPr>
          <w:rFonts w:ascii="Times New Roman" w:hAnsi="Times New Roman" w:cs="Times New Roman"/>
          <w:sz w:val="24"/>
        </w:rPr>
      </w:pPr>
      <w:r w:rsidRPr="00C5504D">
        <w:rPr>
          <w:rFonts w:ascii="Times New Roman" w:hAnsi="Times New Roman" w:cs="Times New Roman"/>
          <w:sz w:val="24"/>
        </w:rPr>
        <w:t xml:space="preserve">"Health Reform in Action." The White House. The White House, 25 June 2015. Web. 31 Dec. </w:t>
      </w:r>
      <w:r>
        <w:rPr>
          <w:rFonts w:ascii="Times New Roman" w:hAnsi="Times New Roman" w:cs="Times New Roman"/>
          <w:sz w:val="24"/>
        </w:rPr>
        <w:tab/>
      </w:r>
      <w:r w:rsidRPr="00C5504D">
        <w:rPr>
          <w:rFonts w:ascii="Times New Roman" w:hAnsi="Times New Roman" w:cs="Times New Roman"/>
          <w:sz w:val="24"/>
        </w:rPr>
        <w:t>2015.</w:t>
      </w: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C5504D">
      <w:pPr>
        <w:pStyle w:val="NoSpacing"/>
        <w:spacing w:line="480" w:lineRule="auto"/>
        <w:rPr>
          <w:rFonts w:ascii="Times New Roman" w:hAnsi="Times New Roman" w:cs="Times New Roman"/>
          <w:sz w:val="24"/>
        </w:rPr>
      </w:pPr>
    </w:p>
    <w:p w:rsidR="00024205" w:rsidRDefault="00024205" w:rsidP="00024205">
      <w:pPr>
        <w:pStyle w:val="NoSpacing"/>
        <w:spacing w:line="480" w:lineRule="auto"/>
        <w:jc w:val="center"/>
        <w:rPr>
          <w:rFonts w:ascii="Times New Roman" w:hAnsi="Times New Roman" w:cs="Times New Roman"/>
          <w:sz w:val="24"/>
        </w:rPr>
      </w:pPr>
      <w:r>
        <w:rPr>
          <w:rFonts w:ascii="Times New Roman" w:hAnsi="Times New Roman" w:cs="Times New Roman"/>
          <w:sz w:val="24"/>
        </w:rPr>
        <w:t>Tables and Graphs</w:t>
      </w:r>
    </w:p>
    <w:p w:rsidR="00172346" w:rsidRDefault="00172346" w:rsidP="00024205">
      <w:pPr>
        <w:pStyle w:val="NoSpacing"/>
        <w:spacing w:line="480" w:lineRule="auto"/>
        <w:jc w:val="center"/>
        <w:rPr>
          <w:rFonts w:ascii="Times New Roman" w:hAnsi="Times New Roman" w:cs="Times New Roman"/>
          <w:sz w:val="24"/>
        </w:rPr>
      </w:pPr>
      <w:r w:rsidRPr="00172346">
        <w:rPr>
          <w:noProof/>
        </w:rPr>
        <w:drawing>
          <wp:anchor distT="0" distB="0" distL="114300" distR="114300" simplePos="0" relativeHeight="251658240" behindDoc="0" locked="0" layoutInCell="1" allowOverlap="1" wp14:anchorId="4E7AEAA2" wp14:editId="5C88345F">
            <wp:simplePos x="0" y="0"/>
            <wp:positionH relativeFrom="margin">
              <wp:align>center</wp:align>
            </wp:positionH>
            <wp:positionV relativeFrom="paragraph">
              <wp:posOffset>201105</wp:posOffset>
            </wp:positionV>
            <wp:extent cx="7402665" cy="1840676"/>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02665" cy="184067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72346" w:rsidRDefault="00172346" w:rsidP="00172346">
      <w:pPr>
        <w:pStyle w:val="NoSpacing"/>
        <w:tabs>
          <w:tab w:val="left" w:pos="7424"/>
        </w:tabs>
        <w:spacing w:line="480" w:lineRule="auto"/>
        <w:rPr>
          <w:rFonts w:ascii="Times New Roman" w:hAnsi="Times New Roman" w:cs="Times New Roman"/>
          <w:sz w:val="24"/>
        </w:rPr>
      </w:pPr>
      <w:r>
        <w:rPr>
          <w:rFonts w:ascii="Times New Roman" w:hAnsi="Times New Roman" w:cs="Times New Roman"/>
          <w:sz w:val="24"/>
        </w:rPr>
        <w:tab/>
      </w:r>
    </w:p>
    <w:p w:rsidR="00172346" w:rsidRDefault="00172346" w:rsidP="00024205">
      <w:pPr>
        <w:pStyle w:val="NoSpacing"/>
        <w:spacing w:line="480" w:lineRule="auto"/>
        <w:jc w:val="center"/>
        <w:rPr>
          <w:rFonts w:ascii="Times New Roman" w:hAnsi="Times New Roman" w:cs="Times New Roman"/>
          <w:sz w:val="24"/>
        </w:rPr>
      </w:pPr>
    </w:p>
    <w:p w:rsidR="00172346" w:rsidRDefault="00172346" w:rsidP="00172346">
      <w:pPr>
        <w:pStyle w:val="NoSpacing"/>
        <w:spacing w:line="480" w:lineRule="auto"/>
        <w:jc w:val="right"/>
        <w:rPr>
          <w:rFonts w:ascii="Times New Roman" w:hAnsi="Times New Roman" w:cs="Times New Roman"/>
          <w:sz w:val="24"/>
        </w:rPr>
      </w:pPr>
    </w:p>
    <w:p w:rsidR="00172346" w:rsidRDefault="00172346" w:rsidP="00024205">
      <w:pPr>
        <w:pStyle w:val="NoSpacing"/>
        <w:spacing w:line="480" w:lineRule="auto"/>
        <w:jc w:val="center"/>
        <w:rPr>
          <w:rFonts w:ascii="Times New Roman" w:hAnsi="Times New Roman" w:cs="Times New Roman"/>
          <w:sz w:val="24"/>
        </w:rPr>
      </w:pPr>
    </w:p>
    <w:p w:rsidR="00024205" w:rsidRDefault="00024205" w:rsidP="00024205">
      <w:pPr>
        <w:pStyle w:val="NoSpacing"/>
        <w:spacing w:line="480" w:lineRule="auto"/>
        <w:rPr>
          <w:rFonts w:ascii="Times New Roman" w:hAnsi="Times New Roman" w:cs="Times New Roman"/>
          <w:sz w:val="24"/>
        </w:rPr>
      </w:pPr>
    </w:p>
    <w:p w:rsidR="00172346" w:rsidRDefault="00172346" w:rsidP="00024205">
      <w:pPr>
        <w:pStyle w:val="NoSpacing"/>
        <w:spacing w:line="480" w:lineRule="auto"/>
        <w:rPr>
          <w:rFonts w:ascii="Times New Roman" w:hAnsi="Times New Roman" w:cs="Times New Roman"/>
          <w:sz w:val="24"/>
        </w:rPr>
      </w:pPr>
      <w:r>
        <w:rPr>
          <w:rFonts w:ascii="Times New Roman" w:hAnsi="Times New Roman" w:cs="Times New Roman"/>
          <w:sz w:val="24"/>
        </w:rPr>
        <w:t>*In Billions of USD</w:t>
      </w:r>
    </w:p>
    <w:p w:rsidR="00024205" w:rsidRDefault="00024205" w:rsidP="00024205">
      <w:pPr>
        <w:pStyle w:val="NoSpacing"/>
        <w:spacing w:line="480" w:lineRule="auto"/>
        <w:rPr>
          <w:rFonts w:ascii="Times New Roman" w:hAnsi="Times New Roman" w:cs="Times New Roman"/>
          <w:sz w:val="24"/>
        </w:rPr>
      </w:pPr>
    </w:p>
    <w:p w:rsidR="00024205" w:rsidRDefault="00024205" w:rsidP="00024205">
      <w:pPr>
        <w:pStyle w:val="NoSpacing"/>
        <w:spacing w:line="480" w:lineRule="auto"/>
        <w:rPr>
          <w:rFonts w:ascii="Times New Roman" w:hAnsi="Times New Roman" w:cs="Times New Roman"/>
          <w:sz w:val="24"/>
        </w:rPr>
      </w:pPr>
      <w:r>
        <w:rPr>
          <w:noProof/>
        </w:rPr>
        <w:drawing>
          <wp:inline distT="0" distB="0" distL="0" distR="0" wp14:anchorId="532F76B1" wp14:editId="5E384666">
            <wp:extent cx="5943600" cy="2215515"/>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noProof/>
        </w:rPr>
        <w:drawing>
          <wp:inline distT="0" distB="0" distL="0" distR="0" wp14:anchorId="0A1A1CE8" wp14:editId="628CA4A3">
            <wp:extent cx="5943600" cy="2171065"/>
            <wp:effectExtent l="0" t="0" r="0" b="6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72346" w:rsidRPr="00172346" w:rsidRDefault="00B405AD" w:rsidP="00024205">
      <w:pPr>
        <w:rPr>
          <w:b/>
        </w:rPr>
      </w:pPr>
      <w:r w:rsidRPr="00172346">
        <w:rPr>
          <w:noProof/>
        </w:rPr>
        <w:lastRenderedPageBreak/>
        <w:drawing>
          <wp:anchor distT="0" distB="0" distL="114300" distR="114300" simplePos="0" relativeHeight="251659264" behindDoc="0" locked="0" layoutInCell="1" allowOverlap="1" wp14:anchorId="4C9AF6AD" wp14:editId="6FF61792">
            <wp:simplePos x="0" y="0"/>
            <wp:positionH relativeFrom="margin">
              <wp:posOffset>-613410</wp:posOffset>
            </wp:positionH>
            <wp:positionV relativeFrom="page">
              <wp:posOffset>1149495</wp:posOffset>
            </wp:positionV>
            <wp:extent cx="7172325" cy="1793875"/>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72325" cy="179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2346" w:rsidRPr="00172346">
        <w:rPr>
          <w:b/>
        </w:rPr>
        <w:t>US Government Expenditure Breakdown</w:t>
      </w:r>
    </w:p>
    <w:p w:rsidR="00172346" w:rsidRDefault="00172346" w:rsidP="00024205"/>
    <w:p w:rsidR="00172346" w:rsidRDefault="00172346" w:rsidP="00024205"/>
    <w:p w:rsidR="00172346" w:rsidRDefault="00172346" w:rsidP="00024205"/>
    <w:p w:rsidR="00172346" w:rsidRDefault="00172346" w:rsidP="00024205"/>
    <w:p w:rsidR="00024205" w:rsidRPr="00024205" w:rsidRDefault="00024205" w:rsidP="00024205"/>
    <w:p w:rsidR="00024205" w:rsidRDefault="00024205" w:rsidP="00024205"/>
    <w:p w:rsidR="00024205" w:rsidRDefault="00B405AD" w:rsidP="00024205">
      <w:r w:rsidRPr="00172346">
        <w:rPr>
          <w:noProof/>
        </w:rPr>
        <w:drawing>
          <wp:anchor distT="0" distB="0" distL="114300" distR="114300" simplePos="0" relativeHeight="251660288" behindDoc="0" locked="0" layoutInCell="1" allowOverlap="1" wp14:anchorId="478CCB3F" wp14:editId="7F5E05D3">
            <wp:simplePos x="0" y="0"/>
            <wp:positionH relativeFrom="column">
              <wp:posOffset>-636270</wp:posOffset>
            </wp:positionH>
            <wp:positionV relativeFrom="paragraph">
              <wp:posOffset>182157</wp:posOffset>
            </wp:positionV>
            <wp:extent cx="7195185" cy="2626995"/>
            <wp:effectExtent l="0" t="0" r="5715"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5185" cy="2626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78AB">
        <w:rPr>
          <w:rFonts w:ascii="Times New Roman" w:hAnsi="Times New Roman" w:cs="Times New Roman"/>
          <w:sz w:val="24"/>
        </w:rPr>
        <w:t>*In Trillions of USD</w:t>
      </w:r>
      <w:bookmarkStart w:id="0" w:name="_GoBack"/>
      <w:bookmarkEnd w:id="0"/>
    </w:p>
    <w:p w:rsidR="00024205" w:rsidRDefault="00024205" w:rsidP="00024205"/>
    <w:p w:rsidR="00024205" w:rsidRDefault="00024205" w:rsidP="00024205"/>
    <w:p w:rsidR="00172346" w:rsidRDefault="00172346" w:rsidP="00024205"/>
    <w:p w:rsidR="00172346" w:rsidRDefault="00172346" w:rsidP="00024205"/>
    <w:p w:rsidR="00172346" w:rsidRDefault="00172346" w:rsidP="00024205"/>
    <w:p w:rsidR="00172346" w:rsidRDefault="00172346" w:rsidP="00024205"/>
    <w:p w:rsidR="00172346" w:rsidRDefault="00172346" w:rsidP="00024205"/>
    <w:p w:rsidR="00172346" w:rsidRDefault="00172346" w:rsidP="00024205"/>
    <w:p w:rsidR="00024205" w:rsidRDefault="00024205" w:rsidP="00024205"/>
    <w:p w:rsidR="00024205" w:rsidRDefault="00B405AD" w:rsidP="00024205">
      <w:r w:rsidRPr="003E16FF">
        <w:drawing>
          <wp:anchor distT="0" distB="0" distL="114300" distR="114300" simplePos="0" relativeHeight="251661312" behindDoc="0" locked="0" layoutInCell="1" allowOverlap="1" wp14:anchorId="52DA550E" wp14:editId="1CFDDA72">
            <wp:simplePos x="0" y="0"/>
            <wp:positionH relativeFrom="margin">
              <wp:posOffset>-662940</wp:posOffset>
            </wp:positionH>
            <wp:positionV relativeFrom="page">
              <wp:posOffset>5999335</wp:posOffset>
            </wp:positionV>
            <wp:extent cx="5943600" cy="266192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661920"/>
                    </a:xfrm>
                    <a:prstGeom prst="rect">
                      <a:avLst/>
                    </a:prstGeom>
                    <a:noFill/>
                    <a:ln>
                      <a:noFill/>
                    </a:ln>
                  </pic:spPr>
                </pic:pic>
              </a:graphicData>
            </a:graphic>
            <wp14:sizeRelV relativeFrom="margin">
              <wp14:pctHeight>0</wp14:pctHeight>
            </wp14:sizeRelV>
          </wp:anchor>
        </w:drawing>
      </w:r>
    </w:p>
    <w:p w:rsidR="003E16FF" w:rsidRDefault="003E16FF" w:rsidP="00024205"/>
    <w:p w:rsidR="003E16FF" w:rsidRDefault="003E16FF" w:rsidP="00024205"/>
    <w:p w:rsidR="003E16FF" w:rsidRDefault="003E16FF" w:rsidP="00024205"/>
    <w:p w:rsidR="003E16FF" w:rsidRDefault="003E16FF" w:rsidP="00024205"/>
    <w:p w:rsidR="003E16FF" w:rsidRDefault="003E16FF" w:rsidP="00024205"/>
    <w:p w:rsidR="003E16FF" w:rsidRDefault="003E16FF" w:rsidP="00024205"/>
    <w:p w:rsidR="003E16FF" w:rsidRDefault="003E16FF" w:rsidP="00024205"/>
    <w:p w:rsidR="003E16FF" w:rsidRDefault="003E16FF" w:rsidP="00024205"/>
    <w:p w:rsidR="003E16FF" w:rsidRDefault="003E16FF" w:rsidP="00024205"/>
    <w:p w:rsidR="003E16FF" w:rsidRDefault="003E16FF" w:rsidP="00024205"/>
    <w:p w:rsidR="00024205" w:rsidRPr="003E16FF" w:rsidRDefault="003E16FF" w:rsidP="00024205">
      <w:pPr>
        <w:rPr>
          <w:rFonts w:ascii="Times New Roman" w:hAnsi="Times New Roman" w:cs="Times New Roman"/>
          <w:sz w:val="24"/>
        </w:rPr>
      </w:pPr>
      <w:r>
        <w:rPr>
          <w:rFonts w:ascii="Times New Roman" w:hAnsi="Times New Roman" w:cs="Times New Roman"/>
          <w:sz w:val="24"/>
        </w:rPr>
        <w:t>Source: Congressional Budget Office</w:t>
      </w:r>
    </w:p>
    <w:sectPr w:rsidR="00024205" w:rsidRPr="003E16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09D" w:rsidRDefault="0051509D" w:rsidP="00172346">
      <w:pPr>
        <w:spacing w:after="0" w:line="240" w:lineRule="auto"/>
      </w:pPr>
      <w:r>
        <w:separator/>
      </w:r>
    </w:p>
  </w:endnote>
  <w:endnote w:type="continuationSeparator" w:id="0">
    <w:p w:rsidR="0051509D" w:rsidRDefault="0051509D" w:rsidP="0017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09D" w:rsidRDefault="0051509D" w:rsidP="00172346">
      <w:pPr>
        <w:spacing w:after="0" w:line="240" w:lineRule="auto"/>
      </w:pPr>
      <w:r>
        <w:separator/>
      </w:r>
    </w:p>
  </w:footnote>
  <w:footnote w:type="continuationSeparator" w:id="0">
    <w:p w:rsidR="0051509D" w:rsidRDefault="0051509D" w:rsidP="001723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531"/>
    <w:rsid w:val="00024205"/>
    <w:rsid w:val="000475F0"/>
    <w:rsid w:val="000F1DB2"/>
    <w:rsid w:val="00172346"/>
    <w:rsid w:val="001802AD"/>
    <w:rsid w:val="001B36E3"/>
    <w:rsid w:val="00237F4D"/>
    <w:rsid w:val="00264744"/>
    <w:rsid w:val="00283134"/>
    <w:rsid w:val="002A6A31"/>
    <w:rsid w:val="002E3549"/>
    <w:rsid w:val="003361A8"/>
    <w:rsid w:val="003476D8"/>
    <w:rsid w:val="003E16FF"/>
    <w:rsid w:val="004E5CC6"/>
    <w:rsid w:val="0051509D"/>
    <w:rsid w:val="006179A5"/>
    <w:rsid w:val="006E380A"/>
    <w:rsid w:val="006F4705"/>
    <w:rsid w:val="007E0D4A"/>
    <w:rsid w:val="00963CD7"/>
    <w:rsid w:val="00A05531"/>
    <w:rsid w:val="00AD4DF5"/>
    <w:rsid w:val="00AF78AB"/>
    <w:rsid w:val="00B405AD"/>
    <w:rsid w:val="00C14B09"/>
    <w:rsid w:val="00C5504D"/>
    <w:rsid w:val="00CA667E"/>
    <w:rsid w:val="00E02C39"/>
    <w:rsid w:val="00EE3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371447-5533-4FD1-A4E3-9F0A30069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05531"/>
    <w:pPr>
      <w:spacing w:after="0" w:line="240" w:lineRule="auto"/>
    </w:pPr>
  </w:style>
  <w:style w:type="character" w:customStyle="1" w:styleId="apple-converted-space">
    <w:name w:val="apple-converted-space"/>
    <w:basedOn w:val="DefaultParagraphFont"/>
    <w:rsid w:val="00C5504D"/>
  </w:style>
  <w:style w:type="paragraph" w:styleId="Header">
    <w:name w:val="header"/>
    <w:basedOn w:val="Normal"/>
    <w:link w:val="HeaderChar"/>
    <w:uiPriority w:val="99"/>
    <w:unhideWhenUsed/>
    <w:rsid w:val="001723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346"/>
  </w:style>
  <w:style w:type="paragraph" w:styleId="Footer">
    <w:name w:val="footer"/>
    <w:basedOn w:val="Normal"/>
    <w:link w:val="FooterChar"/>
    <w:uiPriority w:val="99"/>
    <w:unhideWhenUsed/>
    <w:rsid w:val="001723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76324">
      <w:bodyDiv w:val="1"/>
      <w:marLeft w:val="0"/>
      <w:marRight w:val="0"/>
      <w:marTop w:val="0"/>
      <w:marBottom w:val="0"/>
      <w:divBdr>
        <w:top w:val="none" w:sz="0" w:space="0" w:color="auto"/>
        <w:left w:val="none" w:sz="0" w:space="0" w:color="auto"/>
        <w:bottom w:val="none" w:sz="0" w:space="0" w:color="auto"/>
        <w:right w:val="none" w:sz="0" w:space="0" w:color="auto"/>
      </w:divBdr>
    </w:div>
    <w:div w:id="230963184">
      <w:bodyDiv w:val="1"/>
      <w:marLeft w:val="0"/>
      <w:marRight w:val="0"/>
      <w:marTop w:val="0"/>
      <w:marBottom w:val="0"/>
      <w:divBdr>
        <w:top w:val="none" w:sz="0" w:space="0" w:color="auto"/>
        <w:left w:val="none" w:sz="0" w:space="0" w:color="auto"/>
        <w:bottom w:val="none" w:sz="0" w:space="0" w:color="auto"/>
        <w:right w:val="none" w:sz="0" w:space="0" w:color="auto"/>
      </w:divBdr>
    </w:div>
    <w:div w:id="1155802962">
      <w:bodyDiv w:val="1"/>
      <w:marLeft w:val="0"/>
      <w:marRight w:val="0"/>
      <w:marTop w:val="0"/>
      <w:marBottom w:val="0"/>
      <w:divBdr>
        <w:top w:val="none" w:sz="0" w:space="0" w:color="auto"/>
        <w:left w:val="none" w:sz="0" w:space="0" w:color="auto"/>
        <w:bottom w:val="none" w:sz="0" w:space="0" w:color="auto"/>
        <w:right w:val="none" w:sz="0" w:space="0" w:color="auto"/>
      </w:divBdr>
    </w:div>
    <w:div w:id="1292244960">
      <w:bodyDiv w:val="1"/>
      <w:marLeft w:val="0"/>
      <w:marRight w:val="0"/>
      <w:marTop w:val="0"/>
      <w:marBottom w:val="0"/>
      <w:divBdr>
        <w:top w:val="none" w:sz="0" w:space="0" w:color="auto"/>
        <w:left w:val="none" w:sz="0" w:space="0" w:color="auto"/>
        <w:bottom w:val="none" w:sz="0" w:space="0" w:color="auto"/>
        <w:right w:val="none" w:sz="0" w:space="0" w:color="auto"/>
      </w:divBdr>
    </w:div>
    <w:div w:id="1364673590">
      <w:bodyDiv w:val="1"/>
      <w:marLeft w:val="0"/>
      <w:marRight w:val="0"/>
      <w:marTop w:val="0"/>
      <w:marBottom w:val="0"/>
      <w:divBdr>
        <w:top w:val="none" w:sz="0" w:space="0" w:color="auto"/>
        <w:left w:val="none" w:sz="0" w:space="0" w:color="auto"/>
        <w:bottom w:val="none" w:sz="0" w:space="0" w:color="auto"/>
        <w:right w:val="none" w:sz="0" w:space="0" w:color="auto"/>
      </w:divBdr>
    </w:div>
    <w:div w:id="194249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imon%20Lee\Desktop\EE441%20Essay%20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imon%20Lee\Desktop\EE441%20Essay%20Char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Federal Healthcare Expenditure (2005-2015)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'US Spending'!$A$2:$A$12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xVal>
          <c:yVal>
            <c:numRef>
              <c:f>'US Spending'!$F$2:$F$12</c:f>
              <c:numCache>
                <c:formatCode>General</c:formatCode>
                <c:ptCount val="11"/>
                <c:pt idx="0">
                  <c:v>549.19000000000005</c:v>
                </c:pt>
                <c:pt idx="1">
                  <c:v>582.61</c:v>
                </c:pt>
                <c:pt idx="2">
                  <c:v>641.79</c:v>
                </c:pt>
                <c:pt idx="3">
                  <c:v>671.36</c:v>
                </c:pt>
                <c:pt idx="4">
                  <c:v>764.43</c:v>
                </c:pt>
                <c:pt idx="5">
                  <c:v>820.7</c:v>
                </c:pt>
                <c:pt idx="6">
                  <c:v>858.16</c:v>
                </c:pt>
                <c:pt idx="7">
                  <c:v>818.54</c:v>
                </c:pt>
                <c:pt idx="8">
                  <c:v>856.14</c:v>
                </c:pt>
                <c:pt idx="9">
                  <c:v>921.14</c:v>
                </c:pt>
                <c:pt idx="10">
                  <c:v>1018.55</c:v>
                </c:pt>
              </c:numCache>
            </c:numRef>
          </c:yVal>
          <c:smooth val="0"/>
        </c:ser>
        <c:dLbls>
          <c:showLegendKey val="0"/>
          <c:showVal val="0"/>
          <c:showCatName val="0"/>
          <c:showSerName val="0"/>
          <c:showPercent val="0"/>
          <c:showBubbleSize val="0"/>
        </c:dLbls>
        <c:axId val="338990312"/>
        <c:axId val="338984040"/>
      </c:scatterChart>
      <c:valAx>
        <c:axId val="33899031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38984040"/>
        <c:crosses val="autoZero"/>
        <c:crossBetween val="midCat"/>
      </c:valAx>
      <c:valAx>
        <c:axId val="33898404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38990312"/>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Healthcare Expenditure as % of GDP</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'US Spending'!$A$2:$A$12</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xVal>
          <c:yVal>
            <c:numRef>
              <c:f>'US Spending'!$H$2:$H$12</c:f>
              <c:numCache>
                <c:formatCode>0.00%</c:formatCode>
                <c:ptCount val="11"/>
                <c:pt idx="0">
                  <c:v>4.1943071858985624E-2</c:v>
                </c:pt>
                <c:pt idx="1">
                  <c:v>4.204779191535736E-2</c:v>
                </c:pt>
                <c:pt idx="2">
                  <c:v>4.4329861302978391E-2</c:v>
                </c:pt>
                <c:pt idx="3">
                  <c:v>4.5613033848327968E-2</c:v>
                </c:pt>
                <c:pt idx="4">
                  <c:v>5.3016936457076273E-2</c:v>
                </c:pt>
                <c:pt idx="5">
                  <c:v>5.4843495228676063E-2</c:v>
                </c:pt>
                <c:pt idx="6">
                  <c:v>5.5301297211607238E-2</c:v>
                </c:pt>
                <c:pt idx="7">
                  <c:v>5.0666963782783361E-2</c:v>
                </c:pt>
                <c:pt idx="8">
                  <c:v>5.1471755284611495E-2</c:v>
                </c:pt>
                <c:pt idx="9">
                  <c:v>5.3097457358442714E-2</c:v>
                </c:pt>
                <c:pt idx="10">
                  <c:v>5.7072495601403067E-2</c:v>
                </c:pt>
              </c:numCache>
            </c:numRef>
          </c:yVal>
          <c:smooth val="0"/>
        </c:ser>
        <c:dLbls>
          <c:showLegendKey val="0"/>
          <c:showVal val="0"/>
          <c:showCatName val="0"/>
          <c:showSerName val="0"/>
          <c:showPercent val="0"/>
          <c:showBubbleSize val="0"/>
        </c:dLbls>
        <c:axId val="338989920"/>
        <c:axId val="338984432"/>
      </c:scatterChart>
      <c:valAx>
        <c:axId val="338989920"/>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38984432"/>
        <c:crosses val="autoZero"/>
        <c:crossBetween val="midCat"/>
      </c:valAx>
      <c:valAx>
        <c:axId val="338984432"/>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38989920"/>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A9795-B2C6-450E-B181-BA16F6BA0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2436</TotalTime>
  <Pages>6</Pages>
  <Words>991</Words>
  <Characters>5652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Lee</dc:creator>
  <cp:keywords/>
  <dc:description/>
  <cp:lastModifiedBy>Simon Lee</cp:lastModifiedBy>
  <cp:revision>15</cp:revision>
  <dcterms:created xsi:type="dcterms:W3CDTF">2015-12-29T08:16:00Z</dcterms:created>
  <dcterms:modified xsi:type="dcterms:W3CDTF">2016-01-02T10:31:00Z</dcterms:modified>
</cp:coreProperties>
</file>