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7C346" w14:textId="73CB7F57" w:rsidR="0026351D" w:rsidRPr="00106D24" w:rsidRDefault="0037436A" w:rsidP="0037436A">
      <w:pPr>
        <w:jc w:val="center"/>
        <w:rPr>
          <w:rFonts w:ascii="Arial" w:hAnsi="Arial" w:cs="Arial"/>
          <w:b/>
          <w:bCs/>
          <w:sz w:val="20"/>
          <w:szCs w:val="20"/>
          <w:lang w:val="en-US"/>
        </w:rPr>
      </w:pPr>
      <w:r w:rsidRPr="00106D24">
        <w:rPr>
          <w:rFonts w:ascii="Arial" w:hAnsi="Arial" w:cs="Arial"/>
          <w:b/>
          <w:bCs/>
          <w:sz w:val="20"/>
          <w:szCs w:val="20"/>
          <w:lang w:val="en-US"/>
        </w:rPr>
        <w:t>Summarize</w:t>
      </w:r>
    </w:p>
    <w:p w14:paraId="7399E8A1" w14:textId="60E13340" w:rsidR="0037436A" w:rsidRPr="00106D24" w:rsidRDefault="0037436A">
      <w:pPr>
        <w:rPr>
          <w:rFonts w:ascii="Arial" w:hAnsi="Arial" w:cs="Arial"/>
          <w:sz w:val="20"/>
          <w:szCs w:val="20"/>
          <w:lang w:val="en-US"/>
        </w:rPr>
      </w:pPr>
    </w:p>
    <w:p w14:paraId="4B6DD014" w14:textId="423689A5" w:rsidR="00C227B1" w:rsidRPr="00106D24" w:rsidRDefault="00F87550" w:rsidP="00C227B1">
      <w:pPr>
        <w:jc w:val="thaiDistribute"/>
        <w:rPr>
          <w:rFonts w:ascii="Arial" w:hAnsi="Arial" w:cs="Browallia New"/>
          <w:sz w:val="20"/>
          <w:szCs w:val="20"/>
          <w:lang w:val="en-US"/>
        </w:rPr>
      </w:pPr>
      <w:r w:rsidRPr="00106D24">
        <w:rPr>
          <w:rFonts w:ascii="Arial" w:hAnsi="Arial" w:cs="Arial"/>
          <w:sz w:val="20"/>
          <w:szCs w:val="20"/>
          <w:cs/>
          <w:lang w:val="en-US"/>
        </w:rPr>
        <w:tab/>
      </w:r>
      <w:r w:rsidR="00C227B1" w:rsidRPr="00106D24">
        <w:rPr>
          <w:rFonts w:ascii="Arial" w:hAnsi="Arial" w:cs="Browallia New"/>
          <w:sz w:val="20"/>
          <w:szCs w:val="20"/>
          <w:lang w:val="en-US"/>
        </w:rPr>
        <w:t>The Chinese government constructed the Lower Season 2 dam as part of the "Belt and Road Initiative" (BRI) project. The loans and funds for this construction are from the Industrial and Commercial Bank of China (ICBC), which is not concerned about the rights and effects on the local communities and environment. Consequently, forming this dam causes adverse outcomes for the environment, regional, and economic sectors.</w:t>
      </w:r>
    </w:p>
    <w:p w14:paraId="4ED46C40" w14:textId="77777777" w:rsidR="00C227B1" w:rsidRPr="00106D24" w:rsidRDefault="00C227B1" w:rsidP="00C227B1">
      <w:pPr>
        <w:jc w:val="thaiDistribute"/>
        <w:rPr>
          <w:rFonts w:ascii="Arial" w:hAnsi="Arial" w:cs="Browallia New"/>
          <w:sz w:val="20"/>
          <w:szCs w:val="20"/>
          <w:lang w:val="en-US"/>
        </w:rPr>
      </w:pPr>
      <w:r w:rsidRPr="00106D24">
        <w:rPr>
          <w:rFonts w:ascii="Arial" w:hAnsi="Arial" w:cs="Browallia New"/>
          <w:sz w:val="20"/>
          <w:szCs w:val="20"/>
          <w:lang w:val="en-US"/>
        </w:rPr>
        <w:tab/>
        <w:t>These problems are divided into three parts which are the ecosystem, people's well-being, and the market. For the first one, since the embankment requires many areas to build, it cuts off the migration route of fish that live there. Numerous species need to go up and down the river to survive, and this barrage prevents them from feeding and reproducing systems. Ultimately, all of them died, and people could not make money from this situation. Moreover, as the farming lands were abandoned, the slow vegetables released substantial CO2 and methane, and the dam also produced carbon footprints. The next issue refers to the living conditions of the locals. Approximately 4000 to 5000 individuals belonging to indigenous and ethnic minorities had to migrate to other places, and if they did not, the Cambodian and Chinese directorates would threaten them. At first, their incomes came from fishing, farming, and harvesting jungle goods, but after relocating, they could not do all of these anymore due to difficulties such as distances from the river and dry lands. For the economy, the supplies for fish, rice, vegetables, fruit, and forest goods are decreased, contributing to increased prices. The citizens would find it more challenging to acquire the same amount of food with stable incomes.</w:t>
      </w:r>
    </w:p>
    <w:p w14:paraId="4649BD0C" w14:textId="77777777" w:rsidR="00C227B1" w:rsidRPr="00106D24" w:rsidRDefault="00C227B1" w:rsidP="00C227B1">
      <w:pPr>
        <w:jc w:val="thaiDistribute"/>
        <w:rPr>
          <w:rFonts w:ascii="Arial" w:hAnsi="Arial" w:cs="Browallia New"/>
          <w:sz w:val="20"/>
          <w:szCs w:val="20"/>
          <w:lang w:val="en-US"/>
        </w:rPr>
      </w:pPr>
      <w:r w:rsidRPr="00106D24">
        <w:rPr>
          <w:rFonts w:ascii="Arial" w:hAnsi="Arial" w:cs="Browallia New"/>
          <w:sz w:val="20"/>
          <w:szCs w:val="20"/>
          <w:lang w:val="en-US"/>
        </w:rPr>
        <w:tab/>
        <w:t xml:space="preserve">For the subsidy, these governments did not do it properly, in my opinion. They provided prefabricated houses or US$6000 for the refugees, but it did not compensate for the total loss considering the plants, villages, fields, graves, and religious shrines. Apart from that, focusing on the income, they could not do the same job as before, but the authorities did not provide any skill training, implying that their incomes would be a deficit in the long run. Economists also question the dam's efficiency and whether it will generate an alternative energy supply with lower cost or not, compared to the unfavorable outcomes on the fishery and farming practices. Besides, they stated that there is no absence of electricity in Cambodia that demands the dam to be built, and the geographical condition of this country does not support hydroelectric power. </w:t>
      </w:r>
    </w:p>
    <w:p w14:paraId="3680E276" w14:textId="15E6617C" w:rsidR="00594035" w:rsidRPr="00106D24" w:rsidRDefault="00C227B1" w:rsidP="00C227B1">
      <w:pPr>
        <w:jc w:val="thaiDistribute"/>
        <w:rPr>
          <w:rFonts w:ascii="Arial" w:hAnsi="Arial" w:cs="Browallia New"/>
          <w:sz w:val="20"/>
          <w:szCs w:val="20"/>
          <w:lang w:val="en-US"/>
        </w:rPr>
      </w:pPr>
      <w:r w:rsidRPr="00106D24">
        <w:rPr>
          <w:rFonts w:ascii="Arial" w:hAnsi="Arial" w:cs="Browallia New"/>
          <w:sz w:val="20"/>
          <w:szCs w:val="20"/>
          <w:lang w:val="en-US"/>
        </w:rPr>
        <w:t xml:space="preserve"> </w:t>
      </w:r>
      <w:r w:rsidRPr="00106D24">
        <w:rPr>
          <w:rFonts w:ascii="Arial" w:hAnsi="Arial" w:cs="Browallia New"/>
          <w:sz w:val="20"/>
          <w:szCs w:val="20"/>
          <w:lang w:val="en-US"/>
        </w:rPr>
        <w:tab/>
        <w:t>To conclude, the Chinese administration needs to re-examine the compensation packages and re-arrange the locals' relocation, and ICBC should evaluate the outcomes of the project it funds and whether it is appropriate to proceed. The donators and international financing institutions should also state their concern regarding this act, so it will be harder for Chinese authorities to get financial advocators in the future. Furthermore, the Cambodian government must consider the environmental, social, and economic impacts more. Before constructing something that damages the locals, they should consult with people who live there, and after the procedures, appropriate compensations should be provided. Aside from these matters, the Cambodian executives cannot rely only on hydropower, so they should find alternatives and ensure that their future acts will not harm the citizens unreasonably.</w:t>
      </w:r>
    </w:p>
    <w:sectPr w:rsidR="00594035" w:rsidRPr="00106D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1D"/>
    <w:rsid w:val="00082666"/>
    <w:rsid w:val="000926B4"/>
    <w:rsid w:val="00106D24"/>
    <w:rsid w:val="0012180D"/>
    <w:rsid w:val="0016651D"/>
    <w:rsid w:val="00167805"/>
    <w:rsid w:val="00236A41"/>
    <w:rsid w:val="0026351D"/>
    <w:rsid w:val="00283FA8"/>
    <w:rsid w:val="002A3F1F"/>
    <w:rsid w:val="002A6EF8"/>
    <w:rsid w:val="002B2AA9"/>
    <w:rsid w:val="002D3651"/>
    <w:rsid w:val="002F410C"/>
    <w:rsid w:val="0037436A"/>
    <w:rsid w:val="003E2F79"/>
    <w:rsid w:val="003F5F55"/>
    <w:rsid w:val="0042252D"/>
    <w:rsid w:val="004A11CA"/>
    <w:rsid w:val="004A30C5"/>
    <w:rsid w:val="004E4F0C"/>
    <w:rsid w:val="005021DC"/>
    <w:rsid w:val="00594035"/>
    <w:rsid w:val="006264F8"/>
    <w:rsid w:val="00627192"/>
    <w:rsid w:val="006B5666"/>
    <w:rsid w:val="007420B6"/>
    <w:rsid w:val="007A2849"/>
    <w:rsid w:val="007C0BF0"/>
    <w:rsid w:val="00833C9C"/>
    <w:rsid w:val="008D3741"/>
    <w:rsid w:val="008D4FB9"/>
    <w:rsid w:val="008F77BE"/>
    <w:rsid w:val="00922853"/>
    <w:rsid w:val="0096492B"/>
    <w:rsid w:val="00983036"/>
    <w:rsid w:val="009D679C"/>
    <w:rsid w:val="00A41FA4"/>
    <w:rsid w:val="00A84E27"/>
    <w:rsid w:val="00AA7244"/>
    <w:rsid w:val="00B766B0"/>
    <w:rsid w:val="00B832C5"/>
    <w:rsid w:val="00BD4E99"/>
    <w:rsid w:val="00BE5D2D"/>
    <w:rsid w:val="00C227B1"/>
    <w:rsid w:val="00C4358D"/>
    <w:rsid w:val="00C513A5"/>
    <w:rsid w:val="00C913D7"/>
    <w:rsid w:val="00D03310"/>
    <w:rsid w:val="00D3750C"/>
    <w:rsid w:val="00D4202B"/>
    <w:rsid w:val="00D70742"/>
    <w:rsid w:val="00E27DFD"/>
    <w:rsid w:val="00E44767"/>
    <w:rsid w:val="00E91426"/>
    <w:rsid w:val="00EB4A07"/>
    <w:rsid w:val="00F0096D"/>
    <w:rsid w:val="00F679DB"/>
    <w:rsid w:val="00F87550"/>
    <w:rsid w:val="00FA29E3"/>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264C"/>
  <w15:chartTrackingRefBased/>
  <w15:docId w15:val="{CC2ABD17-E05B-5444-BE15-93557EDC2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66B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kanyamas patthanakul</dc:creator>
  <cp:keywords/>
  <dc:description/>
  <cp:lastModifiedBy>kanyamas patthanakul</cp:lastModifiedBy>
  <cp:revision>97</cp:revision>
  <dcterms:created xsi:type="dcterms:W3CDTF">2022-08-15T10:49:00Z</dcterms:created>
  <dcterms:modified xsi:type="dcterms:W3CDTF">2022-08-15T13:06:00Z</dcterms:modified>
</cp:coreProperties>
</file>