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303" w:rsidRDefault="001313AC" w:rsidP="00766303">
      <w:pPr>
        <w:pStyle w:val="Standard"/>
        <w:spacing w:line="480" w:lineRule="auto"/>
        <w:jc w:val="center"/>
      </w:pPr>
      <w:r>
        <w:t>5504640516</w:t>
      </w:r>
    </w:p>
    <w:p w:rsidR="00766303" w:rsidRDefault="001313AC" w:rsidP="00766303">
      <w:pPr>
        <w:pStyle w:val="Standard"/>
        <w:spacing w:line="480" w:lineRule="auto"/>
        <w:jc w:val="center"/>
      </w:pPr>
      <w:r>
        <w:t>Kornvasa Thanakarnjanasuth</w:t>
      </w:r>
    </w:p>
    <w:p w:rsidR="001313AC" w:rsidRDefault="001313AC" w:rsidP="00766303">
      <w:pPr>
        <w:pStyle w:val="Standard"/>
        <w:spacing w:line="480" w:lineRule="auto"/>
        <w:jc w:val="center"/>
      </w:pPr>
      <w:r w:rsidRPr="001313AC">
        <w:t>John Locke, The Great Philosopher of The World</w:t>
      </w:r>
      <w:bookmarkStart w:id="0" w:name="_GoBack"/>
      <w:bookmarkEnd w:id="0"/>
    </w:p>
    <w:p w:rsidR="00766303" w:rsidRDefault="001313AC" w:rsidP="00766303">
      <w:pPr>
        <w:pStyle w:val="Standard"/>
        <w:spacing w:line="480" w:lineRule="auto"/>
        <w:jc w:val="center"/>
      </w:pPr>
      <w:r>
        <w:t>1041 words</w:t>
      </w:r>
    </w:p>
    <w:p w:rsidR="00766303" w:rsidRDefault="00766303" w:rsidP="00766303">
      <w:pPr>
        <w:pStyle w:val="Standard"/>
        <w:spacing w:line="480" w:lineRule="auto"/>
      </w:pPr>
    </w:p>
    <w:p w:rsidR="00AD08C1" w:rsidRPr="00177A59" w:rsidRDefault="00766303" w:rsidP="00766303">
      <w:pPr>
        <w:pStyle w:val="Standard"/>
        <w:spacing w:line="480" w:lineRule="auto"/>
        <w:rPr>
          <w:u w:val="single"/>
        </w:rPr>
      </w:pPr>
      <w:r>
        <w:tab/>
      </w:r>
      <w:r w:rsidR="00F46AF7">
        <w:t>The</w:t>
      </w:r>
      <w:r w:rsidR="00EE21D5">
        <w:t>re have been</w:t>
      </w:r>
      <w:r>
        <w:t xml:space="preserve"> many</w:t>
      </w:r>
      <w:r w:rsidR="00EE21D5">
        <w:t xml:space="preserve"> famous</w:t>
      </w:r>
      <w:r>
        <w:t xml:space="preserve"> philosophers in Great Britain</w:t>
      </w:r>
      <w:r w:rsidR="00EE21D5">
        <w:t xml:space="preserve"> appearing in world’s history.</w:t>
      </w:r>
      <w:r w:rsidR="00EE21D5">
        <w:rPr>
          <w:rStyle w:val="FootnoteReference"/>
        </w:rPr>
        <w:footnoteReference w:id="1"/>
      </w:r>
      <w:r w:rsidR="00EE21D5">
        <w:t xml:space="preserve"> Their ideas create a great impact to the world in many aspects. John Locke is one of them. He </w:t>
      </w:r>
      <w:r w:rsidR="00F46AF7">
        <w:t>lived from August 29</w:t>
      </w:r>
      <w:r w:rsidR="00EE21D5">
        <w:t>, 1632 through October 28, 1704</w:t>
      </w:r>
      <w:r w:rsidR="00EE21D5">
        <w:rPr>
          <w:rStyle w:val="FootnoteReference"/>
        </w:rPr>
        <w:footnoteReference w:id="2"/>
      </w:r>
      <w:r w:rsidR="00EE21D5">
        <w:t xml:space="preserve">. He </w:t>
      </w:r>
      <w:r w:rsidR="00F46AF7">
        <w:t xml:space="preserve">is </w:t>
      </w:r>
      <w:r w:rsidR="00EE21D5">
        <w:t>considered as</w:t>
      </w:r>
      <w:r w:rsidR="00F46AF7">
        <w:t xml:space="preserve"> the most influential philosophers of the modern period</w:t>
      </w:r>
      <w:r w:rsidR="00EE21D5">
        <w:t xml:space="preserve"> and also known as </w:t>
      </w:r>
      <w:r w:rsidR="00F46AF7">
        <w:t>Father of Classical Liberalism and regarded as one of the most powerful enlightenment thinkers</w:t>
      </w:r>
      <w:r w:rsidR="00EE21D5">
        <w:rPr>
          <w:rStyle w:val="FootnoteReference"/>
        </w:rPr>
        <w:footnoteReference w:id="3"/>
      </w:r>
      <w:r w:rsidR="00725C00">
        <w:t>. Most of</w:t>
      </w:r>
      <w:r w:rsidR="00E8117C">
        <w:t xml:space="preserve"> his works have caused</w:t>
      </w:r>
      <w:r w:rsidR="00F46AF7">
        <w:t xml:space="preserve"> a </w:t>
      </w:r>
      <w:r w:rsidR="00725C00">
        <w:t>substantial change to the world especially to</w:t>
      </w:r>
      <w:r w:rsidR="00F46AF7">
        <w:t xml:space="preserve"> the development of epistemology and political philosophy</w:t>
      </w:r>
      <w:r w:rsidR="00725C00">
        <w:rPr>
          <w:rStyle w:val="FootnoteReference"/>
        </w:rPr>
        <w:footnoteReference w:id="4"/>
      </w:r>
      <w:r w:rsidR="00F46AF7">
        <w:t xml:space="preserve">. </w:t>
      </w:r>
      <w:r w:rsidR="00171D35" w:rsidRPr="00F051C9">
        <w:rPr>
          <w:u w:val="single"/>
        </w:rPr>
        <w:t xml:space="preserve">John </w:t>
      </w:r>
      <w:r w:rsidR="00F46AF7" w:rsidRPr="00F051C9">
        <w:rPr>
          <w:u w:val="single"/>
        </w:rPr>
        <w:t xml:space="preserve">Locke </w:t>
      </w:r>
      <w:r w:rsidR="00E8117C" w:rsidRPr="00F051C9">
        <w:rPr>
          <w:u w:val="single"/>
        </w:rPr>
        <w:t>initiated</w:t>
      </w:r>
      <w:r w:rsidR="00F46AF7" w:rsidRPr="00F051C9">
        <w:rPr>
          <w:u w:val="single"/>
        </w:rPr>
        <w:t xml:space="preserve"> the</w:t>
      </w:r>
      <w:r w:rsidR="00E8117C" w:rsidRPr="00F051C9">
        <w:rPr>
          <w:u w:val="single"/>
        </w:rPr>
        <w:t xml:space="preserve"> </w:t>
      </w:r>
      <w:r w:rsidR="00C664A4">
        <w:rPr>
          <w:u w:val="single"/>
        </w:rPr>
        <w:t xml:space="preserve">idea involving </w:t>
      </w:r>
      <w:r w:rsidR="00E8117C" w:rsidRPr="00F051C9">
        <w:rPr>
          <w:u w:val="single"/>
        </w:rPr>
        <w:t>human behavior</w:t>
      </w:r>
      <w:r w:rsidR="00171D35" w:rsidRPr="00F051C9">
        <w:rPr>
          <w:u w:val="single"/>
        </w:rPr>
        <w:t>s</w:t>
      </w:r>
      <w:r w:rsidR="00602E09">
        <w:rPr>
          <w:u w:val="single"/>
        </w:rPr>
        <w:t xml:space="preserve"> under the state of nature</w:t>
      </w:r>
      <w:r w:rsidR="00C664A4">
        <w:rPr>
          <w:u w:val="single"/>
        </w:rPr>
        <w:t xml:space="preserve">, </w:t>
      </w:r>
      <w:r w:rsidR="00E8117C" w:rsidRPr="00F051C9">
        <w:rPr>
          <w:u w:val="single"/>
        </w:rPr>
        <w:t>political</w:t>
      </w:r>
      <w:r w:rsidR="00F46AF7" w:rsidRPr="00F051C9">
        <w:rPr>
          <w:u w:val="single"/>
        </w:rPr>
        <w:t xml:space="preserve"> </w:t>
      </w:r>
      <w:r w:rsidR="0067172F">
        <w:rPr>
          <w:u w:val="single"/>
        </w:rPr>
        <w:t>concept</w:t>
      </w:r>
      <w:r w:rsidR="00B94563">
        <w:rPr>
          <w:u w:val="single"/>
        </w:rPr>
        <w:t xml:space="preserve">, </w:t>
      </w:r>
      <w:r w:rsidR="00EF7D3E">
        <w:rPr>
          <w:u w:val="single"/>
        </w:rPr>
        <w:t>economic concept</w:t>
      </w:r>
      <w:r w:rsidR="00C664A4">
        <w:rPr>
          <w:u w:val="single"/>
        </w:rPr>
        <w:t>,</w:t>
      </w:r>
      <w:r w:rsidR="00171D35" w:rsidRPr="00F051C9">
        <w:rPr>
          <w:u w:val="single"/>
        </w:rPr>
        <w:t xml:space="preserve"> </w:t>
      </w:r>
      <w:r w:rsidR="00C664A4">
        <w:rPr>
          <w:u w:val="single"/>
        </w:rPr>
        <w:t>and</w:t>
      </w:r>
      <w:r w:rsidR="00E8117C" w:rsidRPr="00F051C9">
        <w:rPr>
          <w:u w:val="single"/>
        </w:rPr>
        <w:t xml:space="preserve"> later</w:t>
      </w:r>
      <w:r w:rsidR="00EE21D5" w:rsidRPr="00F051C9">
        <w:rPr>
          <w:u w:val="single"/>
        </w:rPr>
        <w:t xml:space="preserve"> </w:t>
      </w:r>
      <w:r w:rsidR="00C664A4">
        <w:rPr>
          <w:u w:val="single"/>
        </w:rPr>
        <w:t>influence</w:t>
      </w:r>
      <w:r w:rsidR="00B94563">
        <w:rPr>
          <w:u w:val="single"/>
        </w:rPr>
        <w:t>d</w:t>
      </w:r>
      <w:r w:rsidR="00C664A4">
        <w:rPr>
          <w:u w:val="single"/>
        </w:rPr>
        <w:t xml:space="preserve"> many great change</w:t>
      </w:r>
      <w:r w:rsidR="00B94563">
        <w:rPr>
          <w:u w:val="single"/>
        </w:rPr>
        <w:t>s</w:t>
      </w:r>
      <w:r w:rsidR="00521949">
        <w:rPr>
          <w:u w:val="single"/>
        </w:rPr>
        <w:t xml:space="preserve"> on people attitude</w:t>
      </w:r>
      <w:r w:rsidR="00C664A4">
        <w:rPr>
          <w:u w:val="single"/>
        </w:rPr>
        <w:t xml:space="preserve"> and</w:t>
      </w:r>
      <w:r w:rsidR="00521949">
        <w:rPr>
          <w:u w:val="single"/>
        </w:rPr>
        <w:t xml:space="preserve"> also</w:t>
      </w:r>
      <w:r w:rsidR="00F46AF7" w:rsidRPr="00F051C9">
        <w:rPr>
          <w:u w:val="single"/>
        </w:rPr>
        <w:t xml:space="preserve"> revolution</w:t>
      </w:r>
      <w:r w:rsidR="00B94563">
        <w:rPr>
          <w:u w:val="single"/>
        </w:rPr>
        <w:t>s</w:t>
      </w:r>
      <w:r w:rsidR="00F46AF7" w:rsidRPr="00F051C9">
        <w:rPr>
          <w:u w:val="single"/>
        </w:rPr>
        <w:t xml:space="preserve"> of the world</w:t>
      </w:r>
      <w:r w:rsidR="00E8117C" w:rsidRPr="00F051C9">
        <w:rPr>
          <w:u w:val="single"/>
        </w:rPr>
        <w:t>, such as,</w:t>
      </w:r>
      <w:r w:rsidR="00F46AF7" w:rsidRPr="00F051C9">
        <w:rPr>
          <w:u w:val="single"/>
        </w:rPr>
        <w:t xml:space="preserve"> The American Revolution. </w:t>
      </w:r>
    </w:p>
    <w:p w:rsidR="00AD08C1" w:rsidRDefault="00766303" w:rsidP="00766303">
      <w:pPr>
        <w:pStyle w:val="Standard"/>
        <w:spacing w:line="480" w:lineRule="auto"/>
      </w:pPr>
      <w:r>
        <w:tab/>
      </w:r>
      <w:r w:rsidR="00F46AF7">
        <w:t>John Locke considerably influenced not only philosophy, but also politics, especially on</w:t>
      </w:r>
      <w:r w:rsidR="00F051C9">
        <w:t xml:space="preserve"> both</w:t>
      </w:r>
      <w:r w:rsidR="00F46AF7">
        <w:t xml:space="preserve"> liberalism and libertarianism. His political theory was founded on social contract theory</w:t>
      </w:r>
      <w:r w:rsidR="00F051C9">
        <w:rPr>
          <w:rStyle w:val="FootnoteReference"/>
        </w:rPr>
        <w:footnoteReference w:id="5"/>
      </w:r>
      <w:r w:rsidR="00F051C9">
        <w:t>, one of his work</w:t>
      </w:r>
      <w:r w:rsidR="00CE4FAB">
        <w:t>s</w:t>
      </w:r>
      <w:r w:rsidR="00F051C9">
        <w:t xml:space="preserve"> written in 1689</w:t>
      </w:r>
      <w:r w:rsidR="00F051C9">
        <w:rPr>
          <w:rStyle w:val="FootnoteReference"/>
        </w:rPr>
        <w:footnoteReference w:id="6"/>
      </w:r>
      <w:r w:rsidR="00F051C9">
        <w:t>,</w:t>
      </w:r>
      <w:r w:rsidR="00F46AF7">
        <w:t xml:space="preserve"> which led to one of the </w:t>
      </w:r>
      <w:r w:rsidR="00F46AF7">
        <w:lastRenderedPageBreak/>
        <w:t xml:space="preserve">biggest changes of the modern world. Locke pointed out that independent and freedom are </w:t>
      </w:r>
      <w:r w:rsidR="00F051C9">
        <w:t>the basis of</w:t>
      </w:r>
      <w:r w:rsidR="00F46AF7">
        <w:t xml:space="preserve"> human rights. According to Locke's State of Nature theory, </w:t>
      </w:r>
      <w:r w:rsidR="008C603C">
        <w:t>ther</w:t>
      </w:r>
      <w:r w:rsidR="00F46AF7">
        <w:t>e are two important</w:t>
      </w:r>
      <w:r w:rsidR="008C603C">
        <w:t xml:space="preserve"> characteristics of his concept. One is that</w:t>
      </w:r>
      <w:r w:rsidR="00F46AF7">
        <w:t xml:space="preserve"> </w:t>
      </w:r>
      <w:r w:rsidR="00BD0EF6">
        <w:t>men are</w:t>
      </w:r>
      <w:r w:rsidR="008C603C">
        <w:t xml:space="preserve"> supposed to</w:t>
      </w:r>
      <w:r w:rsidR="00F46AF7">
        <w:t xml:space="preserve"> have a complete freedom under the set of rules while the rights of others are not violated</w:t>
      </w:r>
      <w:r w:rsidR="008C603C">
        <w:t>. Another is</w:t>
      </w:r>
      <w:r w:rsidR="00F46AF7">
        <w:t xml:space="preserve"> men are totally equal</w:t>
      </w:r>
      <w:r w:rsidR="008C603C">
        <w:rPr>
          <w:rStyle w:val="FootnoteReference"/>
        </w:rPr>
        <w:footnoteReference w:id="7"/>
      </w:r>
      <w:r w:rsidR="00F46AF7">
        <w:t>. In a natural state,</w:t>
      </w:r>
      <w:r w:rsidR="00BD0EF6">
        <w:t xml:space="preserve"> as defined,</w:t>
      </w:r>
      <w:r w:rsidR="00F46AF7">
        <w:t xml:space="preserve"> all humankind are equal and free</w:t>
      </w:r>
      <w:r w:rsidR="008C603C">
        <w:t xml:space="preserve"> so that everyone had</w:t>
      </w:r>
      <w:r w:rsidR="00F46AF7">
        <w:t xml:space="preserve"> a nature rights to protect his “Life, Health, Liberty and Property”.</w:t>
      </w:r>
      <w:r w:rsidR="008C603C">
        <w:rPr>
          <w:rStyle w:val="FootnoteReference"/>
        </w:rPr>
        <w:footnoteReference w:id="8"/>
      </w:r>
      <w:r w:rsidR="008C603C">
        <w:t xml:space="preserve"> From</w:t>
      </w:r>
      <w:r w:rsidR="00F46AF7">
        <w:t xml:space="preserve"> these concepts, despite the </w:t>
      </w:r>
      <w:r w:rsidR="008C603C">
        <w:t>peaceful</w:t>
      </w:r>
      <w:r w:rsidR="00F46AF7">
        <w:t xml:space="preserve"> natural environment, it also has an inconvenience </w:t>
      </w:r>
      <w:r w:rsidR="00BD0EF6">
        <w:t xml:space="preserve">condition </w:t>
      </w:r>
      <w:r w:rsidR="00F46AF7">
        <w:t xml:space="preserve">due to the fact that there is no central authority to judge who is right and who is wrong whenever the conflict happens, inevitably bring about </w:t>
      </w:r>
      <w:r w:rsidR="0067172F">
        <w:t>violent warfare</w:t>
      </w:r>
      <w:r w:rsidR="00F46AF7">
        <w:t xml:space="preserve"> conditions. This is the major reason why human abandoned the state of nature and turned to live together in one society.</w:t>
      </w:r>
      <w:r w:rsidR="00CE4FAB">
        <w:rPr>
          <w:rStyle w:val="FootnoteReference"/>
        </w:rPr>
        <w:footnoteReference w:id="9"/>
      </w:r>
      <w:r w:rsidR="00F46AF7">
        <w:t xml:space="preserve"> When individuals came along together as a human society, they would have to relinquish their freedom and stay under the central authority. People in the state</w:t>
      </w:r>
      <w:r w:rsidR="00CE4FAB">
        <w:t xml:space="preserve"> are implicitly forced to</w:t>
      </w:r>
      <w:r w:rsidR="00F46AF7">
        <w:t xml:space="preserve"> transfer some of their rights to the government in order to secure </w:t>
      </w:r>
      <w:r w:rsidR="00CE4FAB">
        <w:t>their</w:t>
      </w:r>
      <w:r w:rsidR="00F46AF7">
        <w:t xml:space="preserve"> stable and comfortable lives, liberty and property</w:t>
      </w:r>
      <w:r w:rsidR="00CE4FAB">
        <w:t xml:space="preserve"> effectively</w:t>
      </w:r>
      <w:r w:rsidR="00F46AF7">
        <w:t xml:space="preserve">. Since government </w:t>
      </w:r>
      <w:r w:rsidR="00CE4FAB">
        <w:t>is existed</w:t>
      </w:r>
      <w:r w:rsidR="00F46AF7">
        <w:t xml:space="preserve"> by the consent of people</w:t>
      </w:r>
      <w:r w:rsidR="00CE4FAB">
        <w:t xml:space="preserve">, so </w:t>
      </w:r>
      <w:r w:rsidR="00F46AF7">
        <w:t>they</w:t>
      </w:r>
      <w:r w:rsidR="00CE4FAB">
        <w:t xml:space="preserve"> have a power and a duty to protect the rights of people. However, if the</w:t>
      </w:r>
      <w:r w:rsidR="00F46AF7">
        <w:t xml:space="preserve"> government fails to do</w:t>
      </w:r>
      <w:r w:rsidR="00CE4FAB">
        <w:t xml:space="preserve"> a proper duty, they </w:t>
      </w:r>
      <w:r w:rsidR="00F46AF7">
        <w:t>can be resisted and replaced with new set of government.</w:t>
      </w:r>
      <w:r w:rsidR="00CE4FAB">
        <w:rPr>
          <w:rStyle w:val="FootnoteReference"/>
        </w:rPr>
        <w:footnoteReference w:id="10"/>
      </w:r>
      <w:r w:rsidR="00F46AF7">
        <w:t xml:space="preserve"> </w:t>
      </w:r>
      <w:r w:rsidR="00CE4FAB">
        <w:t xml:space="preserve">Apart from his explanation, </w:t>
      </w:r>
      <w:r w:rsidR="00F46AF7">
        <w:t xml:space="preserve">Locke also advocated governmental </w:t>
      </w:r>
      <w:r w:rsidR="00CE4FAB">
        <w:t>separation</w:t>
      </w:r>
      <w:r w:rsidR="00F46AF7">
        <w:t xml:space="preserve"> of powers. He believed that the </w:t>
      </w:r>
      <w:r w:rsidR="00F46AF7">
        <w:lastRenderedPageBreak/>
        <w:t>revolution is not only a right but an obligation in some circumstances</w:t>
      </w:r>
      <w:r w:rsidR="00CE4FAB">
        <w:rPr>
          <w:rStyle w:val="FootnoteReference"/>
        </w:rPr>
        <w:footnoteReference w:id="11"/>
      </w:r>
      <w:r w:rsidR="00F46AF7">
        <w:t>. Th</w:t>
      </w:r>
      <w:r w:rsidR="00CE4FAB">
        <w:t>is idea inspired many people in many countries</w:t>
      </w:r>
      <w:r w:rsidR="0072068E">
        <w:t xml:space="preserve"> who encounter the unsatisfying conditions caused by government such as, poor, abuse, etc. </w:t>
      </w:r>
      <w:r w:rsidR="00CE4FAB">
        <w:t xml:space="preserve"> </w:t>
      </w:r>
      <w:r w:rsidR="0072068E">
        <w:t xml:space="preserve">The </w:t>
      </w:r>
      <w:r w:rsidR="00F46AF7">
        <w:t>Declaration of Independence and the Constitution of the United States of America</w:t>
      </w:r>
      <w:r w:rsidR="0072068E">
        <w:t xml:space="preserve"> in 1770s</w:t>
      </w:r>
      <w:r w:rsidR="0072068E">
        <w:rPr>
          <w:rStyle w:val="FootnoteReference"/>
        </w:rPr>
        <w:footnoteReference w:id="12"/>
      </w:r>
      <w:r w:rsidR="0072068E">
        <w:t xml:space="preserve"> was also influenced by his idea</w:t>
      </w:r>
      <w:r w:rsidR="00F46AF7">
        <w:t>.</w:t>
      </w:r>
    </w:p>
    <w:p w:rsidR="00AD08C1" w:rsidRDefault="00766303" w:rsidP="00766303">
      <w:pPr>
        <w:pStyle w:val="Standard"/>
        <w:spacing w:line="480" w:lineRule="auto"/>
      </w:pPr>
      <w:r>
        <w:tab/>
      </w:r>
      <w:r w:rsidR="00F46AF7">
        <w:t>The right to private property is the</w:t>
      </w:r>
      <w:r w:rsidR="00792A34">
        <w:rPr>
          <w:rFonts w:hint="cs"/>
          <w:cs/>
        </w:rPr>
        <w:t xml:space="preserve"> </w:t>
      </w:r>
      <w:r w:rsidR="00792A34">
        <w:t>major</w:t>
      </w:r>
      <w:r w:rsidR="00F46AF7">
        <w:t xml:space="preserve"> core of</w:t>
      </w:r>
      <w:r w:rsidR="00792A34">
        <w:t xml:space="preserve"> John</w:t>
      </w:r>
      <w:r w:rsidR="00F46AF7">
        <w:t xml:space="preserve"> Locke's political thought. He viewed property as a natural right and contended that it derives from </w:t>
      </w:r>
      <w:r w:rsidR="00DC7BCA">
        <w:t>labour</w:t>
      </w:r>
      <w:r w:rsidR="00F46AF7">
        <w:t xml:space="preserve">. </w:t>
      </w:r>
      <w:r w:rsidR="00DC7BCA">
        <w:t>Under the</w:t>
      </w:r>
      <w:r w:rsidR="00F46AF7">
        <w:t xml:space="preserve"> state of nature, men are free to do anything that they want. God provided us with all the materials we need, still these natural resources are of little value or useless until men apply their efforts to them. This is used as supporting evidence for the rendition of Locke's </w:t>
      </w:r>
      <w:r w:rsidR="00DC7BCA">
        <w:t>Labour</w:t>
      </w:r>
      <w:r w:rsidR="00F46AF7">
        <w:t xml:space="preserve"> Theory of Property as a Labour Theory of Value</w:t>
      </w:r>
      <w:r w:rsidR="00880C7C">
        <w:rPr>
          <w:rStyle w:val="FootnoteReference"/>
        </w:rPr>
        <w:footnoteReference w:id="13"/>
      </w:r>
      <w:r w:rsidR="00F46AF7">
        <w:t xml:space="preserve">. From the above concept, Locke proposed that because all men own their bodies wholly, any product of their physical labour also belongs to them. Therefore, when a man works on some materials, he becomes the owner of that material. The only restriction to private property is that no man can take possession of something if he harms another in doing that so. He cannot take ownership of more than he </w:t>
      </w:r>
      <w:r w:rsidR="00B637CE">
        <w:t>can consume. It can be regarded as</w:t>
      </w:r>
      <w:r w:rsidR="00F46AF7">
        <w:t xml:space="preserve"> wasting the materials that might contrarily be used b</w:t>
      </w:r>
      <w:r w:rsidR="00BF718A">
        <w:t>y another person</w:t>
      </w:r>
      <w:r w:rsidR="00880C7C">
        <w:rPr>
          <w:rStyle w:val="FootnoteReference"/>
        </w:rPr>
        <w:footnoteReference w:id="14"/>
      </w:r>
      <w:r w:rsidR="00BF718A">
        <w:t>. The accumulation of property has limit</w:t>
      </w:r>
      <w:r w:rsidR="005034CA">
        <w:t>ation</w:t>
      </w:r>
      <w:r w:rsidR="00F46AF7">
        <w:t>. Locke intentionally pointed to man's capa</w:t>
      </w:r>
      <w:r w:rsidR="00BF718A">
        <w:t>city to consume and to produce within</w:t>
      </w:r>
      <w:r w:rsidR="00F46AF7">
        <w:t xml:space="preserve"> those limits. Another significant theory he created for all humanity is about price and value</w:t>
      </w:r>
      <w:r w:rsidR="005034CA">
        <w:t xml:space="preserve">, or later known </w:t>
      </w:r>
      <w:r w:rsidR="005034CA">
        <w:lastRenderedPageBreak/>
        <w:t>as</w:t>
      </w:r>
      <w:r w:rsidR="00F46AF7">
        <w:t xml:space="preserve"> a demand and supply theory. Locke differentiated between two roles of currency, measured value as a “counter</w:t>
      </w:r>
      <w:r w:rsidR="005034CA">
        <w:t>” and laid claim to goods as a “pledge</w:t>
      </w:r>
      <w:r w:rsidR="00880C7C">
        <w:rPr>
          <w:rStyle w:val="FootnoteReference"/>
        </w:rPr>
        <w:footnoteReference w:id="15"/>
      </w:r>
      <w:r w:rsidR="005034CA">
        <w:t>”</w:t>
      </w:r>
      <w:r w:rsidR="00F46AF7">
        <w:t xml:space="preserve">. Moreover, for international transactions, he viewed gold and silver as the </w:t>
      </w:r>
      <w:r w:rsidR="00920981">
        <w:t>appropriate</w:t>
      </w:r>
      <w:r w:rsidR="00F46AF7">
        <w:t xml:space="preserve"> type of money since gold and silver have equal value by people all over the world, where local government control paper money.  By overall look, the theory of property in Locke's social theory is absolutely practical</w:t>
      </w:r>
      <w:r w:rsidR="00920981">
        <w:t xml:space="preserve"> and still useful for</w:t>
      </w:r>
      <w:r w:rsidR="00F46AF7">
        <w:t xml:space="preserve"> </w:t>
      </w:r>
      <w:r w:rsidR="00920981">
        <w:t xml:space="preserve">human </w:t>
      </w:r>
      <w:r w:rsidR="00F46AF7">
        <w:t>both in that certain period and the present age.</w:t>
      </w:r>
    </w:p>
    <w:p w:rsidR="00AD08C1" w:rsidRDefault="00766303" w:rsidP="00766303">
      <w:pPr>
        <w:pStyle w:val="Standard"/>
        <w:spacing w:line="480" w:lineRule="auto"/>
      </w:pPr>
      <w:r>
        <w:tab/>
      </w:r>
      <w:r w:rsidR="00DD61E3">
        <w:t>Besides</w:t>
      </w:r>
      <w:r w:rsidR="00F46AF7">
        <w:t xml:space="preserve"> Locke's both notable political and </w:t>
      </w:r>
      <w:r w:rsidR="00DD61E3">
        <w:t>economic</w:t>
      </w:r>
      <w:r w:rsidR="00F46AF7">
        <w:t xml:space="preserve"> theories, he </w:t>
      </w:r>
      <w:r w:rsidR="003A21F4">
        <w:t>als</w:t>
      </w:r>
      <w:r w:rsidR="00DD4144">
        <w:t>o has</w:t>
      </w:r>
      <w:r w:rsidR="00F46AF7">
        <w:t xml:space="preserve"> had an influence in epistemology. In </w:t>
      </w:r>
      <w:r w:rsidR="00880C7C">
        <w:t>his</w:t>
      </w:r>
      <w:r w:rsidR="00F46AF7">
        <w:t xml:space="preserve"> point of view, all knowledge comes exclusively through experience. He argued that at birth the mind starts as “tabula rasa” or “blank state”</w:t>
      </w:r>
      <w:r w:rsidR="00880C7C">
        <w:rPr>
          <w:rStyle w:val="FootnoteReference"/>
        </w:rPr>
        <w:footnoteReference w:id="16"/>
      </w:r>
      <w:r w:rsidR="00F46AF7">
        <w:t>, which opposes the Christian and Cartecian belief</w:t>
      </w:r>
      <w:r w:rsidR="00521949">
        <w:rPr>
          <w:rStyle w:val="FootnoteReference"/>
        </w:rPr>
        <w:footnoteReference w:id="17"/>
      </w:r>
      <w:r w:rsidR="00521949">
        <w:t xml:space="preserve"> that people have</w:t>
      </w:r>
      <w:r w:rsidR="00F46AF7">
        <w:t xml:space="preserve"> innate ideas. For Locke, humans fill with ideas as they face the world through five senses, forms complex ideas from these simple ideas by processes of division, combination, generalization and abstraction. Since ideas are limited by experience, and we cannot possibly experience every existing thing in the world, all knowledge is further compromised. Nevertheless, Locke affirmed that though our knowledge is unavoidably limited in these ways, we still can be assured of anything. Locke's Empirical Theory of Knowledge became a common sense of many thinkers, the leaders and other latter intellectuals. This theory is widely accepted by the humanity worldwide.  </w:t>
      </w:r>
    </w:p>
    <w:p w:rsidR="00AD08C1" w:rsidRDefault="00AD08C1" w:rsidP="00766303">
      <w:pPr>
        <w:pStyle w:val="Standard"/>
        <w:spacing w:line="480" w:lineRule="auto"/>
      </w:pPr>
    </w:p>
    <w:p w:rsidR="00AD08C1" w:rsidRDefault="00BC5C11" w:rsidP="00766303">
      <w:pPr>
        <w:pStyle w:val="Standard"/>
        <w:spacing w:line="480" w:lineRule="auto"/>
      </w:pPr>
      <w:r>
        <w:t xml:space="preserve">          </w:t>
      </w:r>
      <w:r w:rsidRPr="00BC5C11">
        <w:t>In conclusion, John Locke was one of</w:t>
      </w:r>
      <w:r>
        <w:t xml:space="preserve"> the most</w:t>
      </w:r>
      <w:r w:rsidRPr="00BC5C11">
        <w:t xml:space="preserve"> successful philosophers in </w:t>
      </w:r>
      <w:r w:rsidRPr="00BC5C11">
        <w:lastRenderedPageBreak/>
        <w:t>world history. His idea was widely accepted and caused a great impact in many aspects of the world. Not only an individual change</w:t>
      </w:r>
      <w:r>
        <w:t>s</w:t>
      </w:r>
      <w:r w:rsidRPr="00BC5C11">
        <w:t xml:space="preserve"> which are about giving up individual right and learning from experienced is initiated by his thought, but also public change which are both political and economic concept. Without his idea, this modern world might not go as far as it does today.</w:t>
      </w:r>
    </w:p>
    <w:sectPr w:rsidR="00AD08C1" w:rsidSect="00766303">
      <w:footerReference w:type="default" r:id="rId10"/>
      <w:pgSz w:w="11905" w:h="16837"/>
      <w:pgMar w:top="1440" w:right="1797" w:bottom="1440" w:left="1797" w:header="1134" w:footer="11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46D" w:rsidRDefault="008F546D">
      <w:r>
        <w:separator/>
      </w:r>
    </w:p>
  </w:endnote>
  <w:endnote w:type="continuationSeparator" w:id="0">
    <w:p w:rsidR="008F546D" w:rsidRDefault="008F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644438"/>
      <w:docPartObj>
        <w:docPartGallery w:val="Page Numbers (Bottom of Page)"/>
        <w:docPartUnique/>
      </w:docPartObj>
    </w:sdtPr>
    <w:sdtEndPr>
      <w:rPr>
        <w:noProof/>
      </w:rPr>
    </w:sdtEndPr>
    <w:sdtContent>
      <w:p w:rsidR="00212365" w:rsidRDefault="00212365">
        <w:pPr>
          <w:pStyle w:val="Footer"/>
          <w:jc w:val="right"/>
        </w:pPr>
        <w:r>
          <w:fldChar w:fldCharType="begin"/>
        </w:r>
        <w:r>
          <w:instrText xml:space="preserve"> PAGE   \* MERGEFORMAT </w:instrText>
        </w:r>
        <w:r>
          <w:fldChar w:fldCharType="separate"/>
        </w:r>
        <w:r w:rsidR="009E04EC">
          <w:rPr>
            <w:noProof/>
          </w:rPr>
          <w:t>2</w:t>
        </w:r>
        <w:r>
          <w:rPr>
            <w:noProof/>
          </w:rPr>
          <w:fldChar w:fldCharType="end"/>
        </w:r>
      </w:p>
    </w:sdtContent>
  </w:sdt>
  <w:p w:rsidR="00212365" w:rsidRDefault="002123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46D" w:rsidRDefault="008F546D">
      <w:pPr>
        <w:spacing w:before="57" w:after="57"/>
      </w:pPr>
      <w:r>
        <w:separator/>
      </w:r>
    </w:p>
  </w:footnote>
  <w:footnote w:type="continuationSeparator" w:id="0">
    <w:p w:rsidR="008F546D" w:rsidRDefault="008F546D">
      <w:r>
        <w:continuationSeparator/>
      </w:r>
    </w:p>
  </w:footnote>
  <w:footnote w:id="1">
    <w:p w:rsidR="00EE21D5" w:rsidRDefault="00EE21D5">
      <w:pPr>
        <w:pStyle w:val="FootnoteText"/>
      </w:pPr>
      <w:r>
        <w:rPr>
          <w:rStyle w:val="FootnoteReference"/>
        </w:rPr>
        <w:footnoteRef/>
      </w:r>
      <w:r>
        <w:t xml:space="preserve"> </w:t>
      </w:r>
      <w:r w:rsidR="004E62F3" w:rsidRPr="004E62F3">
        <w:t xml:space="preserve"> "Category:English Philosophers." Wikipedia. Wikimedia Foundation, 20 Aug. 2012. Web. 17 Sept. 2012. &lt;http://en.wikipedia.org/wiki/Category:English_philosophers&gt;.</w:t>
      </w:r>
    </w:p>
  </w:footnote>
  <w:footnote w:id="2">
    <w:p w:rsidR="00EE21D5" w:rsidRDefault="00EE21D5">
      <w:pPr>
        <w:pStyle w:val="FootnoteText"/>
      </w:pPr>
      <w:r>
        <w:rPr>
          <w:rStyle w:val="FootnoteReference"/>
        </w:rPr>
        <w:footnoteRef/>
      </w:r>
      <w:r>
        <w:t xml:space="preserve"> </w:t>
      </w:r>
      <w:r w:rsidR="004E62F3" w:rsidRPr="004E62F3">
        <w:t>"John Locke: Natural Rights to Life, Liberty, and Property | The Freeman | Ideas On Liberty." John Locke: Natural Rights to Life, Liberty, and Property | The Freeman | Ideas On Liberty. N.p., n.d. Web. 17 Sept. 2012. &lt;http://www.thefreemanonline.org/features/john-locke-natural-rights-to-life-liberty-and-property/&gt;.</w:t>
      </w:r>
    </w:p>
  </w:footnote>
  <w:footnote w:id="3">
    <w:p w:rsidR="00EE21D5" w:rsidRDefault="00EE21D5">
      <w:pPr>
        <w:pStyle w:val="FootnoteText"/>
      </w:pPr>
      <w:r>
        <w:rPr>
          <w:rStyle w:val="FootnoteReference"/>
        </w:rPr>
        <w:footnoteRef/>
      </w:r>
      <w:r>
        <w:t xml:space="preserve"> </w:t>
      </w:r>
      <w:r w:rsidR="004E62F3" w:rsidRPr="004E62F3">
        <w:t>"John Locke." Wikipedia. Wikimedia Foundation, 14 Sept. 2012. Web. 17 Sept. 2012. &lt;http://en.wikipedia.org/wiki/John_Locke&gt;.</w:t>
      </w:r>
    </w:p>
  </w:footnote>
  <w:footnote w:id="4">
    <w:p w:rsidR="00725C00" w:rsidRDefault="00725C00">
      <w:pPr>
        <w:pStyle w:val="FootnoteText"/>
      </w:pPr>
      <w:r>
        <w:rPr>
          <w:rStyle w:val="FootnoteReference"/>
        </w:rPr>
        <w:footnoteRef/>
      </w:r>
      <w:r>
        <w:t xml:space="preserve"> </w:t>
      </w:r>
      <w:r w:rsidR="004E62F3" w:rsidRPr="004E62F3">
        <w:t>"Locke's Political Philosophy." (Stanford Encyclopedia of Philosophy). N.p., n.d. Web. 17 Sept. 2012. &lt;http://plato.stanford.edu/entries/locke-political/&gt;.</w:t>
      </w:r>
    </w:p>
  </w:footnote>
  <w:footnote w:id="5">
    <w:p w:rsidR="00F051C9" w:rsidRDefault="00F051C9">
      <w:pPr>
        <w:pStyle w:val="FootnoteText"/>
      </w:pPr>
      <w:r>
        <w:rPr>
          <w:rStyle w:val="FootnoteReference"/>
        </w:rPr>
        <w:footnoteRef/>
      </w:r>
      <w:r>
        <w:t xml:space="preserve"> </w:t>
      </w:r>
      <w:r w:rsidR="004E62F3" w:rsidRPr="004E62F3">
        <w:t>"Internet Encyclopedia of Philosophy." Social Contract TheoryÂ []. N.p., n.d. Web. 17 Sept. 2012. &lt;http://www.iep.utm.edu/soc-cont/&gt;.</w:t>
      </w:r>
    </w:p>
  </w:footnote>
  <w:footnote w:id="6">
    <w:p w:rsidR="00F051C9" w:rsidRDefault="00F051C9">
      <w:pPr>
        <w:pStyle w:val="FootnoteText"/>
      </w:pPr>
      <w:r>
        <w:rPr>
          <w:rStyle w:val="FootnoteReference"/>
        </w:rPr>
        <w:footnoteRef/>
      </w:r>
      <w:r>
        <w:t xml:space="preserve"> "Social Contract." </w:t>
      </w:r>
      <w:r>
        <w:rPr>
          <w:i/>
          <w:iCs/>
        </w:rPr>
        <w:t>Wikipedia</w:t>
      </w:r>
      <w:r>
        <w:t>. Wikimedia Foundation, 17 Sept. 2012. Web. 17 Sept. 2012. &lt;http://en.wikipedia.org/wiki/Social_contract&gt;.</w:t>
      </w:r>
    </w:p>
  </w:footnote>
  <w:footnote w:id="7">
    <w:p w:rsidR="008C603C" w:rsidRDefault="008C603C">
      <w:pPr>
        <w:pStyle w:val="FootnoteText"/>
      </w:pPr>
      <w:r>
        <w:rPr>
          <w:rStyle w:val="FootnoteReference"/>
        </w:rPr>
        <w:footnoteRef/>
      </w:r>
      <w:r>
        <w:t xml:space="preserve"> </w:t>
      </w:r>
      <w:r w:rsidR="004E62F3" w:rsidRPr="004E62F3">
        <w:t>"Locke's Political Philosophy." (Stanford Encyclopedia of Philosophy). N.p., n.d. Web. 17 Sept. 2012. &lt;http://plato.stanford.edu/entries/locke-political/&gt;.</w:t>
      </w:r>
    </w:p>
  </w:footnote>
  <w:footnote w:id="8">
    <w:p w:rsidR="008C603C" w:rsidRDefault="008C603C">
      <w:pPr>
        <w:pStyle w:val="FootnoteText"/>
      </w:pPr>
      <w:r>
        <w:rPr>
          <w:rStyle w:val="FootnoteReference"/>
        </w:rPr>
        <w:footnoteRef/>
      </w:r>
      <w:r>
        <w:t xml:space="preserve"> </w:t>
      </w:r>
      <w:r w:rsidR="004E62F3" w:rsidRPr="004E62F3">
        <w:t>"John Locke | Natural Law, Natural Rights, and American Constitutionalism." John Locke | Natural Law, Natural Rights, and American Constitutionalism. N.p., n.d. Web. 17 Sept. 2012. &lt;http://www.nlnrac.org/earlymodern/locke&gt;.</w:t>
      </w:r>
    </w:p>
  </w:footnote>
  <w:footnote w:id="9">
    <w:p w:rsidR="00CE4FAB" w:rsidRDefault="00CE4FAB">
      <w:pPr>
        <w:pStyle w:val="FootnoteText"/>
      </w:pPr>
      <w:r>
        <w:rPr>
          <w:rStyle w:val="FootnoteReference"/>
        </w:rPr>
        <w:footnoteRef/>
      </w:r>
      <w:r>
        <w:t xml:space="preserve"> </w:t>
      </w:r>
      <w:r w:rsidR="004E62F3" w:rsidRPr="004E62F3">
        <w:t>"John Locke: Natural Rights to Life, Liberty, and Property | The Freeman | Ideas On Liberty." John Locke: Natural Rights to Life, Liberty, and Property | The Freeman | Ideas On Liberty. N.p., n.d. Web. 17 Sept. 2012. &lt;http://www.thefreemanonline.org/features/john-locke-natural-rights-to-life-liberty-and-property/&gt;.</w:t>
      </w:r>
    </w:p>
  </w:footnote>
  <w:footnote w:id="10">
    <w:p w:rsidR="00CE4FAB" w:rsidRDefault="00CE4FAB">
      <w:pPr>
        <w:pStyle w:val="FootnoteText"/>
      </w:pPr>
      <w:r>
        <w:rPr>
          <w:rStyle w:val="FootnoteReference"/>
        </w:rPr>
        <w:footnoteRef/>
      </w:r>
      <w:r>
        <w:t xml:space="preserve"> </w:t>
      </w:r>
      <w:r w:rsidR="004E62F3" w:rsidRPr="004E62F3">
        <w:t>"Internet Encyclopedia of Philosophy." Locke: Political PhilosophyÂ []. N.p., n.d. Web. 17 Sept. 2012. &lt;http://www.iep.utm.edu/locke-po/&gt;.</w:t>
      </w:r>
    </w:p>
  </w:footnote>
  <w:footnote w:id="11">
    <w:p w:rsidR="00CE4FAB" w:rsidRDefault="00CE4FAB">
      <w:pPr>
        <w:pStyle w:val="FootnoteText"/>
      </w:pPr>
      <w:r>
        <w:rPr>
          <w:rStyle w:val="FootnoteReference"/>
        </w:rPr>
        <w:footnoteRef/>
      </w:r>
      <w:r>
        <w:t xml:space="preserve"> </w:t>
      </w:r>
      <w:r w:rsidR="004E62F3" w:rsidRPr="004E62F3">
        <w:t>"John Locke." Wikipedia. Wikimedia Foundation, 14 Sept. 2012. Web. 17 Sept. 2012. &lt;http://en.wikipedia.org/wiki/John_Locke&gt;.</w:t>
      </w:r>
    </w:p>
  </w:footnote>
  <w:footnote w:id="12">
    <w:p w:rsidR="0072068E" w:rsidRDefault="0072068E">
      <w:pPr>
        <w:pStyle w:val="FootnoteText"/>
      </w:pPr>
      <w:r>
        <w:rPr>
          <w:rStyle w:val="FootnoteReference"/>
        </w:rPr>
        <w:footnoteRef/>
      </w:r>
      <w:r>
        <w:t xml:space="preserve"> </w:t>
      </w:r>
      <w:r w:rsidR="004E62F3" w:rsidRPr="004E62F3">
        <w:t>"United States Constitution." Wikipedia. Wikimedia Foundation, 14 Sept. 2012. Web. 17 Sept. 2012. &lt;http://en.wikipedia.org/wiki/United_States_Constitution&gt;.</w:t>
      </w:r>
    </w:p>
  </w:footnote>
  <w:footnote w:id="13">
    <w:p w:rsidR="00880C7C" w:rsidRDefault="00880C7C">
      <w:pPr>
        <w:pStyle w:val="FootnoteText"/>
      </w:pPr>
      <w:r>
        <w:rPr>
          <w:rStyle w:val="FootnoteReference"/>
        </w:rPr>
        <w:footnoteRef/>
      </w:r>
      <w:r>
        <w:t xml:space="preserve"> </w:t>
      </w:r>
      <w:r w:rsidR="00C53C27" w:rsidRPr="00C53C27">
        <w:t>"Private Property Rights: The Moral and Economic Foundation of a Free Society." Private Property Rights: The Moral and Economic Foundation of a Free Society. N.p., n.d. Web. 17 Sept. 2012. &lt;http://www.quebecoislibre.org/younkins5.html&gt;.</w:t>
      </w:r>
    </w:p>
  </w:footnote>
  <w:footnote w:id="14">
    <w:p w:rsidR="00880C7C" w:rsidRDefault="00880C7C">
      <w:pPr>
        <w:pStyle w:val="FootnoteText"/>
      </w:pPr>
      <w:r>
        <w:rPr>
          <w:rStyle w:val="FootnoteReference"/>
        </w:rPr>
        <w:footnoteRef/>
      </w:r>
      <w:r>
        <w:t xml:space="preserve"> </w:t>
      </w:r>
      <w:r w:rsidR="00C53C27" w:rsidRPr="00C53C27">
        <w:t>"John Locke (1634–1704)." SparkNotes. SparkNotes, n.d. Web. 17 Sept. 2012. &lt;http://www.sparknotes.com/philosophy/johnlocke&gt;.</w:t>
      </w:r>
    </w:p>
  </w:footnote>
  <w:footnote w:id="15">
    <w:p w:rsidR="00880C7C" w:rsidRDefault="00880C7C">
      <w:pPr>
        <w:pStyle w:val="FootnoteText"/>
      </w:pPr>
      <w:r>
        <w:rPr>
          <w:rStyle w:val="FootnoteReference"/>
        </w:rPr>
        <w:footnoteRef/>
      </w:r>
      <w:r>
        <w:t xml:space="preserve"> </w:t>
      </w:r>
      <w:r w:rsidR="00C53C27" w:rsidRPr="00C53C27">
        <w:t>"John Locke." John Locke. N.p., n.d. Web. 17 Sept. 2012. &lt;http://onlinephilosophyclub.com/john-locke.php&gt;.</w:t>
      </w:r>
    </w:p>
  </w:footnote>
  <w:footnote w:id="16">
    <w:p w:rsidR="00880C7C" w:rsidRDefault="00880C7C">
      <w:pPr>
        <w:pStyle w:val="FootnoteText"/>
      </w:pPr>
      <w:r>
        <w:rPr>
          <w:rStyle w:val="FootnoteReference"/>
        </w:rPr>
        <w:footnoteRef/>
      </w:r>
      <w:r>
        <w:t xml:space="preserve"> </w:t>
      </w:r>
      <w:r w:rsidR="00C53C27" w:rsidRPr="00C53C27">
        <w:t>"John Locke." John Locke. N.p., n.d. Web. 17 Sept. 2012. &lt;http://onlinephilosophyclub.com/john-locke.php&gt;.</w:t>
      </w:r>
    </w:p>
  </w:footnote>
  <w:footnote w:id="17">
    <w:p w:rsidR="00521949" w:rsidRDefault="00521949">
      <w:pPr>
        <w:pStyle w:val="FootnoteText"/>
      </w:pPr>
      <w:r>
        <w:rPr>
          <w:rStyle w:val="FootnoteReference"/>
        </w:rPr>
        <w:footnoteRef/>
      </w:r>
      <w:r>
        <w:t xml:space="preserve"> </w:t>
      </w:r>
      <w:r w:rsidR="00C53C27" w:rsidRPr="00C53C27">
        <w:t>"John Locke." John Locke. N.p., n.d. Web. 17 Sept. 2012. &lt;http://onlinephilosophyclub.com/john-locke.php&gt;.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21D97"/>
    <w:multiLevelType w:val="multilevel"/>
    <w:tmpl w:val="89A2B38C"/>
    <w:lvl w:ilvl="0">
      <w:start w:val="1"/>
      <w:numFmt w:val="decimal"/>
      <w:suff w:val="nothing"/>
      <w:lvlText w:val=""/>
      <w:lvlJc w:val="left"/>
      <w:pPr>
        <w:tabs>
          <w:tab w:val="num" w:pos="0"/>
        </w:tabs>
        <w:suppressAutoHyphens/>
        <w:ind w:left="0" w:firstLine="0"/>
      </w:pPr>
    </w:lvl>
    <w:lvl w:ilvl="1">
      <w:start w:val="1"/>
      <w:numFmt w:val="decimal"/>
      <w:suff w:val="nothing"/>
      <w:lvlText w:val=""/>
      <w:lvlJc w:val="left"/>
      <w:pPr>
        <w:tabs>
          <w:tab w:val="num" w:pos="0"/>
        </w:tabs>
        <w:suppressAutoHyphens/>
        <w:ind w:left="0" w:firstLine="0"/>
      </w:pPr>
    </w:lvl>
    <w:lvl w:ilvl="2">
      <w:start w:val="1"/>
      <w:numFmt w:val="decimal"/>
      <w:suff w:val="nothing"/>
      <w:lvlText w:val=""/>
      <w:lvlJc w:val="left"/>
      <w:pPr>
        <w:tabs>
          <w:tab w:val="num" w:pos="0"/>
        </w:tabs>
        <w:suppressAutoHyphens/>
        <w:ind w:left="0" w:firstLine="0"/>
      </w:pPr>
    </w:lvl>
    <w:lvl w:ilvl="3">
      <w:start w:val="1"/>
      <w:numFmt w:val="decimal"/>
      <w:suff w:val="nothing"/>
      <w:lvlText w:val=""/>
      <w:lvlJc w:val="left"/>
      <w:pPr>
        <w:tabs>
          <w:tab w:val="num" w:pos="0"/>
        </w:tabs>
        <w:suppressAutoHyphens/>
        <w:ind w:left="0" w:firstLine="0"/>
      </w:pPr>
    </w:lvl>
    <w:lvl w:ilvl="4">
      <w:start w:val="1"/>
      <w:numFmt w:val="decimal"/>
      <w:suff w:val="nothing"/>
      <w:lvlText w:val=""/>
      <w:lvlJc w:val="left"/>
      <w:pPr>
        <w:tabs>
          <w:tab w:val="num" w:pos="0"/>
        </w:tabs>
        <w:suppressAutoHyphens/>
        <w:ind w:left="0" w:firstLine="0"/>
      </w:pPr>
    </w:lvl>
    <w:lvl w:ilvl="5">
      <w:start w:val="1"/>
      <w:numFmt w:val="decimal"/>
      <w:suff w:val="nothing"/>
      <w:lvlText w:val=""/>
      <w:lvlJc w:val="left"/>
      <w:pPr>
        <w:tabs>
          <w:tab w:val="num" w:pos="0"/>
        </w:tabs>
        <w:suppressAutoHyphens/>
        <w:ind w:left="0" w:firstLine="0"/>
      </w:pPr>
    </w:lvl>
    <w:lvl w:ilvl="6">
      <w:start w:val="1"/>
      <w:numFmt w:val="decimal"/>
      <w:suff w:val="nothing"/>
      <w:lvlText w:val=""/>
      <w:lvlJc w:val="left"/>
      <w:pPr>
        <w:tabs>
          <w:tab w:val="num" w:pos="0"/>
        </w:tabs>
        <w:suppressAutoHyphens/>
        <w:ind w:left="0" w:firstLine="0"/>
      </w:pPr>
    </w:lvl>
    <w:lvl w:ilvl="7">
      <w:start w:val="1"/>
      <w:numFmt w:val="decimal"/>
      <w:suff w:val="nothing"/>
      <w:lvlText w:val=""/>
      <w:lvlJc w:val="left"/>
      <w:pPr>
        <w:tabs>
          <w:tab w:val="num" w:pos="0"/>
        </w:tabs>
        <w:suppressAutoHyphens/>
        <w:ind w:left="0" w:firstLine="0"/>
      </w:pPr>
    </w:lvl>
    <w:lvl w:ilvl="8">
      <w:start w:val="1"/>
      <w:numFmt w:val="decimal"/>
      <w:suff w:val="nothing"/>
      <w:lvlText w:val=""/>
      <w:lvlJc w:val="left"/>
      <w:pPr>
        <w:tabs>
          <w:tab w:val="num" w:pos="0"/>
        </w:tabs>
        <w:suppressAutoHyphen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8C1"/>
    <w:rsid w:val="000F31E8"/>
    <w:rsid w:val="001313AC"/>
    <w:rsid w:val="00171D35"/>
    <w:rsid w:val="00177A59"/>
    <w:rsid w:val="00196BC7"/>
    <w:rsid w:val="00212365"/>
    <w:rsid w:val="003A21F4"/>
    <w:rsid w:val="004E62F3"/>
    <w:rsid w:val="005034CA"/>
    <w:rsid w:val="00521949"/>
    <w:rsid w:val="00594444"/>
    <w:rsid w:val="00602E09"/>
    <w:rsid w:val="0067172F"/>
    <w:rsid w:val="0072068E"/>
    <w:rsid w:val="00725C00"/>
    <w:rsid w:val="00766303"/>
    <w:rsid w:val="00792A34"/>
    <w:rsid w:val="00880C7C"/>
    <w:rsid w:val="008C603C"/>
    <w:rsid w:val="008F546D"/>
    <w:rsid w:val="00920981"/>
    <w:rsid w:val="009E04EC"/>
    <w:rsid w:val="00AD08C1"/>
    <w:rsid w:val="00B637CE"/>
    <w:rsid w:val="00B94563"/>
    <w:rsid w:val="00BC5C11"/>
    <w:rsid w:val="00BD0EF6"/>
    <w:rsid w:val="00BF718A"/>
    <w:rsid w:val="00C53C27"/>
    <w:rsid w:val="00C664A4"/>
    <w:rsid w:val="00CA4FD0"/>
    <w:rsid w:val="00CE4FAB"/>
    <w:rsid w:val="00DC7BCA"/>
    <w:rsid w:val="00DD4144"/>
    <w:rsid w:val="00DD61E3"/>
    <w:rsid w:val="00E8117C"/>
    <w:rsid w:val="00EE21D5"/>
    <w:rsid w:val="00EF7D3E"/>
    <w:rsid w:val="00F051C9"/>
    <w:rsid w:val="00F46AF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ahoma"/>
        <w:kern w:val="16"/>
        <w:sz w:val="24"/>
        <w:szCs w:val="24"/>
        <w:lang w:val="en-US" w:eastAsia="en-US" w:bidi="th-TH"/>
      </w:rPr>
    </w:rPrDefault>
    <w:pPrDefault>
      <w:pPr>
        <w:widowControl w:val="0"/>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qFormat/>
    <w:rsid w:val="00AD08C1"/>
  </w:style>
  <w:style w:type="paragraph" w:customStyle="1" w:styleId="Heading">
    <w:name w:val="Heading"/>
    <w:basedOn w:val="Standard"/>
    <w:next w:val="Textbody"/>
    <w:qFormat/>
    <w:rsid w:val="00AD08C1"/>
    <w:pPr>
      <w:keepNext/>
      <w:spacing w:before="240" w:after="120"/>
    </w:pPr>
    <w:rPr>
      <w:rFonts w:ascii="Arial" w:hAnsi="Arial"/>
      <w:sz w:val="28"/>
      <w:szCs w:val="28"/>
    </w:rPr>
  </w:style>
  <w:style w:type="paragraph" w:customStyle="1" w:styleId="Textbody">
    <w:name w:val="Text body"/>
    <w:basedOn w:val="Standard"/>
    <w:qFormat/>
    <w:rsid w:val="00AD08C1"/>
    <w:pPr>
      <w:spacing w:after="120"/>
    </w:pPr>
  </w:style>
  <w:style w:type="paragraph" w:styleId="List">
    <w:name w:val="List"/>
    <w:basedOn w:val="Textbody"/>
    <w:qFormat/>
    <w:rsid w:val="00AD08C1"/>
  </w:style>
  <w:style w:type="paragraph" w:customStyle="1" w:styleId="Caption1">
    <w:name w:val="Caption1"/>
    <w:basedOn w:val="Standard"/>
    <w:qFormat/>
    <w:rsid w:val="00AD08C1"/>
    <w:pPr>
      <w:spacing w:before="120" w:after="120"/>
    </w:pPr>
    <w:rPr>
      <w:i/>
    </w:rPr>
  </w:style>
  <w:style w:type="paragraph" w:customStyle="1" w:styleId="Index">
    <w:name w:val="Index"/>
    <w:basedOn w:val="Standard"/>
    <w:qFormat/>
    <w:rsid w:val="00AD08C1"/>
  </w:style>
  <w:style w:type="character" w:customStyle="1" w:styleId="notereference">
    <w:name w:val="note reference"/>
    <w:semiHidden/>
    <w:unhideWhenUsed/>
    <w:rsid w:val="00AD08C1"/>
  </w:style>
  <w:style w:type="paragraph" w:customStyle="1" w:styleId="notetext">
    <w:name w:val="note text"/>
    <w:semiHidden/>
    <w:unhideWhenUsed/>
    <w:rsid w:val="00AD08C1"/>
  </w:style>
  <w:style w:type="character" w:customStyle="1" w:styleId="notereference1">
    <w:name w:val="note reference_1"/>
    <w:semiHidden/>
    <w:unhideWhenUsed/>
    <w:rsid w:val="00AD08C1"/>
  </w:style>
  <w:style w:type="paragraph" w:customStyle="1" w:styleId="notetext1">
    <w:name w:val="note text_1"/>
    <w:semiHidden/>
    <w:unhideWhenUsed/>
    <w:rsid w:val="00AD08C1"/>
  </w:style>
  <w:style w:type="character" w:styleId="Hyperlink">
    <w:name w:val="Hyperlink"/>
    <w:rsid w:val="00AD08C1"/>
    <w:rPr>
      <w:color w:val="000080"/>
      <w:u w:val="single"/>
    </w:rPr>
  </w:style>
  <w:style w:type="character" w:styleId="FollowedHyperlink">
    <w:name w:val="FollowedHyperlink"/>
    <w:rsid w:val="00AD08C1"/>
    <w:rPr>
      <w:color w:val="800080"/>
      <w:u w:val="single"/>
    </w:rPr>
  </w:style>
  <w:style w:type="paragraph" w:styleId="FootnoteText">
    <w:name w:val="footnote text"/>
    <w:basedOn w:val="Normal"/>
    <w:link w:val="FootnoteTextChar"/>
    <w:uiPriority w:val="99"/>
    <w:semiHidden/>
    <w:unhideWhenUsed/>
    <w:rsid w:val="00EE21D5"/>
    <w:rPr>
      <w:rFonts w:cs="Angsana New"/>
      <w:sz w:val="20"/>
      <w:szCs w:val="25"/>
    </w:rPr>
  </w:style>
  <w:style w:type="character" w:customStyle="1" w:styleId="FootnoteTextChar">
    <w:name w:val="Footnote Text Char"/>
    <w:basedOn w:val="DefaultParagraphFont"/>
    <w:link w:val="FootnoteText"/>
    <w:uiPriority w:val="99"/>
    <w:semiHidden/>
    <w:rsid w:val="00EE21D5"/>
    <w:rPr>
      <w:rFonts w:cs="Angsana New"/>
      <w:sz w:val="20"/>
      <w:szCs w:val="25"/>
    </w:rPr>
  </w:style>
  <w:style w:type="character" w:styleId="FootnoteReference">
    <w:name w:val="footnote reference"/>
    <w:basedOn w:val="DefaultParagraphFont"/>
    <w:uiPriority w:val="99"/>
    <w:semiHidden/>
    <w:unhideWhenUsed/>
    <w:rsid w:val="00EE21D5"/>
    <w:rPr>
      <w:vertAlign w:val="superscript"/>
    </w:rPr>
  </w:style>
  <w:style w:type="paragraph" w:styleId="Header">
    <w:name w:val="header"/>
    <w:basedOn w:val="Normal"/>
    <w:link w:val="HeaderChar"/>
    <w:uiPriority w:val="99"/>
    <w:unhideWhenUsed/>
    <w:rsid w:val="00212365"/>
    <w:pPr>
      <w:tabs>
        <w:tab w:val="center" w:pos="4513"/>
        <w:tab w:val="right" w:pos="9026"/>
      </w:tabs>
    </w:pPr>
    <w:rPr>
      <w:rFonts w:cs="Angsana New"/>
      <w:szCs w:val="30"/>
    </w:rPr>
  </w:style>
  <w:style w:type="character" w:customStyle="1" w:styleId="HeaderChar">
    <w:name w:val="Header Char"/>
    <w:basedOn w:val="DefaultParagraphFont"/>
    <w:link w:val="Header"/>
    <w:uiPriority w:val="99"/>
    <w:rsid w:val="00212365"/>
    <w:rPr>
      <w:rFonts w:cs="Angsana New"/>
      <w:szCs w:val="30"/>
    </w:rPr>
  </w:style>
  <w:style w:type="paragraph" w:styleId="Footer">
    <w:name w:val="footer"/>
    <w:basedOn w:val="Normal"/>
    <w:link w:val="FooterChar"/>
    <w:uiPriority w:val="99"/>
    <w:unhideWhenUsed/>
    <w:rsid w:val="00212365"/>
    <w:pPr>
      <w:tabs>
        <w:tab w:val="center" w:pos="4513"/>
        <w:tab w:val="right" w:pos="9026"/>
      </w:tabs>
    </w:pPr>
    <w:rPr>
      <w:rFonts w:cs="Angsana New"/>
      <w:szCs w:val="30"/>
    </w:rPr>
  </w:style>
  <w:style w:type="character" w:customStyle="1" w:styleId="FooterChar">
    <w:name w:val="Footer Char"/>
    <w:basedOn w:val="DefaultParagraphFont"/>
    <w:link w:val="Footer"/>
    <w:uiPriority w:val="99"/>
    <w:rsid w:val="00212365"/>
    <w:rPr>
      <w:rFonts w:cs="Angsana New"/>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ahoma"/>
        <w:kern w:val="16"/>
        <w:sz w:val="24"/>
        <w:szCs w:val="24"/>
        <w:lang w:val="en-US" w:eastAsia="en-US" w:bidi="th-TH"/>
      </w:rPr>
    </w:rPrDefault>
    <w:pPrDefault>
      <w:pPr>
        <w:widowControl w:val="0"/>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qFormat/>
    <w:rsid w:val="00AD08C1"/>
  </w:style>
  <w:style w:type="paragraph" w:customStyle="1" w:styleId="Heading">
    <w:name w:val="Heading"/>
    <w:basedOn w:val="Standard"/>
    <w:next w:val="Textbody"/>
    <w:qFormat/>
    <w:rsid w:val="00AD08C1"/>
    <w:pPr>
      <w:keepNext/>
      <w:spacing w:before="240" w:after="120"/>
    </w:pPr>
    <w:rPr>
      <w:rFonts w:ascii="Arial" w:hAnsi="Arial"/>
      <w:sz w:val="28"/>
      <w:szCs w:val="28"/>
    </w:rPr>
  </w:style>
  <w:style w:type="paragraph" w:customStyle="1" w:styleId="Textbody">
    <w:name w:val="Text body"/>
    <w:basedOn w:val="Standard"/>
    <w:qFormat/>
    <w:rsid w:val="00AD08C1"/>
    <w:pPr>
      <w:spacing w:after="120"/>
    </w:pPr>
  </w:style>
  <w:style w:type="paragraph" w:styleId="List">
    <w:name w:val="List"/>
    <w:basedOn w:val="Textbody"/>
    <w:qFormat/>
    <w:rsid w:val="00AD08C1"/>
  </w:style>
  <w:style w:type="paragraph" w:customStyle="1" w:styleId="Caption1">
    <w:name w:val="Caption1"/>
    <w:basedOn w:val="Standard"/>
    <w:qFormat/>
    <w:rsid w:val="00AD08C1"/>
    <w:pPr>
      <w:spacing w:before="120" w:after="120"/>
    </w:pPr>
    <w:rPr>
      <w:i/>
    </w:rPr>
  </w:style>
  <w:style w:type="paragraph" w:customStyle="1" w:styleId="Index">
    <w:name w:val="Index"/>
    <w:basedOn w:val="Standard"/>
    <w:qFormat/>
    <w:rsid w:val="00AD08C1"/>
  </w:style>
  <w:style w:type="character" w:customStyle="1" w:styleId="notereference">
    <w:name w:val="note reference"/>
    <w:semiHidden/>
    <w:unhideWhenUsed/>
    <w:rsid w:val="00AD08C1"/>
  </w:style>
  <w:style w:type="paragraph" w:customStyle="1" w:styleId="notetext">
    <w:name w:val="note text"/>
    <w:semiHidden/>
    <w:unhideWhenUsed/>
    <w:rsid w:val="00AD08C1"/>
  </w:style>
  <w:style w:type="character" w:customStyle="1" w:styleId="notereference1">
    <w:name w:val="note reference_1"/>
    <w:semiHidden/>
    <w:unhideWhenUsed/>
    <w:rsid w:val="00AD08C1"/>
  </w:style>
  <w:style w:type="paragraph" w:customStyle="1" w:styleId="notetext1">
    <w:name w:val="note text_1"/>
    <w:semiHidden/>
    <w:unhideWhenUsed/>
    <w:rsid w:val="00AD08C1"/>
  </w:style>
  <w:style w:type="character" w:styleId="Hyperlink">
    <w:name w:val="Hyperlink"/>
    <w:rsid w:val="00AD08C1"/>
    <w:rPr>
      <w:color w:val="000080"/>
      <w:u w:val="single"/>
    </w:rPr>
  </w:style>
  <w:style w:type="character" w:styleId="FollowedHyperlink">
    <w:name w:val="FollowedHyperlink"/>
    <w:rsid w:val="00AD08C1"/>
    <w:rPr>
      <w:color w:val="800080"/>
      <w:u w:val="single"/>
    </w:rPr>
  </w:style>
  <w:style w:type="paragraph" w:styleId="FootnoteText">
    <w:name w:val="footnote text"/>
    <w:basedOn w:val="Normal"/>
    <w:link w:val="FootnoteTextChar"/>
    <w:uiPriority w:val="99"/>
    <w:semiHidden/>
    <w:unhideWhenUsed/>
    <w:rsid w:val="00EE21D5"/>
    <w:rPr>
      <w:rFonts w:cs="Angsana New"/>
      <w:sz w:val="20"/>
      <w:szCs w:val="25"/>
    </w:rPr>
  </w:style>
  <w:style w:type="character" w:customStyle="1" w:styleId="FootnoteTextChar">
    <w:name w:val="Footnote Text Char"/>
    <w:basedOn w:val="DefaultParagraphFont"/>
    <w:link w:val="FootnoteText"/>
    <w:uiPriority w:val="99"/>
    <w:semiHidden/>
    <w:rsid w:val="00EE21D5"/>
    <w:rPr>
      <w:rFonts w:cs="Angsana New"/>
      <w:sz w:val="20"/>
      <w:szCs w:val="25"/>
    </w:rPr>
  </w:style>
  <w:style w:type="character" w:styleId="FootnoteReference">
    <w:name w:val="footnote reference"/>
    <w:basedOn w:val="DefaultParagraphFont"/>
    <w:uiPriority w:val="99"/>
    <w:semiHidden/>
    <w:unhideWhenUsed/>
    <w:rsid w:val="00EE21D5"/>
    <w:rPr>
      <w:vertAlign w:val="superscript"/>
    </w:rPr>
  </w:style>
  <w:style w:type="paragraph" w:styleId="Header">
    <w:name w:val="header"/>
    <w:basedOn w:val="Normal"/>
    <w:link w:val="HeaderChar"/>
    <w:uiPriority w:val="99"/>
    <w:unhideWhenUsed/>
    <w:rsid w:val="00212365"/>
    <w:pPr>
      <w:tabs>
        <w:tab w:val="center" w:pos="4513"/>
        <w:tab w:val="right" w:pos="9026"/>
      </w:tabs>
    </w:pPr>
    <w:rPr>
      <w:rFonts w:cs="Angsana New"/>
      <w:szCs w:val="30"/>
    </w:rPr>
  </w:style>
  <w:style w:type="character" w:customStyle="1" w:styleId="HeaderChar">
    <w:name w:val="Header Char"/>
    <w:basedOn w:val="DefaultParagraphFont"/>
    <w:link w:val="Header"/>
    <w:uiPriority w:val="99"/>
    <w:rsid w:val="00212365"/>
    <w:rPr>
      <w:rFonts w:cs="Angsana New"/>
      <w:szCs w:val="30"/>
    </w:rPr>
  </w:style>
  <w:style w:type="paragraph" w:styleId="Footer">
    <w:name w:val="footer"/>
    <w:basedOn w:val="Normal"/>
    <w:link w:val="FooterChar"/>
    <w:uiPriority w:val="99"/>
    <w:unhideWhenUsed/>
    <w:rsid w:val="00212365"/>
    <w:pPr>
      <w:tabs>
        <w:tab w:val="center" w:pos="4513"/>
        <w:tab w:val="right" w:pos="9026"/>
      </w:tabs>
    </w:pPr>
    <w:rPr>
      <w:rFonts w:cs="Angsana New"/>
      <w:szCs w:val="30"/>
    </w:rPr>
  </w:style>
  <w:style w:type="character" w:customStyle="1" w:styleId="FooterChar">
    <w:name w:val="Footer Char"/>
    <w:basedOn w:val="DefaultParagraphFont"/>
    <w:link w:val="Footer"/>
    <w:uiPriority w:val="99"/>
    <w:rsid w:val="00212365"/>
    <w:rPr>
      <w:rFonts w:cs="Angsana New"/>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mpatibilitySettings xmlns="http://odf-converter.sourceforge.net/compatibilitySettings/1.0" xmlns:w="http://schemas.openxmlformats.org/wordprocessingml/2006/main">
  <CompatibilitySetting name="AddParaTableSpacing" type="boolean" value="true"/>
  <CompatibilitySetting name="PrintReversed" type="boolean" value="false"/>
  <CompatibilitySetting name="OutlineLevelYieldsNumbering" type="boolean" value="false"/>
  <CompatibilitySetting name="LinkUpdateMode" type="short" value="1"/>
  <CompatibilitySetting name="PrintEmptyPages" type="boolean" value="true"/>
  <CompatibilitySetting name="IgnoreFirstLineIndentInNumbering" type="boolean" value="false"/>
  <CompatibilitySetting name="CharacterCompressionType" type="short" value="0"/>
  <CompatibilitySetting name="PrintSingleJobs" type="boolean" value="false"/>
  <CompatibilitySetting name="UpdateFromTemplate" type="boolean" value="true"/>
  <CompatibilitySetting name="PrintPaperFromSetup" type="boolean" value="false"/>
  <CompatibilitySetting name="AddFrameOffsets" type="boolean" value="false"/>
  <CompatibilitySetting name="PrintLeftPages" type="boolean" value="true"/>
  <CompatibilitySetting name="RedlineProtectionKey" type="base64Binary" value=""/>
  <CompatibilitySetting name="PrintTables" type="boolean" value="true"/>
  <CompatibilitySetting name="ProtectForm" type="boolean" value="false"/>
  <CompatibilitySetting name="ChartAutoUpdate" type="boolean" value="true"/>
  <CompatibilitySetting name="PrintControls" type="boolean" value="true"/>
  <CompatibilitySetting name="PrinterSetup" type="base64Binary" value=""/>
  <CompatibilitySetting name="IgnoreTabsAndBlanksForLineCalculation" type="boolean" value="false"/>
  <CompatibilitySetting name="PrintAnnotationMode" type="short" value="0"/>
  <CompatibilitySetting name="LoadReadonly" type="boolean" value="false"/>
  <CompatibilitySetting name="AddParaSpacingToTableCells" type="boolean" value="true"/>
  <CompatibilitySetting name="AddExternalLeading" type="boolean" value="true"/>
  <CompatibilitySetting name="ApplyUserData" type="boolean" value="true"/>
  <CompatibilitySetting name="FieldAutoUpdate" type="boolean" value="true"/>
  <CompatibilitySetting name="SaveVersionOnClose" type="boolean" value="false"/>
  <CompatibilitySetting name="SaveGlobalDocumentLinks" type="boolean" value="false"/>
  <CompatibilitySetting name="IsKernAsianPunctuation" type="boolean" value="false"/>
  <CompatibilitySetting name="AlignTabStopPosition" type="boolean" value="true"/>
  <CompatibilitySetting name="ClipAsCharacterAnchoredWriterFlyFrames" type="boolean" value="false"/>
  <CompatibilitySetting name="CurrentDatabaseDataSource" type="string" value=""/>
  <CompatibilitySetting name="TabAtLeftIndentForParagraphsInList" type="boolean" value="false"/>
  <CompatibilitySetting name="DoNotCaptureDrawObjsOnPage" type="boolean" value="false"/>
  <CompatibilitySetting name="TableRowKeep" type="boolean" value="false"/>
  <CompatibilitySetting name="PrinterName" type="string" value=""/>
  <CompatibilitySetting name="PrintFaxName" type="string" value=""/>
  <CompatibilitySetting name="ConsiderTextWrapOnObjPos" type="boolean" value="false"/>
  <CompatibilitySetting name="UseOldPrinterMetrics" type="boolean" value="false"/>
  <CompatibilitySetting name="PrintRightPages" type="boolean" value="true"/>
  <CompatibilitySetting name="IsLabelDocument" type="boolean" value="false"/>
  <CompatibilitySetting name="UseFormerLineSpacing" type="boolean" value="false"/>
  <CompatibilitySetting name="AddParaTableSpacingAtStart" type="boolean" value="true"/>
  <CompatibilitySetting name="UseFormerTextWrapping" type="boolean" value="false"/>
  <CompatibilitySetting name="DoNotResetParaAttrsForNumFont" type="boolean" value="false"/>
  <CompatibilitySetting name="PrintProspect" type="boolean" value="false"/>
  <CompatibilitySetting name="PrintGraphics" type="boolean" value="true"/>
  <CompatibilitySetting name="AllowPrintJobCancel" type="boolean" value="true"/>
  <CompatibilitySetting name="CurrentDatabaseCommandType" type="int" value="0"/>
  <CompatibilitySetting name="DoNotJustifyLinesWithManualBreak" type="boolean" value="false"/>
  <CompatibilitySetting name="TabsRelativeToIndent" type="boolean" value="true"/>
  <CompatibilitySetting name="UseFormerObjectPositioning" type="boolean" value="false"/>
  <CompatibilitySetting name="PrinterIndependentLayout" type="string" value="high-resolution"/>
  <CompatibilitySetting name="UseOldNumbering" type="boolean" value="false"/>
  <CompatibilitySetting name="PrintPageBackground" type="boolean" value="true"/>
  <CompatibilitySetting name="CurrentDatabaseCommand" type="string" value=""/>
  <CompatibilitySetting name="PrintDrawings" type="boolean" value="true"/>
  <CompatibilitySetting name="PrintBlackFonts" type="boolean" value="false"/>
  <CompatibilitySetting name="UnxForceZeroExtLeading" type="boolean" value="false"/>
</CompatibilitySetting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DD3DC7-C315-41F9-BEC5-DCCF6A425E86}">
  <ds:schemaRefs>
    <ds:schemaRef ds:uri="http://odf-converter.sourceforge.net/compatibilitySettings/1.0"/>
    <ds:schemaRef ds:uri="http://schemas.openxmlformats.org/wordprocessingml/2006/main"/>
  </ds:schemaRefs>
</ds:datastoreItem>
</file>

<file path=customXml/itemProps2.xml><?xml version="1.0" encoding="utf-8"?>
<ds:datastoreItem xmlns:ds="http://schemas.openxmlformats.org/officeDocument/2006/customXml" ds:itemID="{C35F3933-93E9-4CD9-AADE-F272E3C8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5364</Characters>
  <Application>Microsoft Office Word</Application>
  <DocSecurity>0</DocSecurity>
  <Lines>44</Lines>
  <Paragraphs>12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Copyright 2009-2010</Company>
  <LinksUpToDate>false</LinksUpToDate>
  <CharactersWithSpaces>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2012-09-17T16:53:00Z</cp:lastPrinted>
  <dcterms:created xsi:type="dcterms:W3CDTF">2012-09-17T16:55:00Z</dcterms:created>
  <dcterms:modified xsi:type="dcterms:W3CDTF">2012-09-17T16:55:00Z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