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34DB4" w14:textId="77777777" w:rsidR="003646E4" w:rsidRDefault="003646E4" w:rsidP="009B2ED9">
      <w:pPr>
        <w:spacing w:after="0" w:line="240" w:lineRule="auto"/>
        <w:rPr>
          <w:rFonts w:ascii="Arial" w:eastAsia="Times New Roman" w:hAnsi="Arial" w:cs="Arial"/>
          <w:color w:val="000000"/>
          <w:szCs w:val="22"/>
        </w:rPr>
      </w:pPr>
      <w:r>
        <w:rPr>
          <w:rFonts w:ascii="Arial" w:eastAsia="Times New Roman" w:hAnsi="Arial" w:cs="Arial"/>
          <w:color w:val="000000"/>
          <w:szCs w:val="22"/>
        </w:rPr>
        <w:tab/>
      </w:r>
      <w:r>
        <w:rPr>
          <w:rFonts w:ascii="Arial" w:eastAsia="Times New Roman" w:hAnsi="Arial" w:cs="Arial"/>
          <w:color w:val="000000"/>
          <w:szCs w:val="22"/>
        </w:rPr>
        <w:tab/>
      </w:r>
      <w:r>
        <w:rPr>
          <w:rFonts w:ascii="Arial" w:eastAsia="Times New Roman" w:hAnsi="Arial" w:cs="Arial"/>
          <w:color w:val="000000"/>
          <w:szCs w:val="22"/>
        </w:rPr>
        <w:tab/>
      </w:r>
      <w:r>
        <w:rPr>
          <w:rFonts w:ascii="Arial" w:eastAsia="Times New Roman" w:hAnsi="Arial" w:cs="Arial"/>
          <w:color w:val="000000"/>
          <w:szCs w:val="22"/>
        </w:rPr>
        <w:tab/>
      </w:r>
      <w:r>
        <w:rPr>
          <w:rFonts w:ascii="Arial" w:eastAsia="Times New Roman" w:hAnsi="Arial" w:cs="Arial"/>
          <w:color w:val="000000"/>
          <w:szCs w:val="22"/>
        </w:rPr>
        <w:tab/>
      </w:r>
      <w:r>
        <w:rPr>
          <w:rFonts w:ascii="Arial" w:eastAsia="Times New Roman" w:hAnsi="Arial" w:cs="Arial"/>
          <w:color w:val="000000"/>
          <w:szCs w:val="22"/>
        </w:rPr>
        <w:tab/>
      </w:r>
    </w:p>
    <w:p w14:paraId="58F2F1E6" w14:textId="77777777" w:rsidR="00F94A0C" w:rsidRDefault="00F94A0C" w:rsidP="00F94A0C">
      <w:pPr>
        <w:jc w:val="center"/>
      </w:pPr>
      <w:r>
        <w:rPr>
          <w:rFonts w:ascii="Tahoma" w:eastAsia="Times New Roman" w:hAnsi="Tahoma" w:cs="Tahoma"/>
          <w:b/>
          <w:bCs/>
          <w:sz w:val="24"/>
          <w:szCs w:val="24"/>
        </w:rPr>
        <w:t xml:space="preserve">Summary &amp; Comment on </w:t>
      </w:r>
      <w:r w:rsidR="00A63FF6">
        <w:t xml:space="preserve"> </w:t>
      </w:r>
    </w:p>
    <w:p w14:paraId="263D27DF" w14:textId="19F50124" w:rsidR="009B2ED9" w:rsidRDefault="00F94A0C" w:rsidP="00F94A0C">
      <w:pPr>
        <w:jc w:val="center"/>
      </w:pPr>
      <w:r>
        <w:t>FACTORS AFFECTING HOSTEL PRICING IN BANGKOK AREA</w:t>
      </w:r>
    </w:p>
    <w:p w14:paraId="09EF1442" w14:textId="7BDDB279" w:rsidR="00E3632E" w:rsidRDefault="00F94A0C" w:rsidP="00B161CC">
      <w:pPr>
        <w:jc w:val="thaiDistribute"/>
      </w:pPr>
      <w:r>
        <w:tab/>
      </w:r>
      <w:r w:rsidRPr="00E3632E">
        <w:t xml:space="preserve">This paper tries to analyze the impact of variety of attributes on the prices charged for hostel rooms in Bangkok. The authors employed multiple regression analysis using </w:t>
      </w:r>
      <w:r w:rsidR="00E3632E" w:rsidRPr="00E3632E">
        <w:t xml:space="preserve">cross-sectional </w:t>
      </w:r>
      <w:r w:rsidRPr="00E3632E">
        <w:t xml:space="preserve">data from booking.com. </w:t>
      </w:r>
      <w:r w:rsidR="00E3632E" w:rsidRPr="00E3632E">
        <w:t>The total data included 200 observations with hostel prices data as a dependent variable and possible explanatory variables. The paper seems to focus on specific characteristics of each room in each hostel</w:t>
      </w:r>
      <w:r w:rsidR="00E3632E">
        <w:t xml:space="preserve"> and location to be explanatory variables. </w:t>
      </w:r>
      <w:r w:rsidR="008E2E35">
        <w:t>The results suggest that location, restaurant and facilities are statistically significant with positive impact on the price of hostel. Also, dormitory room contains much lower price than private room</w:t>
      </w:r>
      <w:r w:rsidR="00B161CC">
        <w:t xml:space="preserve">. Higher Competition, measured by number of hostels within 1km area, also pressure prices to be lower. </w:t>
      </w:r>
    </w:p>
    <w:p w14:paraId="76C236F4" w14:textId="5D326015" w:rsidR="00B161CC" w:rsidRDefault="00B161CC" w:rsidP="00B161CC">
      <w:pPr>
        <w:jc w:val="thaiDistribute"/>
      </w:pPr>
      <w:r>
        <w:tab/>
        <w:t xml:space="preserve">The paper tries to answer the factors explaining hostel pricing. This might benefit policy maker to better track and control over prices situation in more micro level. However, the paper </w:t>
      </w:r>
      <w:proofErr w:type="gramStart"/>
      <w:r>
        <w:t>do</w:t>
      </w:r>
      <w:proofErr w:type="gramEnd"/>
      <w:r>
        <w:t xml:space="preserve"> not seems to present its implication obviously in the text. This studies obviously lacks external validity which means it does not contribute more to past research except studying in Thailand. As the paper do not discuss some specific characteristics of Thailand, the result of this paper is found as expected and seem not that interesting. One of the most striking mistakes of this paper is that the author included only literature reviews but contain no clear discussion on economic theory supporting the econometrics model. In the view of readers, the hypothesis of including each independent variables </w:t>
      </w:r>
      <w:proofErr w:type="gramStart"/>
      <w:r>
        <w:t>is</w:t>
      </w:r>
      <w:proofErr w:type="gramEnd"/>
      <w:r>
        <w:t xml:space="preserve"> not clear enough in theoretical side. There is no solid explanation of why the author include these variable in the model. Consequently, we do not know whether the result is in line with hypothesis or not and also do not know the explanation of each coefficient sign which normally include in other research paper. </w:t>
      </w:r>
      <w:r w:rsidR="007E4F93">
        <w:t xml:space="preserve">Our best guess is that the author uses the theory presented in each paper </w:t>
      </w:r>
      <w:r w:rsidR="002E631D">
        <w:t>in literature review as a baseline for econometric model.</w:t>
      </w:r>
    </w:p>
    <w:p w14:paraId="709CDE44" w14:textId="22502421" w:rsidR="002E631D" w:rsidRDefault="002E631D" w:rsidP="00B161CC">
      <w:pPr>
        <w:jc w:val="thaiDistribute"/>
      </w:pPr>
      <w:r>
        <w:tab/>
      </w:r>
      <w:r w:rsidR="0007764A">
        <w:t xml:space="preserve">As the paper do not discuss much about methodology, one point I agree is a check of multicollinearity and drop some variable out of the equation. However, this leads to another problem of this paper as we do not know the main interest variable according to their hypothesis. Multicollinearity problem should not be given attention more than the main interest variable from hypothesis before doing the model. </w:t>
      </w:r>
      <w:r w:rsidR="00A606D1">
        <w:t xml:space="preserve">For this model, another suggestion would be the problem of heteroskedasticity as the paper do not mention the using of robust SE. </w:t>
      </w:r>
      <w:r w:rsidR="00DC1552">
        <w:t>As the paper do not discuss the causality explanation clearly, the</w:t>
      </w:r>
      <w:r w:rsidR="00A606D1">
        <w:t xml:space="preserve"> possibility of reverse causality leading to endogeneity problem also worth mention.</w:t>
      </w:r>
      <w:r w:rsidR="00DC1552">
        <w:t xml:space="preserve"> For type, facility and number of beds</w:t>
      </w:r>
      <w:r w:rsidR="009D5B7F">
        <w:t xml:space="preserve"> and location</w:t>
      </w:r>
      <w:r w:rsidR="00DC1552">
        <w:t xml:space="preserve">, which </w:t>
      </w:r>
      <w:r w:rsidR="009D5B7F">
        <w:t>are</w:t>
      </w:r>
      <w:r w:rsidR="00DC1552">
        <w:t xml:space="preserve"> not exogenous variables, the paper does not mention strong explanation to </w:t>
      </w:r>
      <w:r w:rsidR="0049083C">
        <w:t xml:space="preserve">make sure that there is no reverse causality in this specification. </w:t>
      </w:r>
      <w:r w:rsidR="009D5B7F">
        <w:t>For example, firm might should high-price location as they know the information of prices before entering the hostel market. I</w:t>
      </w:r>
      <w:r w:rsidR="0049083C">
        <w:t xml:space="preserve">n my view, these variables are approximation of cost </w:t>
      </w:r>
      <w:r w:rsidR="009D5B7F">
        <w:t>which is one way to argue to causality effects.</w:t>
      </w:r>
    </w:p>
    <w:p w14:paraId="00FFFE54" w14:textId="19DA69C9" w:rsidR="0049083C" w:rsidRDefault="0049083C" w:rsidP="00B161CC">
      <w:pPr>
        <w:jc w:val="thaiDistribute"/>
      </w:pPr>
      <w:r>
        <w:tab/>
      </w:r>
      <w:r w:rsidR="006C446E">
        <w:t>Moving to model specification, the variables contain</w:t>
      </w:r>
      <w:r w:rsidR="00B8688A">
        <w:t>ed</w:t>
      </w:r>
      <w:r w:rsidR="006C446E">
        <w:t xml:space="preserve"> in the model </w:t>
      </w:r>
      <w:r w:rsidR="00B8688A">
        <w:t>are</w:t>
      </w:r>
      <w:r w:rsidR="006C446E">
        <w:t xml:space="preserve"> appropriate to the question but contain does not contain significant contribution. One mistake I observed from this specification is that number of bed</w:t>
      </w:r>
      <w:r w:rsidR="009D5B7F">
        <w:t>s</w:t>
      </w:r>
      <w:r w:rsidR="006C446E">
        <w:t xml:space="preserve"> for dormitory room and private room is totally different. More number of bed</w:t>
      </w:r>
      <w:r w:rsidR="009D5B7F">
        <w:t>s</w:t>
      </w:r>
      <w:r w:rsidR="006C446E">
        <w:t xml:space="preserve"> in dormitory should clearly reduce prices as it reduce</w:t>
      </w:r>
      <w:r w:rsidR="009D5B7F">
        <w:t>s</w:t>
      </w:r>
      <w:r w:rsidR="006C446E">
        <w:t xml:space="preserve"> consumer privacy which it is not the same for private room. I suggest the author to use the interaction term between number of beds and room type.  </w:t>
      </w:r>
      <w:r w:rsidR="00FA1305">
        <w:t xml:space="preserve">For better accuracy of the result, it is better to uses latitude and longitude data as a proxy of location and distance from tourist attractions instead of dummy </w:t>
      </w:r>
      <w:r w:rsidR="006B4C63">
        <w:t xml:space="preserve">variables. </w:t>
      </w:r>
      <w:r w:rsidR="00FA1305">
        <w:t>Another advantage is the tourist clearly not decide on distance from only one tourist attraction but on the combination of the location from all tourist attraction.</w:t>
      </w:r>
      <w:r w:rsidR="009D5B7F">
        <w:t xml:space="preserve"> Lack discussion of cost-related variables is still </w:t>
      </w:r>
      <w:r w:rsidR="009D5B7F">
        <w:lastRenderedPageBreak/>
        <w:t xml:space="preserve">a main problem in my view as the prices normally reflects cost of production if producer have some pricing power. </w:t>
      </w:r>
    </w:p>
    <w:p w14:paraId="153BFF61" w14:textId="7F73920E" w:rsidR="009D5B7F" w:rsidRDefault="009D5B7F" w:rsidP="00B161CC">
      <w:pPr>
        <w:jc w:val="thaiDistribute"/>
      </w:pPr>
      <w:r>
        <w:tab/>
        <w:t xml:space="preserve">Overall, the result should be convincing as there are in line with the past literatures and can understand easily. Some of the result also align with economic theory. For example, the result showed higher number of hostels in nearby areas significantly reduce prices, showing an impact from higher competition. Even it is easy to understand, I insist the paper should explain in more details about the result coefficient and theories supporting them. </w:t>
      </w:r>
      <w:r w:rsidR="00420B8A">
        <w:t xml:space="preserve">The paper should also conduct some robustness check to confirms the </w:t>
      </w:r>
      <w:r w:rsidR="0021089E">
        <w:t>correctness of the result. Trying to develop and find significant contribution further from this baseline study is the later step that can improve this paper to become more powerful.</w:t>
      </w:r>
    </w:p>
    <w:p w14:paraId="01502C3B" w14:textId="7BBD827C" w:rsidR="0049083C" w:rsidRPr="00DC1552" w:rsidRDefault="0049083C" w:rsidP="00B161CC">
      <w:pPr>
        <w:jc w:val="thaiDistribute"/>
      </w:pPr>
      <w:r>
        <w:tab/>
      </w:r>
    </w:p>
    <w:p w14:paraId="033817C8" w14:textId="77777777" w:rsidR="00F94A0C" w:rsidRPr="009B2ED9" w:rsidRDefault="00F94A0C" w:rsidP="00F94A0C">
      <w:pPr>
        <w:rPr>
          <w:cs/>
        </w:rPr>
      </w:pPr>
    </w:p>
    <w:sectPr w:rsidR="00F94A0C" w:rsidRPr="009B2ED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113FC2" w14:textId="77777777" w:rsidR="00B959F0" w:rsidRDefault="00B959F0" w:rsidP="003646E4">
      <w:pPr>
        <w:spacing w:after="0" w:line="240" w:lineRule="auto"/>
      </w:pPr>
      <w:r>
        <w:separator/>
      </w:r>
    </w:p>
  </w:endnote>
  <w:endnote w:type="continuationSeparator" w:id="0">
    <w:p w14:paraId="04FC4409" w14:textId="77777777" w:rsidR="00B959F0" w:rsidRDefault="00B959F0" w:rsidP="00364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rdia New">
    <w:altName w:val="Microsoft Sans Serif"/>
    <w:panose1 w:val="00000000000000000000"/>
    <w:charset w:val="DE"/>
    <w:family w:val="roman"/>
    <w:notTrueType/>
    <w:pitch w:val="variable"/>
    <w:sig w:usb0="01000001" w:usb1="00000000" w:usb2="00000000" w:usb3="00000000" w:csb0="00010000"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Angsana New">
    <w:altName w:val="Tahoma"/>
    <w:panose1 w:val="00000000000000000000"/>
    <w:charset w:val="DE"/>
    <w:family w:val="roman"/>
    <w:notTrueType/>
    <w:pitch w:val="variable"/>
    <w:sig w:usb0="01000001" w:usb1="00000000" w:usb2="00000000" w:usb3="00000000" w:csb0="00010000" w:csb1="00000000"/>
  </w:font>
  <w:font w:name="游明朝">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0DBFC" w14:textId="77777777" w:rsidR="00492E17" w:rsidRDefault="00492E1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80B37" w14:textId="77777777" w:rsidR="00492E17" w:rsidRDefault="00492E1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237FC" w14:textId="77777777" w:rsidR="00492E17" w:rsidRDefault="00492E1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D2F75" w14:textId="77777777" w:rsidR="00B959F0" w:rsidRDefault="00B959F0" w:rsidP="003646E4">
      <w:pPr>
        <w:spacing w:after="0" w:line="240" w:lineRule="auto"/>
      </w:pPr>
      <w:r>
        <w:separator/>
      </w:r>
    </w:p>
  </w:footnote>
  <w:footnote w:type="continuationSeparator" w:id="0">
    <w:p w14:paraId="0FD42FA6" w14:textId="77777777" w:rsidR="00B959F0" w:rsidRDefault="00B959F0" w:rsidP="003646E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EC37F" w14:textId="77777777" w:rsidR="00492E17" w:rsidRDefault="00492E1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D0E45" w14:textId="7D348276" w:rsidR="00492E17" w:rsidRDefault="00492E17" w:rsidP="00492E17">
    <w:pPr>
      <w:pStyle w:val="Header"/>
      <w:jc w:val="right"/>
    </w:pPr>
    <w:r w:rsidRPr="00492E17">
      <w:t>5</w:t>
    </w:r>
    <w:r>
      <w:t>9</w:t>
    </w:r>
    <w:bookmarkStart w:id="0" w:name="_GoBack"/>
    <w:bookmarkEnd w:id="0"/>
    <w:r>
      <w:t xml:space="preserve">04642120 </w:t>
    </w:r>
    <w:proofErr w:type="spellStart"/>
    <w:r>
      <w:t>Metawin</w:t>
    </w:r>
    <w:proofErr w:type="spellEnd"/>
    <w:r>
      <w:t xml:space="preserve"> </w:t>
    </w:r>
    <w:proofErr w:type="spellStart"/>
    <w:r>
      <w:t>O</w:t>
    </w:r>
    <w:r w:rsidRPr="00492E17">
      <w:t>pas-iamkajorn</w:t>
    </w:r>
    <w:proofErr w:type="spellEnd"/>
  </w:p>
  <w:p w14:paraId="3FA1DD4E" w14:textId="3BC8D51B" w:rsidR="003646E4" w:rsidRDefault="003646E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9A1A5" w14:textId="77777777" w:rsidR="00492E17" w:rsidRDefault="00492E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9"/>
    <w:rsid w:val="0007764A"/>
    <w:rsid w:val="00141168"/>
    <w:rsid w:val="0016192D"/>
    <w:rsid w:val="0021089E"/>
    <w:rsid w:val="002E631D"/>
    <w:rsid w:val="003646E4"/>
    <w:rsid w:val="00420B8A"/>
    <w:rsid w:val="0049083C"/>
    <w:rsid w:val="00492E17"/>
    <w:rsid w:val="00532AF8"/>
    <w:rsid w:val="006B4C63"/>
    <w:rsid w:val="006C446E"/>
    <w:rsid w:val="007078DD"/>
    <w:rsid w:val="007E4F93"/>
    <w:rsid w:val="008E2E35"/>
    <w:rsid w:val="00972238"/>
    <w:rsid w:val="009B2ED9"/>
    <w:rsid w:val="009D5B7F"/>
    <w:rsid w:val="00A606D1"/>
    <w:rsid w:val="00A63FF6"/>
    <w:rsid w:val="00B161CC"/>
    <w:rsid w:val="00B8688A"/>
    <w:rsid w:val="00B959F0"/>
    <w:rsid w:val="00CC062A"/>
    <w:rsid w:val="00DC1552"/>
    <w:rsid w:val="00E3632E"/>
    <w:rsid w:val="00F3159C"/>
    <w:rsid w:val="00F94A0C"/>
    <w:rsid w:val="00FA1305"/>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3E9A4"/>
  <w15:chartTrackingRefBased/>
  <w15:docId w15:val="{57C1F3D0-993B-42A5-800C-26B9CFED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2ED9"/>
    <w:pPr>
      <w:spacing w:before="100" w:beforeAutospacing="1" w:after="100" w:afterAutospacing="1" w:line="240" w:lineRule="auto"/>
    </w:pPr>
    <w:rPr>
      <w:rFonts w:ascii="Tahoma" w:eastAsia="Times New Roman" w:hAnsi="Tahoma" w:cs="Tahoma"/>
      <w:sz w:val="24"/>
      <w:szCs w:val="24"/>
    </w:rPr>
  </w:style>
  <w:style w:type="paragraph" w:styleId="Header">
    <w:name w:val="header"/>
    <w:basedOn w:val="Normal"/>
    <w:link w:val="HeaderChar"/>
    <w:uiPriority w:val="99"/>
    <w:unhideWhenUsed/>
    <w:rsid w:val="00364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6E4"/>
  </w:style>
  <w:style w:type="paragraph" w:styleId="Footer">
    <w:name w:val="footer"/>
    <w:basedOn w:val="Normal"/>
    <w:link w:val="FooterChar"/>
    <w:uiPriority w:val="99"/>
    <w:unhideWhenUsed/>
    <w:rsid w:val="00364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6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253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735</Words>
  <Characters>4193</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Lattakit Lapudomkarn</dc:creator>
  <cp:keywords/>
  <dc:description/>
  <cp:lastModifiedBy>Microsoft Office User</cp:lastModifiedBy>
  <cp:revision>4</cp:revision>
  <dcterms:created xsi:type="dcterms:W3CDTF">2020-03-30T15:51:56Z</dcterms:created>
  <dcterms:modified xsi:type="dcterms:W3CDTF">2051-03-30T15:56:56Z</dcterms:modified>
</cp:coreProperties>
</file>