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B6C" w:rsidRDefault="00D35CCE">
      <w:r>
        <w:t>Topics to cover in the midterm exam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Financial intermediaries</w:t>
      </w:r>
    </w:p>
    <w:p w:rsidR="00D35CCE" w:rsidRDefault="00F1240F" w:rsidP="00D35CCE">
      <w:pPr>
        <w:pStyle w:val="ListParagraph"/>
        <w:numPr>
          <w:ilvl w:val="0"/>
          <w:numId w:val="1"/>
        </w:numPr>
      </w:pPr>
      <w:r>
        <w:t>Additional Articles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Credit facilities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Different type of financial institution risk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Banking products</w:t>
      </w:r>
    </w:p>
    <w:p w:rsidR="00D35CCE" w:rsidRDefault="00D35CCE" w:rsidP="00D35CCE">
      <w:r>
        <w:t>Format of the exam</w:t>
      </w:r>
    </w:p>
    <w:p w:rsidR="00D35CCE" w:rsidRDefault="00D35CCE" w:rsidP="00D35CCE">
      <w:pPr>
        <w:pStyle w:val="ListParagraph"/>
        <w:numPr>
          <w:ilvl w:val="0"/>
          <w:numId w:val="3"/>
        </w:numPr>
      </w:pPr>
      <w:r>
        <w:t>Fill in the blank on different type of risk (20 points)</w:t>
      </w:r>
    </w:p>
    <w:p w:rsidR="00D35CCE" w:rsidRDefault="00D35CCE" w:rsidP="00D35CCE">
      <w:pPr>
        <w:pStyle w:val="ListParagraph"/>
        <w:numPr>
          <w:ilvl w:val="0"/>
          <w:numId w:val="3"/>
        </w:numPr>
      </w:pPr>
      <w:r>
        <w:t>Calculation</w:t>
      </w:r>
      <w:r w:rsidR="00F1240F">
        <w:t xml:space="preserve"> on different types of loan (3</w:t>
      </w:r>
      <w:bookmarkStart w:id="0" w:name="_GoBack"/>
      <w:bookmarkEnd w:id="0"/>
      <w:r>
        <w:t>0 points)</w:t>
      </w:r>
    </w:p>
    <w:p w:rsidR="00D35CCE" w:rsidRDefault="00D35CCE" w:rsidP="00D35CCE">
      <w:pPr>
        <w:pStyle w:val="ListParagraph"/>
        <w:numPr>
          <w:ilvl w:val="0"/>
          <w:numId w:val="3"/>
        </w:numPr>
      </w:pPr>
      <w:r>
        <w:t>Qu</w:t>
      </w:r>
      <w:r w:rsidR="00F1240F">
        <w:t>estions on the articles (3</w:t>
      </w:r>
      <w:r>
        <w:t>0 points)</w:t>
      </w:r>
    </w:p>
    <w:p w:rsidR="00D35CCE" w:rsidRDefault="00D35CCE" w:rsidP="00D35CCE">
      <w:pPr>
        <w:pStyle w:val="ListParagraph"/>
        <w:numPr>
          <w:ilvl w:val="0"/>
          <w:numId w:val="3"/>
        </w:numPr>
      </w:pPr>
      <w:r>
        <w:t>Banking products (20 points)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Short answer (30 points) including  Financial intermediaries and Credit facilities</w:t>
      </w:r>
    </w:p>
    <w:p w:rsidR="00D35CCE" w:rsidRDefault="00D35CCE" w:rsidP="00D35CCE">
      <w:pPr>
        <w:pStyle w:val="ListParagraph"/>
      </w:pPr>
    </w:p>
    <w:sectPr w:rsidR="00D35C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41459"/>
    <w:multiLevelType w:val="hybridMultilevel"/>
    <w:tmpl w:val="A76C85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538B1"/>
    <w:multiLevelType w:val="hybridMultilevel"/>
    <w:tmpl w:val="21841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0038FF"/>
    <w:multiLevelType w:val="hybridMultilevel"/>
    <w:tmpl w:val="9C200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CCE"/>
    <w:rsid w:val="00695D6E"/>
    <w:rsid w:val="008560D9"/>
    <w:rsid w:val="00D35CCE"/>
    <w:rsid w:val="00E834D8"/>
    <w:rsid w:val="00F1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C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lecturer</cp:lastModifiedBy>
  <cp:revision>2</cp:revision>
  <dcterms:created xsi:type="dcterms:W3CDTF">2017-09-30T04:56:00Z</dcterms:created>
  <dcterms:modified xsi:type="dcterms:W3CDTF">2017-09-30T04:56:00Z</dcterms:modified>
</cp:coreProperties>
</file>