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1. Amortization is a reduction of loan due to the payment (the portion that paid to principal) that has been paid over a period of time. Down payment is the initial payment that we have to pay, the more amount of downpayment the less principal that we have to cover over the period, and also reduced the interest rate of the loan. The longer loan duration will make the lesser payment for each period but the higher interest rate.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2. The importance of health insurance and disability insurance is that both of them should be include in our insurance coverage because these two, the health, and disability are unpredictable. It could happen any time so we need to aware of this type of uncertainty that this exist in order to safeguard our loves one against the loss that might incurred. </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t xml:space="preserve">3. Life </w:t>
      </w:r>
      <w:r w:rsidDel="00000000" w:rsidR="00000000" w:rsidRPr="00000000">
        <w:rPr>
          <w:color w:val="222222"/>
          <w:highlight w:val="white"/>
          <w:rtl w:val="0"/>
        </w:rPr>
        <w:t xml:space="preserve">insurance is a insurance that pays out a sum of money either on the death of the insured person or after a set period to cover the financial cost the incure to our loves one. The purpose of having life insurance is to protect or reduce the financial cost to the relative or the loves one who depending on the insured salary during and after the insured is death. The principle of life insurance is to estimate probability that insurance company have to pay to insured, the more probability the more amount of money that company call for payment, then the company use the money that the insured pay to compensate to the death of the insured which is small portion compared to all clients.</w:t>
      </w: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t xml:space="preserve">4. They should diversify by investing in different type of asset such as fixed and non fixed income security or risky and free risk asset that will stabilize the overall return. When there is a factor that worsen one type of asset the other will not be affected. In this case when economic is on downturn, all of the asset tend to give lower return but government bond or fixed income instrument will give the same return so it can help to reduced a loss in downturn economic or even have some return from higher price in bond (yield will drop among economic downturn to stimulate the economy) </w:t>
      </w:r>
    </w:p>
    <w:sectPr>
      <w:headerReference r:id="rId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5904640223 worpaong panichamnuaysuk</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