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B13AB" w14:textId="26FEC53B" w:rsidR="00E92DEA" w:rsidRDefault="007905A0">
      <w:pPr>
        <w:rPr>
          <w:b/>
          <w:bCs/>
          <w:sz w:val="36"/>
          <w:szCs w:val="36"/>
        </w:rPr>
      </w:pPr>
      <w:r w:rsidRPr="00CF34F8">
        <w:rPr>
          <w:b/>
          <w:bCs/>
          <w:sz w:val="36"/>
          <w:szCs w:val="36"/>
        </w:rPr>
        <w:t xml:space="preserve">Midterm Exam </w:t>
      </w:r>
      <w:r w:rsidR="00E92DEA">
        <w:rPr>
          <w:b/>
          <w:bCs/>
          <w:sz w:val="36"/>
          <w:szCs w:val="36"/>
        </w:rPr>
        <w:t>Guidelines</w:t>
      </w:r>
    </w:p>
    <w:p w14:paraId="4160E17D" w14:textId="70399412" w:rsidR="007905A0" w:rsidRPr="00CF34F8" w:rsidRDefault="007905A0">
      <w:pPr>
        <w:rPr>
          <w:b/>
          <w:bCs/>
          <w:sz w:val="36"/>
          <w:szCs w:val="36"/>
        </w:rPr>
      </w:pPr>
      <w:r w:rsidRPr="00CF34F8">
        <w:rPr>
          <w:b/>
          <w:bCs/>
          <w:sz w:val="36"/>
          <w:szCs w:val="36"/>
        </w:rPr>
        <w:t>EE</w:t>
      </w:r>
      <w:r w:rsidR="00827B4A">
        <w:rPr>
          <w:b/>
          <w:bCs/>
          <w:sz w:val="36"/>
          <w:szCs w:val="36"/>
        </w:rPr>
        <w:t xml:space="preserve">463 Globalization and International Development </w:t>
      </w:r>
    </w:p>
    <w:p w14:paraId="127A5D03" w14:textId="24590507" w:rsidR="000C624E" w:rsidRPr="00CF34F8" w:rsidRDefault="00E92DE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Thursday 2 March 2023 </w:t>
      </w:r>
    </w:p>
    <w:p w14:paraId="5608A9D2" w14:textId="235CE16B" w:rsidR="000C624E" w:rsidRDefault="00827B4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12:00</w:t>
      </w:r>
      <w:r w:rsidR="000C624E" w:rsidRPr="00CF34F8">
        <w:rPr>
          <w:b/>
          <w:bCs/>
          <w:sz w:val="36"/>
          <w:szCs w:val="36"/>
        </w:rPr>
        <w:t>-1</w:t>
      </w:r>
      <w:r>
        <w:rPr>
          <w:b/>
          <w:bCs/>
          <w:sz w:val="36"/>
          <w:szCs w:val="36"/>
        </w:rPr>
        <w:t>4</w:t>
      </w:r>
      <w:r w:rsidR="000C624E" w:rsidRPr="00CF34F8">
        <w:rPr>
          <w:b/>
          <w:bCs/>
          <w:sz w:val="36"/>
          <w:szCs w:val="36"/>
        </w:rPr>
        <w:t xml:space="preserve">:00 </w:t>
      </w:r>
    </w:p>
    <w:p w14:paraId="3D4094FF" w14:textId="39752AF8" w:rsidR="005F0AA4" w:rsidRPr="005F0AA4" w:rsidRDefault="005F0AA4">
      <w:pPr>
        <w:rPr>
          <w:b/>
          <w:bCs/>
          <w:color w:val="FF0000"/>
          <w:sz w:val="36"/>
          <w:szCs w:val="36"/>
        </w:rPr>
      </w:pPr>
      <w:r w:rsidRPr="005F0AA4">
        <w:rPr>
          <w:b/>
          <w:bCs/>
          <w:color w:val="FF0000"/>
          <w:sz w:val="36"/>
          <w:szCs w:val="36"/>
        </w:rPr>
        <w:t xml:space="preserve">It has come to my attention that many students are asking what materials will be covered in the midterm exam. Although the previous guideline was clear, </w:t>
      </w:r>
      <w:r>
        <w:rPr>
          <w:b/>
          <w:bCs/>
          <w:color w:val="FF0000"/>
          <w:sz w:val="36"/>
          <w:szCs w:val="36"/>
        </w:rPr>
        <w:t xml:space="preserve">I think some students caused my confusion which modules to cover. Therefore the materials will be amended to cover Modules 1-10 (Education) only.  </w:t>
      </w:r>
      <w:r w:rsidRPr="00927E08">
        <w:rPr>
          <w:b/>
          <w:bCs/>
          <w:color w:val="FF0000"/>
          <w:sz w:val="36"/>
          <w:szCs w:val="36"/>
          <w:u w:val="single"/>
        </w:rPr>
        <w:t>Health will not be included</w:t>
      </w:r>
      <w:r>
        <w:rPr>
          <w:b/>
          <w:bCs/>
          <w:color w:val="FF0000"/>
          <w:sz w:val="36"/>
          <w:szCs w:val="36"/>
        </w:rPr>
        <w:t>.</w:t>
      </w:r>
      <w:r w:rsidR="00927E08">
        <w:rPr>
          <w:b/>
          <w:bCs/>
          <w:color w:val="FF0000"/>
          <w:sz w:val="36"/>
          <w:szCs w:val="36"/>
        </w:rPr>
        <w:t xml:space="preserve"> </w:t>
      </w:r>
    </w:p>
    <w:p w14:paraId="6858321A" w14:textId="5050D68F" w:rsidR="00E92DEA" w:rsidRDefault="00E92DEA" w:rsidP="00E92DE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CF34F8">
        <w:rPr>
          <w:sz w:val="36"/>
          <w:szCs w:val="36"/>
        </w:rPr>
        <w:t xml:space="preserve">The midterm exam will be </w:t>
      </w:r>
      <w:r>
        <w:rPr>
          <w:sz w:val="36"/>
          <w:szCs w:val="36"/>
        </w:rPr>
        <w:t xml:space="preserve">in-class. </w:t>
      </w:r>
      <w:r w:rsidRPr="00CF34F8">
        <w:rPr>
          <w:sz w:val="36"/>
          <w:szCs w:val="36"/>
        </w:rPr>
        <w:t xml:space="preserve">Students are </w:t>
      </w:r>
      <w:r>
        <w:rPr>
          <w:sz w:val="36"/>
          <w:szCs w:val="36"/>
        </w:rPr>
        <w:t>allowed to bring 2 pages of notes (front and back). T</w:t>
      </w:r>
      <w:r w:rsidRPr="00CF34F8">
        <w:rPr>
          <w:sz w:val="36"/>
          <w:szCs w:val="36"/>
        </w:rPr>
        <w:t xml:space="preserve">he </w:t>
      </w:r>
      <w:r w:rsidR="00094D60">
        <w:rPr>
          <w:sz w:val="36"/>
          <w:szCs w:val="36"/>
        </w:rPr>
        <w:t xml:space="preserve">Perkins </w:t>
      </w:r>
      <w:r w:rsidRPr="00CF34F8">
        <w:rPr>
          <w:sz w:val="36"/>
          <w:szCs w:val="36"/>
        </w:rPr>
        <w:t xml:space="preserve">book on Economic Development, lecture presentations </w:t>
      </w:r>
      <w:r>
        <w:rPr>
          <w:sz w:val="36"/>
          <w:szCs w:val="36"/>
        </w:rPr>
        <w:t xml:space="preserve">and readings </w:t>
      </w:r>
      <w:r w:rsidRPr="00CF34F8">
        <w:rPr>
          <w:sz w:val="36"/>
          <w:szCs w:val="36"/>
        </w:rPr>
        <w:t xml:space="preserve">will be the main reference sources. </w:t>
      </w:r>
    </w:p>
    <w:p w14:paraId="1D1E10A2" w14:textId="77777777" w:rsidR="00E92DEA" w:rsidRPr="00CF34F8" w:rsidRDefault="00E92DEA" w:rsidP="00E92DEA">
      <w:pPr>
        <w:pStyle w:val="ListParagraph"/>
        <w:rPr>
          <w:sz w:val="36"/>
          <w:szCs w:val="36"/>
        </w:rPr>
      </w:pPr>
    </w:p>
    <w:p w14:paraId="451502AA" w14:textId="4E7EEF95" w:rsidR="00E92DEA" w:rsidRDefault="00E92DEA" w:rsidP="00E92DE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CF34F8">
        <w:rPr>
          <w:sz w:val="36"/>
          <w:szCs w:val="36"/>
        </w:rPr>
        <w:t xml:space="preserve">The </w:t>
      </w:r>
      <w:r>
        <w:rPr>
          <w:sz w:val="36"/>
          <w:szCs w:val="36"/>
        </w:rPr>
        <w:t xml:space="preserve">midterm exam will comprise five (5) essays; each essay will be given a maximum of 20 points. </w:t>
      </w:r>
      <w:r w:rsidRPr="00CF34F8">
        <w:rPr>
          <w:sz w:val="36"/>
          <w:szCs w:val="36"/>
        </w:rPr>
        <w:t xml:space="preserve">Merely answering the question </w:t>
      </w:r>
      <w:r>
        <w:rPr>
          <w:sz w:val="36"/>
          <w:szCs w:val="36"/>
        </w:rPr>
        <w:t xml:space="preserve">for each essay </w:t>
      </w:r>
      <w:r w:rsidRPr="00CF34F8">
        <w:rPr>
          <w:sz w:val="36"/>
          <w:szCs w:val="36"/>
        </w:rPr>
        <w:t xml:space="preserve">will be given </w:t>
      </w:r>
      <w:r>
        <w:rPr>
          <w:sz w:val="36"/>
          <w:szCs w:val="36"/>
        </w:rPr>
        <w:t xml:space="preserve">only </w:t>
      </w:r>
      <w:r w:rsidRPr="00CF34F8">
        <w:rPr>
          <w:sz w:val="36"/>
          <w:szCs w:val="36"/>
        </w:rPr>
        <w:t>1</w:t>
      </w:r>
      <w:r>
        <w:rPr>
          <w:sz w:val="36"/>
          <w:szCs w:val="36"/>
        </w:rPr>
        <w:t>5</w:t>
      </w:r>
      <w:r w:rsidRPr="00CF34F8">
        <w:rPr>
          <w:sz w:val="36"/>
          <w:szCs w:val="36"/>
        </w:rPr>
        <w:t xml:space="preserve"> points; only </w:t>
      </w:r>
      <w:r w:rsidRPr="003F0733">
        <w:rPr>
          <w:sz w:val="36"/>
          <w:szCs w:val="36"/>
          <w:u w:val="single"/>
        </w:rPr>
        <w:t>thoughtful responses</w:t>
      </w:r>
      <w:r>
        <w:rPr>
          <w:sz w:val="36"/>
          <w:szCs w:val="36"/>
          <w:u w:val="single"/>
        </w:rPr>
        <w:t>, which include examples and insights</w:t>
      </w:r>
      <w:r w:rsidRPr="003F0733">
        <w:rPr>
          <w:sz w:val="36"/>
          <w:szCs w:val="36"/>
        </w:rPr>
        <w:t xml:space="preserve">,  </w:t>
      </w:r>
      <w:r w:rsidRPr="00CF34F8">
        <w:rPr>
          <w:sz w:val="36"/>
          <w:szCs w:val="36"/>
        </w:rPr>
        <w:t xml:space="preserve">which demonstrate students’ understanding </w:t>
      </w:r>
      <w:r>
        <w:rPr>
          <w:sz w:val="36"/>
          <w:szCs w:val="36"/>
        </w:rPr>
        <w:t>of the readings</w:t>
      </w:r>
      <w:r w:rsidR="00094D60">
        <w:rPr>
          <w:sz w:val="36"/>
          <w:szCs w:val="36"/>
        </w:rPr>
        <w:t xml:space="preserve"> and overall logic </w:t>
      </w:r>
      <w:r w:rsidRPr="00CF34F8">
        <w:rPr>
          <w:sz w:val="36"/>
          <w:szCs w:val="36"/>
        </w:rPr>
        <w:t xml:space="preserve">will be given </w:t>
      </w:r>
      <w:r>
        <w:rPr>
          <w:sz w:val="36"/>
          <w:szCs w:val="36"/>
        </w:rPr>
        <w:t xml:space="preserve">the full </w:t>
      </w:r>
      <w:r w:rsidRPr="00CF34F8">
        <w:rPr>
          <w:sz w:val="36"/>
          <w:szCs w:val="36"/>
        </w:rPr>
        <w:t>2</w:t>
      </w:r>
      <w:r>
        <w:rPr>
          <w:sz w:val="36"/>
          <w:szCs w:val="36"/>
        </w:rPr>
        <w:t>0</w:t>
      </w:r>
      <w:r w:rsidRPr="00CF34F8">
        <w:rPr>
          <w:sz w:val="36"/>
          <w:szCs w:val="36"/>
        </w:rPr>
        <w:t xml:space="preserve"> points. </w:t>
      </w:r>
      <w:r>
        <w:rPr>
          <w:sz w:val="36"/>
          <w:szCs w:val="36"/>
        </w:rPr>
        <w:t>Please include only relevant information in your essays.</w:t>
      </w:r>
    </w:p>
    <w:p w14:paraId="726DD16D" w14:textId="77777777" w:rsidR="00E92DEA" w:rsidRPr="00CF34F8" w:rsidRDefault="00E92DEA" w:rsidP="00E92DEA">
      <w:pPr>
        <w:pStyle w:val="ListParagraph"/>
        <w:rPr>
          <w:sz w:val="36"/>
          <w:szCs w:val="36"/>
        </w:rPr>
      </w:pPr>
    </w:p>
    <w:p w14:paraId="67AAC91F" w14:textId="7A0842F2" w:rsidR="00E92DEA" w:rsidRDefault="00E92DEA" w:rsidP="00E92DE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CF34F8">
        <w:rPr>
          <w:sz w:val="36"/>
          <w:szCs w:val="36"/>
        </w:rPr>
        <w:t xml:space="preserve">The time allocated for the exam is </w:t>
      </w:r>
      <w:r>
        <w:rPr>
          <w:sz w:val="36"/>
          <w:szCs w:val="36"/>
        </w:rPr>
        <w:t>two (</w:t>
      </w:r>
      <w:r w:rsidRPr="00CF34F8">
        <w:rPr>
          <w:sz w:val="36"/>
          <w:szCs w:val="36"/>
        </w:rPr>
        <w:t>2</w:t>
      </w:r>
      <w:r>
        <w:rPr>
          <w:sz w:val="36"/>
          <w:szCs w:val="36"/>
        </w:rPr>
        <w:t>)</w:t>
      </w:r>
      <w:r w:rsidRPr="00CF34F8">
        <w:rPr>
          <w:sz w:val="36"/>
          <w:szCs w:val="36"/>
        </w:rPr>
        <w:t xml:space="preserve"> hours. </w:t>
      </w:r>
    </w:p>
    <w:p w14:paraId="29FD43F6" w14:textId="77777777" w:rsidR="00E92DEA" w:rsidRPr="00CF34F8" w:rsidRDefault="00E92DEA" w:rsidP="00E92DEA">
      <w:pPr>
        <w:pStyle w:val="ListParagraph"/>
        <w:rPr>
          <w:sz w:val="36"/>
          <w:szCs w:val="36"/>
        </w:rPr>
      </w:pPr>
    </w:p>
    <w:p w14:paraId="4CC4ED55" w14:textId="07B15359" w:rsidR="00CF34F8" w:rsidRDefault="00E04B79" w:rsidP="00827B4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CF34F8">
        <w:rPr>
          <w:sz w:val="36"/>
          <w:szCs w:val="36"/>
        </w:rPr>
        <w:lastRenderedPageBreak/>
        <w:t>The materials covered</w:t>
      </w:r>
      <w:r w:rsidR="00E92DEA">
        <w:rPr>
          <w:sz w:val="36"/>
          <w:szCs w:val="36"/>
        </w:rPr>
        <w:t xml:space="preserve"> will be selected from the following </w:t>
      </w:r>
      <w:bookmarkStart w:id="0" w:name="_Hlk127356922"/>
      <w:r w:rsidR="00E92DEA">
        <w:rPr>
          <w:sz w:val="36"/>
          <w:szCs w:val="36"/>
        </w:rPr>
        <w:t>(not all will be covered)</w:t>
      </w:r>
      <w:r w:rsidR="00094D60">
        <w:rPr>
          <w:sz w:val="36"/>
          <w:szCs w:val="36"/>
        </w:rPr>
        <w:t xml:space="preserve">. </w:t>
      </w:r>
      <w:r w:rsidR="00094D60" w:rsidRPr="005D4E5B">
        <w:rPr>
          <w:sz w:val="36"/>
          <w:szCs w:val="36"/>
        </w:rPr>
        <w:t>An understanding of the key concepts is critical in providing your responses to the questions</w:t>
      </w:r>
      <w:r w:rsidR="00827B4A">
        <w:rPr>
          <w:sz w:val="36"/>
          <w:szCs w:val="36"/>
        </w:rPr>
        <w:t>:</w:t>
      </w:r>
      <w:r w:rsidRPr="00CF34F8">
        <w:rPr>
          <w:sz w:val="36"/>
          <w:szCs w:val="36"/>
        </w:rPr>
        <w:t xml:space="preserve"> </w:t>
      </w:r>
    </w:p>
    <w:bookmarkEnd w:id="0"/>
    <w:p w14:paraId="5222ACCD" w14:textId="0C0325C8" w:rsidR="00827B4A" w:rsidRPr="00827B4A" w:rsidRDefault="00827B4A" w:rsidP="00827B4A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827B4A">
        <w:rPr>
          <w:sz w:val="36"/>
          <w:szCs w:val="36"/>
        </w:rPr>
        <w:t xml:space="preserve">Globalization and economic development: what is globalization; why do countries develop and change;  what are indicators of economic growth and development </w:t>
      </w:r>
    </w:p>
    <w:p w14:paraId="174C100A" w14:textId="7DC02D8C" w:rsidR="00827B4A" w:rsidRDefault="00827B4A" w:rsidP="00827B4A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827B4A">
        <w:rPr>
          <w:sz w:val="36"/>
          <w:szCs w:val="36"/>
        </w:rPr>
        <w:t>Economic growth and measures: determining factors of economic growth</w:t>
      </w:r>
      <w:r w:rsidR="00763817">
        <w:rPr>
          <w:sz w:val="36"/>
          <w:szCs w:val="36"/>
        </w:rPr>
        <w:t xml:space="preserve"> and development</w:t>
      </w:r>
      <w:r w:rsidRPr="00827B4A">
        <w:rPr>
          <w:sz w:val="36"/>
          <w:szCs w:val="36"/>
        </w:rPr>
        <w:t>; economic growth models</w:t>
      </w:r>
    </w:p>
    <w:p w14:paraId="2AEC12A3" w14:textId="223E7E09" w:rsidR="00827B4A" w:rsidRPr="00827B4A" w:rsidRDefault="00827B4A" w:rsidP="00827B4A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Theories of economic growth: Harrod-</w:t>
      </w:r>
      <w:proofErr w:type="spellStart"/>
      <w:r>
        <w:rPr>
          <w:sz w:val="36"/>
          <w:szCs w:val="36"/>
        </w:rPr>
        <w:t>Domar</w:t>
      </w:r>
      <w:proofErr w:type="spellEnd"/>
      <w:r>
        <w:rPr>
          <w:sz w:val="36"/>
          <w:szCs w:val="36"/>
        </w:rPr>
        <w:t>, Solow models of growth and their limitations</w:t>
      </w:r>
    </w:p>
    <w:p w14:paraId="5C1001C2" w14:textId="77777777" w:rsidR="00827B4A" w:rsidRPr="00827B4A" w:rsidRDefault="00827B4A" w:rsidP="00827B4A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827B4A">
        <w:rPr>
          <w:sz w:val="36"/>
          <w:szCs w:val="36"/>
        </w:rPr>
        <w:t>The role of states and markets: differences in developing experiences across countries; changing roles of the state ion economic development</w:t>
      </w:r>
    </w:p>
    <w:p w14:paraId="6D205D2B" w14:textId="77777777" w:rsidR="00827B4A" w:rsidRPr="00827B4A" w:rsidRDefault="00827B4A" w:rsidP="00827B4A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827B4A">
        <w:rPr>
          <w:sz w:val="36"/>
          <w:szCs w:val="36"/>
        </w:rPr>
        <w:t>Population and demographics: demographic transition; population pyramid; lessons from population growth</w:t>
      </w:r>
    </w:p>
    <w:p w14:paraId="0DA337D4" w14:textId="77777777" w:rsidR="00827B4A" w:rsidRPr="00827B4A" w:rsidRDefault="00827B4A" w:rsidP="00827B4A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827B4A">
        <w:rPr>
          <w:sz w:val="36"/>
          <w:szCs w:val="36"/>
        </w:rPr>
        <w:t xml:space="preserve">Poverty and inequality and policies to alleviate poverty: measuring poverty; measuring inequality; policies to reduce poverty </w:t>
      </w:r>
    </w:p>
    <w:p w14:paraId="4E71AC2A" w14:textId="1E96DB80" w:rsidR="00827B4A" w:rsidRDefault="00827B4A" w:rsidP="00827B4A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827B4A">
        <w:rPr>
          <w:sz w:val="36"/>
          <w:szCs w:val="36"/>
        </w:rPr>
        <w:t>Agricultural transformation/development: characteristics of the agriculture sector; agriculture systems; green revolution; structural transformation; land reform; global</w:t>
      </w:r>
      <w:r w:rsidR="00CA0D00">
        <w:rPr>
          <w:sz w:val="36"/>
          <w:szCs w:val="36"/>
        </w:rPr>
        <w:t xml:space="preserve"> </w:t>
      </w:r>
      <w:r w:rsidRPr="00827B4A">
        <w:rPr>
          <w:sz w:val="36"/>
          <w:szCs w:val="36"/>
        </w:rPr>
        <w:t>food crisis; policies to enhance production and productivity</w:t>
      </w:r>
    </w:p>
    <w:p w14:paraId="4F088AFE" w14:textId="05604559" w:rsidR="00DE040A" w:rsidRPr="005F0AA4" w:rsidRDefault="00DE040A" w:rsidP="00DE040A">
      <w:pPr>
        <w:pStyle w:val="ListParagraph"/>
        <w:numPr>
          <w:ilvl w:val="1"/>
          <w:numId w:val="1"/>
        </w:numPr>
        <w:rPr>
          <w:rFonts w:cstheme="minorHAnsi"/>
          <w:sz w:val="36"/>
          <w:szCs w:val="36"/>
        </w:rPr>
      </w:pPr>
      <w:r w:rsidRPr="005F0AA4">
        <w:rPr>
          <w:rFonts w:cstheme="minorHAnsi"/>
          <w:sz w:val="36"/>
          <w:szCs w:val="36"/>
        </w:rPr>
        <w:t>Human and social development</w:t>
      </w:r>
      <w:r w:rsidR="00B14237">
        <w:rPr>
          <w:rFonts w:cstheme="minorHAnsi"/>
          <w:sz w:val="36"/>
          <w:szCs w:val="36"/>
        </w:rPr>
        <w:t xml:space="preserve"> - education</w:t>
      </w:r>
      <w:r w:rsidRPr="005F0AA4">
        <w:rPr>
          <w:rFonts w:cstheme="minorHAnsi"/>
          <w:sz w:val="36"/>
          <w:szCs w:val="36"/>
        </w:rPr>
        <w:t xml:space="preserve">: Human capital and productivity; </w:t>
      </w:r>
      <w:r w:rsidRPr="005F0AA4">
        <w:rPr>
          <w:rFonts w:cstheme="minorHAnsi"/>
          <w:strike/>
          <w:sz w:val="36"/>
          <w:szCs w:val="36"/>
        </w:rPr>
        <w:t xml:space="preserve">links between </w:t>
      </w:r>
      <w:r w:rsidRPr="005F0AA4">
        <w:rPr>
          <w:rFonts w:cstheme="minorHAnsi"/>
          <w:strike/>
          <w:sz w:val="36"/>
          <w:szCs w:val="36"/>
        </w:rPr>
        <w:lastRenderedPageBreak/>
        <w:t>health and education,</w:t>
      </w:r>
      <w:r w:rsidRPr="005F0AA4">
        <w:rPr>
          <w:rFonts w:cstheme="minorHAnsi"/>
          <w:sz w:val="36"/>
          <w:szCs w:val="36"/>
        </w:rPr>
        <w:t xml:space="preserve"> issues in  education; </w:t>
      </w:r>
      <w:r w:rsidRPr="005F0AA4">
        <w:rPr>
          <w:rFonts w:cstheme="minorHAnsi"/>
          <w:strike/>
          <w:sz w:val="36"/>
          <w:szCs w:val="36"/>
        </w:rPr>
        <w:t>issues in health,</w:t>
      </w:r>
      <w:r w:rsidRPr="005F0AA4">
        <w:rPr>
          <w:rFonts w:cstheme="minorHAnsi"/>
          <w:sz w:val="36"/>
          <w:szCs w:val="36"/>
        </w:rPr>
        <w:t xml:space="preserve"> role of government in </w:t>
      </w:r>
      <w:r w:rsidRPr="005F0AA4">
        <w:rPr>
          <w:rFonts w:cstheme="minorHAnsi"/>
          <w:strike/>
          <w:sz w:val="36"/>
          <w:szCs w:val="36"/>
        </w:rPr>
        <w:t>health and</w:t>
      </w:r>
      <w:r w:rsidRPr="005F0AA4">
        <w:rPr>
          <w:rFonts w:cstheme="minorHAnsi"/>
          <w:sz w:val="36"/>
          <w:szCs w:val="36"/>
        </w:rPr>
        <w:t xml:space="preserve"> education.</w:t>
      </w:r>
    </w:p>
    <w:p w14:paraId="6B133AB3" w14:textId="77777777" w:rsidR="00620C49" w:rsidRPr="00DE040A" w:rsidRDefault="00620C49" w:rsidP="00620C49">
      <w:pPr>
        <w:pStyle w:val="ListParagraph"/>
        <w:ind w:left="1440"/>
        <w:rPr>
          <w:rFonts w:cstheme="minorHAnsi"/>
          <w:sz w:val="36"/>
          <w:szCs w:val="36"/>
        </w:rPr>
      </w:pPr>
    </w:p>
    <w:p w14:paraId="5B167BEB" w14:textId="20981959" w:rsidR="00E04B79" w:rsidRPr="00CF34F8" w:rsidRDefault="00E04B79" w:rsidP="00A737F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094D60">
        <w:rPr>
          <w:sz w:val="36"/>
          <w:szCs w:val="36"/>
        </w:rPr>
        <w:t>Good luck to all on your exam.</w:t>
      </w:r>
    </w:p>
    <w:sectPr w:rsidR="00E04B79" w:rsidRPr="00CF34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D2D8B"/>
    <w:multiLevelType w:val="hybridMultilevel"/>
    <w:tmpl w:val="F40AB39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1F22B8"/>
    <w:multiLevelType w:val="hybridMultilevel"/>
    <w:tmpl w:val="4798E5D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872615"/>
    <w:multiLevelType w:val="hybridMultilevel"/>
    <w:tmpl w:val="DF6EFA54"/>
    <w:lvl w:ilvl="0" w:tplc="08E217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057046">
    <w:abstractNumId w:val="0"/>
  </w:num>
  <w:num w:numId="2" w16cid:durableId="1483541962">
    <w:abstractNumId w:val="1"/>
  </w:num>
  <w:num w:numId="3" w16cid:durableId="353114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5A0"/>
    <w:rsid w:val="000222C9"/>
    <w:rsid w:val="00053092"/>
    <w:rsid w:val="00094D60"/>
    <w:rsid w:val="000C624E"/>
    <w:rsid w:val="00173514"/>
    <w:rsid w:val="00230B60"/>
    <w:rsid w:val="00252DBB"/>
    <w:rsid w:val="0033753C"/>
    <w:rsid w:val="00371729"/>
    <w:rsid w:val="003F0733"/>
    <w:rsid w:val="004D2B88"/>
    <w:rsid w:val="005422A4"/>
    <w:rsid w:val="005F0AA4"/>
    <w:rsid w:val="00620C49"/>
    <w:rsid w:val="00672401"/>
    <w:rsid w:val="00763817"/>
    <w:rsid w:val="007905A0"/>
    <w:rsid w:val="008067CA"/>
    <w:rsid w:val="00827B4A"/>
    <w:rsid w:val="00894A9C"/>
    <w:rsid w:val="00927E08"/>
    <w:rsid w:val="0097282A"/>
    <w:rsid w:val="00A737F8"/>
    <w:rsid w:val="00B1218F"/>
    <w:rsid w:val="00B14237"/>
    <w:rsid w:val="00BB507C"/>
    <w:rsid w:val="00CA0477"/>
    <w:rsid w:val="00CA0D00"/>
    <w:rsid w:val="00CF34F8"/>
    <w:rsid w:val="00DE040A"/>
    <w:rsid w:val="00E04B79"/>
    <w:rsid w:val="00E244F0"/>
    <w:rsid w:val="00E33E30"/>
    <w:rsid w:val="00E608A1"/>
    <w:rsid w:val="00E92DEA"/>
    <w:rsid w:val="00E948FA"/>
    <w:rsid w:val="00F87EEE"/>
    <w:rsid w:val="00F9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B5407"/>
  <w15:chartTrackingRefBased/>
  <w15:docId w15:val="{6841A970-3F12-4CC1-9E5D-041EED8E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05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05A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737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7D3C5-81F8-4091-B047-951FD2E5A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</cp:revision>
  <cp:lastPrinted>2022-02-17T05:03:00Z</cp:lastPrinted>
  <dcterms:created xsi:type="dcterms:W3CDTF">2023-02-24T07:39:00Z</dcterms:created>
  <dcterms:modified xsi:type="dcterms:W3CDTF">2023-02-24T07:39:00Z</dcterms:modified>
</cp:coreProperties>
</file>