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5EE" w:rsidRPr="00B021DF" w:rsidRDefault="00B435EE" w:rsidP="00B435EE">
      <w:pPr>
        <w:rPr>
          <w:b/>
          <w:bCs/>
          <w:i/>
          <w:iCs/>
        </w:rPr>
      </w:pPr>
      <w:r w:rsidRPr="00B021DF">
        <w:rPr>
          <w:b/>
          <w:bCs/>
          <w:i/>
          <w:iCs/>
        </w:rPr>
        <w:t>1) What type of housing would you suggest for people in the following life situations?</w:t>
      </w:r>
    </w:p>
    <w:p w:rsidR="00B435EE" w:rsidRDefault="00B435EE" w:rsidP="00B435EE">
      <w:r w:rsidRPr="00F5649C">
        <w:rPr>
          <w:b/>
          <w:bCs/>
        </w:rPr>
        <w:t>a.</w:t>
      </w:r>
      <w:r>
        <w:t xml:space="preserve"> A single parent with two school-age children.</w:t>
      </w:r>
    </w:p>
    <w:p w:rsidR="00037477" w:rsidRPr="00F5649C" w:rsidRDefault="00EE3F11" w:rsidP="00196FC7">
      <w:r w:rsidRPr="00123495">
        <w:rPr>
          <w:u w:val="single"/>
        </w:rPr>
        <w:t>Answer:</w:t>
      </w:r>
      <w:r w:rsidR="00F5649C">
        <w:t xml:space="preserve"> </w:t>
      </w:r>
      <w:r w:rsidR="00037477">
        <w:t>You might consider about renting an apartment as it helps you to s</w:t>
      </w:r>
      <w:r w:rsidR="00037477" w:rsidRPr="00037477">
        <w:t>ave money on electricity: since most apartments are smaller than houses, you save money on monthly electricity costs</w:t>
      </w:r>
      <w:r w:rsidR="00037477">
        <w:t xml:space="preserve"> and it also helps you to s</w:t>
      </w:r>
      <w:r w:rsidR="00037477" w:rsidRPr="00037477">
        <w:t>ave you money on utilities because apartments generally use less water and gas than houses</w:t>
      </w:r>
      <w:r w:rsidR="00037477" w:rsidRPr="00037477">
        <w:t>, which can be very useful if you have a tight budget or</w:t>
      </w:r>
      <w:r w:rsidR="00037477">
        <w:t xml:space="preserve"> only have one source of income.</w:t>
      </w:r>
      <w:r w:rsidR="00196FC7">
        <w:t xml:space="preserve"> In addition, </w:t>
      </w:r>
      <w:r w:rsidR="00196FC7" w:rsidRPr="00196FC7">
        <w:t>when you rent an apartment, you do not have to worry about performing any maintenance tasks yourself since a professional maintenance team is always available to keep everything in your apartment working properly.</w:t>
      </w:r>
      <w:r w:rsidR="00196FC7">
        <w:t xml:space="preserve"> Moreover, w</w:t>
      </w:r>
      <w:r w:rsidR="00196FC7">
        <w:t>hen you live in an apartment, you do not have to pay any property taxes because you do not</w:t>
      </w:r>
      <w:r w:rsidR="00196FC7">
        <w:t xml:space="preserve"> own the unit in which you live and l</w:t>
      </w:r>
      <w:r w:rsidR="00196FC7" w:rsidRPr="00196FC7">
        <w:t>iving in an apartment</w:t>
      </w:r>
      <w:r w:rsidR="00196FC7">
        <w:t xml:space="preserve"> means no mortgage payments, which can save you a substantial amount of money over time.</w:t>
      </w:r>
      <w:r w:rsidR="00196FC7">
        <w:t xml:space="preserve"> With these reasons, you can have more time to care for your children and reduce the expense you might generate if you go for purchasing a house or condominium</w:t>
      </w:r>
      <w:bookmarkStart w:id="0" w:name="_GoBack"/>
      <w:bookmarkEnd w:id="0"/>
      <w:r w:rsidR="00196FC7">
        <w:t>.</w:t>
      </w:r>
    </w:p>
    <w:p w:rsidR="00B435EE" w:rsidRDefault="00B435EE" w:rsidP="00B435EE">
      <w:r w:rsidRPr="00F5649C">
        <w:rPr>
          <w:b/>
          <w:bCs/>
        </w:rPr>
        <w:t>b.</w:t>
      </w:r>
      <w:r>
        <w:t xml:space="preserve"> A two-income couple without children.</w:t>
      </w:r>
    </w:p>
    <w:p w:rsidR="00B435EE" w:rsidRPr="001853B1" w:rsidRDefault="00EE3F11" w:rsidP="00B435EE">
      <w:r w:rsidRPr="00123495">
        <w:rPr>
          <w:u w:val="single"/>
        </w:rPr>
        <w:t>Answer:</w:t>
      </w:r>
      <w:r w:rsidRPr="00D418FB">
        <w:t xml:space="preserve"> </w:t>
      </w:r>
      <w:r>
        <w:t xml:space="preserve">They can buy a condominium somewhere near the BTS or public </w:t>
      </w:r>
      <w:r w:rsidR="00D418FB">
        <w:t>transportation as they both wor</w:t>
      </w:r>
      <w:r>
        <w:t>k and earn money so it must be easier to take care of a room in condominium and the house with a lot of space. Buying a condominium could save the money paying for maid and there is a wide range of price of condominiums that might suit their interest.</w:t>
      </w:r>
      <w:r w:rsidR="001853B1">
        <w:t xml:space="preserve"> Moreover, f</w:t>
      </w:r>
      <w:r w:rsidR="001853B1" w:rsidRPr="001853B1">
        <w:t>or people deciding between renting a property and purchasing a condominium unit, condo ownership presents two financial advantages over renting, including the opportunity to build equity and the ability to take advantage of tax deductions for mortgage interest and property taxes. If a monthly mortgage payment would be approximately the same as monthly rent in a particular market, it may be financially advantageous to purchase rather than rent.</w:t>
      </w:r>
    </w:p>
    <w:p w:rsidR="00B435EE" w:rsidRDefault="00B435EE" w:rsidP="00B435EE">
      <w:r w:rsidRPr="00F5649C">
        <w:rPr>
          <w:b/>
          <w:bCs/>
        </w:rPr>
        <w:t>c.</w:t>
      </w:r>
      <w:r>
        <w:t xml:space="preserve"> A person with both dependent children and a dependent parent.</w:t>
      </w:r>
    </w:p>
    <w:p w:rsidR="00B435EE" w:rsidRDefault="00EE3F11" w:rsidP="00B435EE">
      <w:r w:rsidRPr="00123495">
        <w:rPr>
          <w:u w:val="single"/>
        </w:rPr>
        <w:t>Answer:</w:t>
      </w:r>
      <w:r w:rsidR="00F5649C">
        <w:t xml:space="preserve"> You could consider owning a new house for your dependent housemate. With this option, you do not</w:t>
      </w:r>
      <w:r w:rsidR="00F5649C" w:rsidRPr="00F5649C">
        <w:t xml:space="preserve"> have to worry about your house being sold out from under you to out-of-province investors. If renting and faced with this scenario, you could find yourself faced with an unreasonable increase to your rent, thereby leaving you potentially homeless or too poor to eat. These increases could continue indefinitely so the investors can make more money or so that you will feel forced to leave and they can turn your building into a condominium.</w:t>
      </w:r>
      <w:r w:rsidR="00F5649C">
        <w:t xml:space="preserve"> Furthermore, t</w:t>
      </w:r>
      <w:r w:rsidR="00F5649C" w:rsidRPr="00F5649C">
        <w:t>he price of real estate continues to increase every year, therefore purchasing real estate is one of the</w:t>
      </w:r>
      <w:r w:rsidR="00F5649C">
        <w:t xml:space="preserve"> safest long-term investments you can make and o</w:t>
      </w:r>
      <w:r w:rsidR="00F5649C" w:rsidRPr="00F5649C">
        <w:t>wning a house gives you a feeling of belonging in that neighborhood and gives you the sense of putting down roots and getting established. There are also many neighborhood groups that you</w:t>
      </w:r>
      <w:r w:rsidR="00F5649C">
        <w:t xml:space="preserve"> and your family</w:t>
      </w:r>
      <w:r w:rsidR="00F5649C" w:rsidRPr="00F5649C">
        <w:t xml:space="preserve"> can become involved in, and if you have children it may be of benefit for schools and friends.</w:t>
      </w:r>
    </w:p>
    <w:p w:rsidR="00B435EE" w:rsidRDefault="00B435EE" w:rsidP="00B435EE">
      <w:r w:rsidRPr="00F5649C">
        <w:rPr>
          <w:b/>
          <w:bCs/>
        </w:rPr>
        <w:t>d.</w:t>
      </w:r>
      <w:r>
        <w:t xml:space="preserve"> A couple near </w:t>
      </w:r>
      <w:r w:rsidR="00B021DF">
        <w:t>retirements</w:t>
      </w:r>
      <w:r>
        <w:t xml:space="preserve"> with grown children.</w:t>
      </w:r>
    </w:p>
    <w:p w:rsidR="00B435EE" w:rsidRPr="00E522CE" w:rsidRDefault="00EE3F11" w:rsidP="00B435EE">
      <w:r w:rsidRPr="00123495">
        <w:rPr>
          <w:u w:val="single"/>
        </w:rPr>
        <w:t>Answer:</w:t>
      </w:r>
      <w:r w:rsidR="00BC213F" w:rsidRPr="003A7233">
        <w:t xml:space="preserve">  </w:t>
      </w:r>
      <w:r w:rsidR="00BC213F">
        <w:t>They can consider renting a house to meet their financial, social and physical needs</w:t>
      </w:r>
      <w:r w:rsidR="003A7233">
        <w:t>. As they are growing old, purchasing a house that requires minimal maintenance would offer them to have more convenience and provides needed services.</w:t>
      </w:r>
      <w:r w:rsidR="00FA5EBC">
        <w:t xml:space="preserve"> It also l</w:t>
      </w:r>
      <w:r w:rsidR="00FA5EBC" w:rsidRPr="00FA5EBC">
        <w:t>owers your cost of living</w:t>
      </w:r>
      <w:r w:rsidR="00FA5EBC">
        <w:t xml:space="preserve"> as </w:t>
      </w:r>
      <w:r w:rsidR="00E522CE">
        <w:t>they</w:t>
      </w:r>
      <w:r w:rsidR="00FA5EBC">
        <w:t xml:space="preserve"> </w:t>
      </w:r>
      <w:r w:rsidR="00FA5EBC" w:rsidRPr="00FA5EBC">
        <w:t>no longer need to live in expensive areas near the office or in good school districts.</w:t>
      </w:r>
      <w:r w:rsidR="00E522CE">
        <w:t xml:space="preserve"> Besides, w</w:t>
      </w:r>
      <w:r w:rsidR="00E522CE" w:rsidRPr="00E522CE">
        <w:t xml:space="preserve">hen </w:t>
      </w:r>
      <w:r w:rsidR="00E522CE" w:rsidRPr="00E522CE">
        <w:lastRenderedPageBreak/>
        <w:t xml:space="preserve">something breaks, </w:t>
      </w:r>
      <w:r w:rsidR="00E522CE">
        <w:t>they</w:t>
      </w:r>
      <w:r w:rsidR="00E522CE" w:rsidRPr="00E522CE">
        <w:t xml:space="preserve"> do</w:t>
      </w:r>
      <w:r w:rsidR="00E522CE">
        <w:t xml:space="preserve"> not</w:t>
      </w:r>
      <w:r w:rsidR="00E522CE" w:rsidRPr="00E522CE">
        <w:t xml:space="preserve"> have to spend </w:t>
      </w:r>
      <w:r w:rsidR="00E522CE">
        <w:t>their</w:t>
      </w:r>
      <w:r w:rsidR="00E522CE" w:rsidRPr="00E522CE">
        <w:t xml:space="preserve"> day finding a person to conduct the repair or getting price estimates. </w:t>
      </w:r>
      <w:r w:rsidR="00E522CE">
        <w:t>They</w:t>
      </w:r>
      <w:r w:rsidR="00E522CE" w:rsidRPr="00E522CE">
        <w:t xml:space="preserve"> </w:t>
      </w:r>
      <w:r w:rsidR="00E522CE">
        <w:t>can s</w:t>
      </w:r>
      <w:r w:rsidR="00E522CE" w:rsidRPr="00E522CE">
        <w:t>imply call the landlord or administration office and put in a maintenance request.</w:t>
      </w:r>
    </w:p>
    <w:p w:rsidR="00B435EE" w:rsidRPr="00B021DF" w:rsidRDefault="00B435EE" w:rsidP="00B435EE">
      <w:pPr>
        <w:rPr>
          <w:b/>
          <w:bCs/>
          <w:i/>
          <w:iCs/>
        </w:rPr>
      </w:pPr>
      <w:r w:rsidRPr="00B021DF">
        <w:rPr>
          <w:b/>
          <w:bCs/>
          <w:i/>
          <w:iCs/>
        </w:rPr>
        <w:t>2) Which mortgage would result in higher total payments?</w:t>
      </w:r>
    </w:p>
    <w:p w:rsidR="00B435EE" w:rsidRDefault="00B435EE" w:rsidP="00B435EE">
      <w:r>
        <w:t>Mortgage A: $970 a month for 30 years</w:t>
      </w:r>
    </w:p>
    <w:p w:rsidR="00B435EE" w:rsidRDefault="00B435EE" w:rsidP="00B435EE">
      <w:r>
        <w:t>Mortgage B: $760 a month for 5 years and $1005 for 25 years</w:t>
      </w:r>
    </w:p>
    <w:p w:rsidR="00B021DF" w:rsidRPr="00123495" w:rsidRDefault="00123495" w:rsidP="00123495">
      <w:pPr>
        <w:rPr>
          <w:u w:val="single"/>
        </w:rPr>
      </w:pPr>
      <w:r w:rsidRPr="00123495">
        <w:rPr>
          <w:u w:val="single"/>
        </w:rPr>
        <w:t>Answer:</w:t>
      </w:r>
    </w:p>
    <w:p w:rsidR="00123495" w:rsidRDefault="00123495" w:rsidP="00123495">
      <w:pPr>
        <w:pStyle w:val="Answer"/>
        <w:tabs>
          <w:tab w:val="left" w:pos="360"/>
        </w:tabs>
        <w:spacing w:after="0"/>
        <w:ind w:left="0"/>
        <w:jc w:val="left"/>
        <w:rPr>
          <w:szCs w:val="22"/>
        </w:rPr>
      </w:pPr>
      <w:r>
        <w:tab/>
        <w:t>A:</w:t>
      </w:r>
      <w:r>
        <w:tab/>
        <w:t xml:space="preserve">$970 </w:t>
      </w:r>
      <w:r>
        <w:rPr>
          <w:position w:val="-4"/>
          <w:szCs w:val="22"/>
        </w:rPr>
        <w:object w:dxaOrig="180" w:dyaOrig="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9.8pt" o:ole="" fillcolor="window">
            <v:imagedata r:id="rId9" o:title=""/>
          </v:shape>
          <o:OLEObject Type="Embed" ProgID="Equation.3" ShapeID="_x0000_i1025" DrawAspect="Content" ObjectID="_1487576961" r:id="rId10"/>
        </w:object>
      </w:r>
      <w:r>
        <w:t xml:space="preserve"> 360 months = $349,200</w:t>
      </w:r>
    </w:p>
    <w:p w:rsidR="00123495" w:rsidRDefault="00123495" w:rsidP="00123495">
      <w:pPr>
        <w:pStyle w:val="Answer"/>
        <w:tabs>
          <w:tab w:val="left" w:pos="360"/>
        </w:tabs>
        <w:spacing w:after="0"/>
        <w:jc w:val="left"/>
      </w:pPr>
    </w:p>
    <w:p w:rsidR="00B435EE" w:rsidRDefault="00123495" w:rsidP="00123495">
      <w:pPr>
        <w:ind w:firstLine="360"/>
      </w:pPr>
      <w:r>
        <w:t>B:</w:t>
      </w:r>
      <w:r>
        <w:tab/>
        <w:t xml:space="preserve">($760 </w:t>
      </w:r>
      <w:r>
        <w:rPr>
          <w:rFonts w:ascii="Times New Roman" w:eastAsia="Times New Roman" w:hAnsi="Times New Roman" w:cs="Times New Roman"/>
          <w:position w:val="-4"/>
          <w:szCs w:val="20"/>
          <w:lang w:bidi="ar-SA"/>
        </w:rPr>
        <w:object w:dxaOrig="180" w:dyaOrig="195">
          <v:shape id="_x0000_i1026" type="#_x0000_t75" style="width:9.2pt;height:9.8pt" o:ole="" fillcolor="window">
            <v:imagedata r:id="rId9" o:title=""/>
          </v:shape>
          <o:OLEObject Type="Embed" ProgID="Equation.3" ShapeID="_x0000_i1026" DrawAspect="Content" ObjectID="_1487576962" r:id="rId11"/>
        </w:object>
      </w:r>
      <w:r>
        <w:t xml:space="preserve"> 60 months) + ($1,005 </w:t>
      </w:r>
      <w:r>
        <w:rPr>
          <w:rFonts w:ascii="Times New Roman" w:eastAsia="Times New Roman" w:hAnsi="Times New Roman" w:cs="Times New Roman"/>
          <w:position w:val="-4"/>
          <w:szCs w:val="20"/>
          <w:lang w:bidi="ar-SA"/>
        </w:rPr>
        <w:object w:dxaOrig="180" w:dyaOrig="195">
          <v:shape id="_x0000_i1027" type="#_x0000_t75" style="width:9.2pt;height:9.8pt" o:ole="" fillcolor="window">
            <v:imagedata r:id="rId9" o:title=""/>
          </v:shape>
          <o:OLEObject Type="Embed" ProgID="Equation.3" ShapeID="_x0000_i1027" DrawAspect="Content" ObjectID="_1487576963" r:id="rId12"/>
        </w:object>
      </w:r>
      <w:r>
        <w:t xml:space="preserve"> 300 months) = $45,600 + $301,500 = $347,100</w:t>
      </w:r>
    </w:p>
    <w:p w:rsidR="00123495" w:rsidRDefault="00123495" w:rsidP="00123495">
      <w:pPr>
        <w:ind w:firstLine="360"/>
      </w:pPr>
      <w:r>
        <w:t>So mortgage A would result in higher total payments ($349,200 &gt; $347,100).</w:t>
      </w:r>
    </w:p>
    <w:p w:rsidR="00B435EE" w:rsidRPr="00B021DF" w:rsidRDefault="00B435EE" w:rsidP="00B435EE">
      <w:pPr>
        <w:rPr>
          <w:b/>
          <w:bCs/>
          <w:i/>
          <w:iCs/>
        </w:rPr>
      </w:pPr>
      <w:r w:rsidRPr="00B021DF">
        <w:rPr>
          <w:b/>
          <w:bCs/>
          <w:i/>
          <w:iCs/>
        </w:rPr>
        <w:t>3) What are the two main types of consumer credit?</w:t>
      </w:r>
    </w:p>
    <w:p w:rsidR="00B435EE" w:rsidRDefault="00333B17" w:rsidP="00333B17">
      <w:pPr>
        <w:rPr>
          <w:u w:val="single"/>
        </w:rPr>
      </w:pPr>
      <w:r w:rsidRPr="003A2D2A">
        <w:rPr>
          <w:u w:val="single"/>
        </w:rPr>
        <w:t>Answer</w:t>
      </w:r>
      <w:r>
        <w:rPr>
          <w:u w:val="single"/>
        </w:rPr>
        <w:t>:</w:t>
      </w:r>
    </w:p>
    <w:p w:rsidR="008C1C6B" w:rsidRDefault="00333B17" w:rsidP="008C1C6B">
      <w:r w:rsidRPr="00333B17">
        <w:t>-</w:t>
      </w:r>
      <w:r>
        <w:t xml:space="preserve"> The Closed-End Credit which is used for specific purpose and involves a specified amount for instance; Mortgage loans, Automobile loans, Installment loans </w:t>
      </w:r>
      <w:r w:rsidR="00CF2DD9" w:rsidRPr="00333B17">
        <w:t>for furniture, appliances and electronics</w:t>
      </w:r>
      <w:r>
        <w:t>. It usually involves a written agreement for each credit purchase. A down payment for trade-in may be required</w:t>
      </w:r>
      <w:r w:rsidR="008C1C6B">
        <w:t xml:space="preserve">, with balance to be repaid in equal monthly payments over a period of time. Generally, the seller holds title to the merchandise until the payments have been completed. Most common types of Closed-End Credit are as follow: </w:t>
      </w:r>
    </w:p>
    <w:p w:rsidR="008C1C6B" w:rsidRDefault="008C1C6B" w:rsidP="008C1C6B">
      <w:pPr>
        <w:pStyle w:val="ListParagraph"/>
        <w:numPr>
          <w:ilvl w:val="0"/>
          <w:numId w:val="4"/>
        </w:numPr>
      </w:pPr>
      <w:r>
        <w:t xml:space="preserve">Installment sales credit that require the borrower to </w:t>
      </w:r>
      <w:r w:rsidR="00CF2DD9" w:rsidRPr="008C1C6B">
        <w:t>make down payment and usually sign a contract to repay the balance plus interest and service charge in equal installments over a specific period</w:t>
      </w:r>
      <w:r>
        <w:t>.</w:t>
      </w:r>
    </w:p>
    <w:p w:rsidR="008C1C6B" w:rsidRDefault="00CF2DD9" w:rsidP="008C1C6B">
      <w:pPr>
        <w:pStyle w:val="ListParagraph"/>
        <w:numPr>
          <w:ilvl w:val="0"/>
          <w:numId w:val="4"/>
        </w:numPr>
      </w:pPr>
      <w:r w:rsidRPr="008C1C6B">
        <w:t xml:space="preserve">Installment cash credit </w:t>
      </w:r>
      <w:r w:rsidR="008C1C6B">
        <w:t>which is a</w:t>
      </w:r>
      <w:r w:rsidRPr="008C1C6B">
        <w:t xml:space="preserve"> direct loan of money for personal purposes </w:t>
      </w:r>
      <w:r w:rsidR="008C1C6B">
        <w:t>such as</w:t>
      </w:r>
      <w:r w:rsidRPr="008C1C6B">
        <w:t xml:space="preserve"> home improvements or vacation expenses. No down payment and make payments in specified amounts over a set period.</w:t>
      </w:r>
    </w:p>
    <w:p w:rsidR="00F56753" w:rsidRDefault="00CF2DD9" w:rsidP="008C1C6B">
      <w:pPr>
        <w:pStyle w:val="ListParagraph"/>
        <w:numPr>
          <w:ilvl w:val="0"/>
          <w:numId w:val="4"/>
        </w:numPr>
      </w:pPr>
      <w:r w:rsidRPr="008C1C6B">
        <w:t xml:space="preserve">Single lump-sum credit </w:t>
      </w:r>
      <w:r w:rsidR="008C1C6B">
        <w:t>which is</w:t>
      </w:r>
      <w:r w:rsidRPr="008C1C6B">
        <w:t xml:space="preserve"> a loan that must be repaid in total on a specific day.</w:t>
      </w:r>
    </w:p>
    <w:p w:rsidR="00F56753" w:rsidRPr="008C1C6B" w:rsidRDefault="008C1C6B" w:rsidP="008C1C6B">
      <w:r w:rsidRPr="00333B17">
        <w:t>-</w:t>
      </w:r>
      <w:r>
        <w:t xml:space="preserve"> The Open-End Credit which is n</w:t>
      </w:r>
      <w:r w:rsidR="00CF2DD9" w:rsidRPr="008C1C6B">
        <w:t>ormally used to make small purchases at different store. Examples are credit card and overdraft lines.</w:t>
      </w:r>
      <w:r>
        <w:t xml:space="preserve"> </w:t>
      </w:r>
      <w:r w:rsidR="00CF2DD9" w:rsidRPr="008C1C6B">
        <w:t>You can use open-end credit to make any purchases you wish if you do not exceed your line of credit – the maximum amount of credit the l</w:t>
      </w:r>
      <w:r>
        <w:t xml:space="preserve">ender has made available to you Sometimes you </w:t>
      </w:r>
      <w:r w:rsidR="00CF2DD9" w:rsidRPr="008C1C6B">
        <w:t>may have to pay interest or other finance charges fo</w:t>
      </w:r>
      <w:r>
        <w:t>r the use/having of such credit for example; C</w:t>
      </w:r>
      <w:r w:rsidR="00CF2DD9" w:rsidRPr="008C1C6B">
        <w:t xml:space="preserve">redit </w:t>
      </w:r>
      <w:r>
        <w:t>C</w:t>
      </w:r>
      <w:r w:rsidR="00CF2DD9" w:rsidRPr="008C1C6B">
        <w:t>ard</w:t>
      </w:r>
      <w:r>
        <w:t>, S</w:t>
      </w:r>
      <w:r w:rsidR="00CF2DD9" w:rsidRPr="008C1C6B">
        <w:t xml:space="preserve">mart </w:t>
      </w:r>
      <w:r>
        <w:t>C</w:t>
      </w:r>
      <w:r w:rsidR="00CF2DD9" w:rsidRPr="008C1C6B">
        <w:t>ards</w:t>
      </w:r>
      <w:r>
        <w:t xml:space="preserve">, </w:t>
      </w:r>
      <w:r w:rsidR="00CF2DD9" w:rsidRPr="008C1C6B">
        <w:t>Debit Cards</w:t>
      </w:r>
      <w:r>
        <w:t xml:space="preserve">, </w:t>
      </w:r>
      <w:r w:rsidR="00CF2DD9" w:rsidRPr="008C1C6B">
        <w:t>Gift Cards</w:t>
      </w:r>
      <w:r>
        <w:t xml:space="preserve">, </w:t>
      </w:r>
      <w:r w:rsidR="00CF2DD9" w:rsidRPr="008C1C6B">
        <w:t>Travel/ Oil Card</w:t>
      </w:r>
      <w:r>
        <w:t xml:space="preserve">, </w:t>
      </w:r>
      <w:r w:rsidR="00CF2DD9" w:rsidRPr="008C1C6B">
        <w:t>Home Equity Loans</w:t>
      </w:r>
      <w:r>
        <w:t xml:space="preserve">, and </w:t>
      </w:r>
      <w:r w:rsidR="00CF2DD9" w:rsidRPr="008C1C6B">
        <w:t>Car for Cash</w:t>
      </w:r>
      <w:r>
        <w:t>.</w:t>
      </w:r>
    </w:p>
    <w:p w:rsidR="00B435EE" w:rsidRDefault="00B435EE" w:rsidP="00B435EE">
      <w:pPr>
        <w:rPr>
          <w:b/>
          <w:bCs/>
          <w:i/>
          <w:iCs/>
        </w:rPr>
      </w:pPr>
      <w:r w:rsidRPr="00B021DF">
        <w:rPr>
          <w:b/>
          <w:bCs/>
          <w:i/>
          <w:iCs/>
        </w:rPr>
        <w:t>4) What are the general rules of measuring credit capacity?</w:t>
      </w:r>
    </w:p>
    <w:p w:rsidR="00333B17" w:rsidRDefault="009B5DB8" w:rsidP="00B435EE">
      <w:pPr>
        <w:rPr>
          <w:u w:val="single"/>
        </w:rPr>
      </w:pPr>
      <w:r w:rsidRPr="003A2D2A">
        <w:rPr>
          <w:u w:val="single"/>
        </w:rPr>
        <w:t>Answer</w:t>
      </w:r>
      <w:r w:rsidR="00333B17">
        <w:rPr>
          <w:u w:val="single"/>
        </w:rPr>
        <w:t>:</w:t>
      </w:r>
    </w:p>
    <w:p w:rsidR="009B5DB8" w:rsidRPr="00333B17" w:rsidRDefault="00333B17" w:rsidP="00B435EE">
      <w:pPr>
        <w:rPr>
          <w:b/>
          <w:bCs/>
        </w:rPr>
      </w:pPr>
      <w:r w:rsidRPr="00333B17">
        <w:t>-</w:t>
      </w:r>
      <w:r w:rsidR="00E31444">
        <w:t>T</w:t>
      </w:r>
      <w:r w:rsidR="009B5DB8">
        <w:t xml:space="preserve">he Debt Payments to Income Ratio </w:t>
      </w:r>
      <w:r w:rsidR="00E31444">
        <w:t xml:space="preserve">( </w:t>
      </w:r>
      <m:oMath>
        <m:f>
          <m:fPr>
            <m:ctrlPr>
              <w:rPr>
                <w:rFonts w:ascii="Cambria Math" w:hAnsi="Cambria Math"/>
                <w:i/>
              </w:rPr>
            </m:ctrlPr>
          </m:fPr>
          <m:num>
            <m:r>
              <w:rPr>
                <w:rFonts w:ascii="Cambria Math" w:hAnsi="Cambria Math"/>
              </w:rPr>
              <m:t xml:space="preserve">Monthly debt payments </m:t>
            </m:r>
          </m:num>
          <m:den>
            <m:r>
              <w:rPr>
                <w:rFonts w:ascii="Cambria Math" w:hAnsi="Cambria Math"/>
              </w:rPr>
              <m:t>Monthly income</m:t>
            </m:r>
          </m:den>
        </m:f>
      </m:oMath>
      <w:r w:rsidR="00E31444">
        <w:t xml:space="preserve"> ) which is </w:t>
      </w:r>
      <w:r w:rsidR="00E31444" w:rsidRPr="00E31444">
        <w:t xml:space="preserve">a personal finance measure that compares an individual’s debt payment to his or her overall income. A debt-to-income ratio </w:t>
      </w:r>
      <w:r w:rsidR="00E31444" w:rsidRPr="00E31444">
        <w:lastRenderedPageBreak/>
        <w:t xml:space="preserve">(DTI) is one way lenders (including mortgage lenders) measure an individual’s ability to manage monthly payment and repay debts. A low debt-to-income ratio demonstrates a good balance between debt and income. Conversely, a high DTI can signal that an individual has too much debt for the amount of income he or she has. According to studies of mortgage loans, borrowers who have lower DTIs are more likely to successfully manage monthly debt payments, so lenders prefer to see low numbers. </w:t>
      </w:r>
      <w:r w:rsidR="00E31444">
        <w:t>The DTIs should not exceed 20%.</w:t>
      </w:r>
    </w:p>
    <w:p w:rsidR="00E25409" w:rsidRDefault="00E31444" w:rsidP="00B435EE">
      <w:r>
        <w:t xml:space="preserve">- The Debt to Equity Ratio ( </w:t>
      </w:r>
      <m:oMath>
        <m:f>
          <m:fPr>
            <m:ctrlPr>
              <w:rPr>
                <w:rFonts w:ascii="Cambria Math" w:hAnsi="Cambria Math"/>
                <w:i/>
              </w:rPr>
            </m:ctrlPr>
          </m:fPr>
          <m:num>
            <m:r>
              <w:rPr>
                <w:rFonts w:ascii="Cambria Math" w:hAnsi="Cambria Math"/>
              </w:rPr>
              <m:t xml:space="preserve">Liabilities </m:t>
            </m:r>
          </m:num>
          <m:den>
            <m:r>
              <w:rPr>
                <w:rFonts w:ascii="Cambria Math" w:hAnsi="Cambria Math"/>
              </w:rPr>
              <m:t>Net worth</m:t>
            </m:r>
          </m:den>
        </m:f>
      </m:oMath>
      <w:r>
        <w:t xml:space="preserve"> )</w:t>
      </w:r>
      <w:r w:rsidR="006C1F17">
        <w:t xml:space="preserve"> which is</w:t>
      </w:r>
      <w:r w:rsidR="006C1F17" w:rsidRPr="006C1F17">
        <w:t xml:space="preserve"> a measure of the relationship between the </w:t>
      </w:r>
      <w:hyperlink r:id="rId13" w:history="1">
        <w:r w:rsidR="006C1F17" w:rsidRPr="006C1F17">
          <w:t>capital</w:t>
        </w:r>
      </w:hyperlink>
      <w:r w:rsidR="006C1F17" w:rsidRPr="006C1F17">
        <w:t> contributed by creditors and the capital contributed by shareholders. It also shows the extent to which shareholders' </w:t>
      </w:r>
      <w:hyperlink r:id="rId14" w:history="1">
        <w:r w:rsidR="006C1F17" w:rsidRPr="006C1F17">
          <w:t>equity</w:t>
        </w:r>
      </w:hyperlink>
      <w:r w:rsidR="006C1F17" w:rsidRPr="006C1F17">
        <w:t> can fulfill a company's obligation</w:t>
      </w:r>
      <w:r w:rsidR="006C1F17">
        <w:t>s to creditors in the event of</w:t>
      </w:r>
      <w:r w:rsidR="006C1F17" w:rsidRPr="006C1F17">
        <w:t> </w:t>
      </w:r>
      <w:hyperlink r:id="rId15" w:history="1">
        <w:r w:rsidR="006C1F17" w:rsidRPr="006C1F17">
          <w:t>liquidation</w:t>
        </w:r>
      </w:hyperlink>
      <w:r w:rsidR="006C1F17" w:rsidRPr="006C1F17">
        <w:t>.</w:t>
      </w:r>
      <w:r w:rsidR="002D155D">
        <w:t xml:space="preserve"> </w:t>
      </w:r>
      <w:hyperlink r:id="rId16" w:history="1">
        <w:r w:rsidR="002D155D" w:rsidRPr="002D155D">
          <w:t>Lenders</w:t>
        </w:r>
      </w:hyperlink>
      <w:r w:rsidR="002D155D" w:rsidRPr="002D155D">
        <w:t> and investors usually prefer low debt-to-equity ratios because their interests are better protected in t</w:t>
      </w:r>
      <w:r w:rsidR="002D155D">
        <w:t xml:space="preserve">he event of a business decline. </w:t>
      </w:r>
      <w:r w:rsidR="002D155D" w:rsidRPr="002D155D">
        <w:t>Thus, firms with high debt-to-equity ratios may not be able to attract additional capital.</w:t>
      </w:r>
      <w:r w:rsidR="006C1F17">
        <w:t xml:space="preserve"> The ratio should not go beyond 0.5.</w:t>
      </w:r>
    </w:p>
    <w:p w:rsidR="00B435EE" w:rsidRPr="00B021DF" w:rsidRDefault="00B435EE" w:rsidP="00B435EE">
      <w:pPr>
        <w:rPr>
          <w:b/>
          <w:bCs/>
          <w:i/>
          <w:iCs/>
        </w:rPr>
      </w:pPr>
      <w:r w:rsidRPr="00B021DF">
        <w:rPr>
          <w:b/>
          <w:bCs/>
          <w:i/>
          <w:iCs/>
        </w:rPr>
        <w:t>5) A few years ago, Michael Tucker purchased a home for $100,000. Today, the home is worth $150,000. His remaining mortgage balance is $50,000. Assuming that Michael can borrow up to 80 percent of the market value, what is the maximum amount he can borrow?</w:t>
      </w:r>
    </w:p>
    <w:p w:rsidR="003A2D2A" w:rsidRDefault="003A2D2A" w:rsidP="003A2D2A">
      <w:r w:rsidRPr="003A2D2A">
        <w:rPr>
          <w:u w:val="single"/>
        </w:rPr>
        <w:t>Answer</w:t>
      </w:r>
      <w:r>
        <w:rPr>
          <w:u w:val="single"/>
        </w:rPr>
        <w:t>:</w:t>
      </w:r>
      <w:r>
        <w:t xml:space="preserve"> Present market value of Michael’s home = $150,000. </w:t>
      </w:r>
    </w:p>
    <w:p w:rsidR="003A2D2A" w:rsidRDefault="003A2D2A" w:rsidP="003A2D2A">
      <w:r>
        <w:t xml:space="preserve">He can borrow up to 80 percent of the market value = $150,000 x 0.8 = $120,000. </w:t>
      </w:r>
    </w:p>
    <w:p w:rsidR="003A2D2A" w:rsidRDefault="003A2D2A" w:rsidP="003A2D2A">
      <w:r>
        <w:t xml:space="preserve">He still owes $50,000 mortgage on his home. Therefore, he can borrow a maximum of </w:t>
      </w:r>
    </w:p>
    <w:p w:rsidR="003A2D2A" w:rsidRDefault="003A2D2A" w:rsidP="003A2D2A">
      <w:r>
        <w:t>= $120,000 - $50,000</w:t>
      </w:r>
    </w:p>
    <w:p w:rsidR="003A2D2A" w:rsidRDefault="003A2D2A" w:rsidP="003A2D2A">
      <w:r>
        <w:t xml:space="preserve"> = $70,000 </w:t>
      </w:r>
    </w:p>
    <w:sectPr w:rsidR="003A2D2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57E" w:rsidRDefault="0031357E" w:rsidP="00B435EE">
      <w:pPr>
        <w:spacing w:after="0" w:line="240" w:lineRule="auto"/>
      </w:pPr>
      <w:r>
        <w:separator/>
      </w:r>
    </w:p>
  </w:endnote>
  <w:endnote w:type="continuationSeparator" w:id="0">
    <w:p w:rsidR="0031357E" w:rsidRDefault="0031357E" w:rsidP="00B43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57E" w:rsidRDefault="0031357E" w:rsidP="00B435EE">
      <w:pPr>
        <w:spacing w:after="0" w:line="240" w:lineRule="auto"/>
      </w:pPr>
      <w:r>
        <w:separator/>
      </w:r>
    </w:p>
  </w:footnote>
  <w:footnote w:type="continuationSeparator" w:id="0">
    <w:p w:rsidR="0031357E" w:rsidRDefault="0031357E" w:rsidP="00B435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1DF" w:rsidRDefault="00B021DF">
    <w:pPr>
      <w:pStyle w:val="Header"/>
    </w:pPr>
    <w:r>
      <w:ptab w:relativeTo="margin" w:alignment="center" w:leader="none"/>
    </w:r>
    <w:r>
      <w:ptab w:relativeTo="margin" w:alignment="right" w:leader="none"/>
    </w:r>
    <w:proofErr w:type="spellStart"/>
    <w:r>
      <w:t>Pakaporn</w:t>
    </w:r>
    <w:proofErr w:type="spellEnd"/>
    <w:r>
      <w:t xml:space="preserve"> </w:t>
    </w:r>
    <w:proofErr w:type="spellStart"/>
    <w:r>
      <w:t>Tohwisessuk</w:t>
    </w:r>
    <w:proofErr w:type="spellEnd"/>
    <w:r>
      <w:t xml:space="preserve"> #5504640920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87EA2"/>
    <w:multiLevelType w:val="hybridMultilevel"/>
    <w:tmpl w:val="C40A4D12"/>
    <w:lvl w:ilvl="0" w:tplc="264A6A9E">
      <w:start w:val="1"/>
      <w:numFmt w:val="bullet"/>
      <w:lvlText w:val="•"/>
      <w:lvlJc w:val="left"/>
      <w:pPr>
        <w:tabs>
          <w:tab w:val="num" w:pos="720"/>
        </w:tabs>
        <w:ind w:left="720" w:hanging="360"/>
      </w:pPr>
      <w:rPr>
        <w:rFonts w:ascii="Angsana New" w:hAnsi="Angsana New" w:hint="default"/>
      </w:rPr>
    </w:lvl>
    <w:lvl w:ilvl="1" w:tplc="BBD8EB26">
      <w:start w:val="1"/>
      <w:numFmt w:val="bullet"/>
      <w:lvlText w:val="•"/>
      <w:lvlJc w:val="left"/>
      <w:pPr>
        <w:tabs>
          <w:tab w:val="num" w:pos="1440"/>
        </w:tabs>
        <w:ind w:left="1440" w:hanging="360"/>
      </w:pPr>
      <w:rPr>
        <w:rFonts w:ascii="Angsana New" w:hAnsi="Angsana New" w:hint="default"/>
      </w:rPr>
    </w:lvl>
    <w:lvl w:ilvl="2" w:tplc="905CACB2">
      <w:start w:val="1004"/>
      <w:numFmt w:val="bullet"/>
      <w:lvlText w:val="•"/>
      <w:lvlJc w:val="left"/>
      <w:pPr>
        <w:tabs>
          <w:tab w:val="num" w:pos="2160"/>
        </w:tabs>
        <w:ind w:left="2160" w:hanging="360"/>
      </w:pPr>
      <w:rPr>
        <w:rFonts w:ascii="Angsana New" w:hAnsi="Angsana New" w:hint="default"/>
      </w:rPr>
    </w:lvl>
    <w:lvl w:ilvl="3" w:tplc="9EBC24BC" w:tentative="1">
      <w:start w:val="1"/>
      <w:numFmt w:val="bullet"/>
      <w:lvlText w:val="•"/>
      <w:lvlJc w:val="left"/>
      <w:pPr>
        <w:tabs>
          <w:tab w:val="num" w:pos="2880"/>
        </w:tabs>
        <w:ind w:left="2880" w:hanging="360"/>
      </w:pPr>
      <w:rPr>
        <w:rFonts w:ascii="Angsana New" w:hAnsi="Angsana New" w:hint="default"/>
      </w:rPr>
    </w:lvl>
    <w:lvl w:ilvl="4" w:tplc="C01EE19C" w:tentative="1">
      <w:start w:val="1"/>
      <w:numFmt w:val="bullet"/>
      <w:lvlText w:val="•"/>
      <w:lvlJc w:val="left"/>
      <w:pPr>
        <w:tabs>
          <w:tab w:val="num" w:pos="3600"/>
        </w:tabs>
        <w:ind w:left="3600" w:hanging="360"/>
      </w:pPr>
      <w:rPr>
        <w:rFonts w:ascii="Angsana New" w:hAnsi="Angsana New" w:hint="default"/>
      </w:rPr>
    </w:lvl>
    <w:lvl w:ilvl="5" w:tplc="B7B65D14" w:tentative="1">
      <w:start w:val="1"/>
      <w:numFmt w:val="bullet"/>
      <w:lvlText w:val="•"/>
      <w:lvlJc w:val="left"/>
      <w:pPr>
        <w:tabs>
          <w:tab w:val="num" w:pos="4320"/>
        </w:tabs>
        <w:ind w:left="4320" w:hanging="360"/>
      </w:pPr>
      <w:rPr>
        <w:rFonts w:ascii="Angsana New" w:hAnsi="Angsana New" w:hint="default"/>
      </w:rPr>
    </w:lvl>
    <w:lvl w:ilvl="6" w:tplc="39024C4A" w:tentative="1">
      <w:start w:val="1"/>
      <w:numFmt w:val="bullet"/>
      <w:lvlText w:val="•"/>
      <w:lvlJc w:val="left"/>
      <w:pPr>
        <w:tabs>
          <w:tab w:val="num" w:pos="5040"/>
        </w:tabs>
        <w:ind w:left="5040" w:hanging="360"/>
      </w:pPr>
      <w:rPr>
        <w:rFonts w:ascii="Angsana New" w:hAnsi="Angsana New" w:hint="default"/>
      </w:rPr>
    </w:lvl>
    <w:lvl w:ilvl="7" w:tplc="326002AA" w:tentative="1">
      <w:start w:val="1"/>
      <w:numFmt w:val="bullet"/>
      <w:lvlText w:val="•"/>
      <w:lvlJc w:val="left"/>
      <w:pPr>
        <w:tabs>
          <w:tab w:val="num" w:pos="5760"/>
        </w:tabs>
        <w:ind w:left="5760" w:hanging="360"/>
      </w:pPr>
      <w:rPr>
        <w:rFonts w:ascii="Angsana New" w:hAnsi="Angsana New" w:hint="default"/>
      </w:rPr>
    </w:lvl>
    <w:lvl w:ilvl="8" w:tplc="6E16D472" w:tentative="1">
      <w:start w:val="1"/>
      <w:numFmt w:val="bullet"/>
      <w:lvlText w:val="•"/>
      <w:lvlJc w:val="left"/>
      <w:pPr>
        <w:tabs>
          <w:tab w:val="num" w:pos="6480"/>
        </w:tabs>
        <w:ind w:left="6480" w:hanging="360"/>
      </w:pPr>
      <w:rPr>
        <w:rFonts w:ascii="Angsana New" w:hAnsi="Angsana New" w:hint="default"/>
      </w:rPr>
    </w:lvl>
  </w:abstractNum>
  <w:abstractNum w:abstractNumId="1">
    <w:nsid w:val="324F416D"/>
    <w:multiLevelType w:val="hybridMultilevel"/>
    <w:tmpl w:val="61D0DC2A"/>
    <w:lvl w:ilvl="0" w:tplc="BBA67D94">
      <w:start w:val="1"/>
      <w:numFmt w:val="bullet"/>
      <w:lvlText w:val="•"/>
      <w:lvlJc w:val="left"/>
      <w:pPr>
        <w:tabs>
          <w:tab w:val="num" w:pos="720"/>
        </w:tabs>
        <w:ind w:left="720" w:hanging="360"/>
      </w:pPr>
      <w:rPr>
        <w:rFonts w:ascii="Angsana New" w:hAnsi="Angsana New" w:hint="default"/>
      </w:rPr>
    </w:lvl>
    <w:lvl w:ilvl="1" w:tplc="2022399E" w:tentative="1">
      <w:start w:val="1"/>
      <w:numFmt w:val="bullet"/>
      <w:lvlText w:val="•"/>
      <w:lvlJc w:val="left"/>
      <w:pPr>
        <w:tabs>
          <w:tab w:val="num" w:pos="1440"/>
        </w:tabs>
        <w:ind w:left="1440" w:hanging="360"/>
      </w:pPr>
      <w:rPr>
        <w:rFonts w:ascii="Angsana New" w:hAnsi="Angsana New" w:hint="default"/>
      </w:rPr>
    </w:lvl>
    <w:lvl w:ilvl="2" w:tplc="B6545550">
      <w:start w:val="1"/>
      <w:numFmt w:val="bullet"/>
      <w:lvlText w:val="•"/>
      <w:lvlJc w:val="left"/>
      <w:pPr>
        <w:tabs>
          <w:tab w:val="num" w:pos="2160"/>
        </w:tabs>
        <w:ind w:left="2160" w:hanging="360"/>
      </w:pPr>
      <w:rPr>
        <w:rFonts w:ascii="Angsana New" w:hAnsi="Angsana New" w:hint="default"/>
      </w:rPr>
    </w:lvl>
    <w:lvl w:ilvl="3" w:tplc="731A0D70" w:tentative="1">
      <w:start w:val="1"/>
      <w:numFmt w:val="bullet"/>
      <w:lvlText w:val="•"/>
      <w:lvlJc w:val="left"/>
      <w:pPr>
        <w:tabs>
          <w:tab w:val="num" w:pos="2880"/>
        </w:tabs>
        <w:ind w:left="2880" w:hanging="360"/>
      </w:pPr>
      <w:rPr>
        <w:rFonts w:ascii="Angsana New" w:hAnsi="Angsana New" w:hint="default"/>
      </w:rPr>
    </w:lvl>
    <w:lvl w:ilvl="4" w:tplc="02CE18AA" w:tentative="1">
      <w:start w:val="1"/>
      <w:numFmt w:val="bullet"/>
      <w:lvlText w:val="•"/>
      <w:lvlJc w:val="left"/>
      <w:pPr>
        <w:tabs>
          <w:tab w:val="num" w:pos="3600"/>
        </w:tabs>
        <w:ind w:left="3600" w:hanging="360"/>
      </w:pPr>
      <w:rPr>
        <w:rFonts w:ascii="Angsana New" w:hAnsi="Angsana New" w:hint="default"/>
      </w:rPr>
    </w:lvl>
    <w:lvl w:ilvl="5" w:tplc="80944A96" w:tentative="1">
      <w:start w:val="1"/>
      <w:numFmt w:val="bullet"/>
      <w:lvlText w:val="•"/>
      <w:lvlJc w:val="left"/>
      <w:pPr>
        <w:tabs>
          <w:tab w:val="num" w:pos="4320"/>
        </w:tabs>
        <w:ind w:left="4320" w:hanging="360"/>
      </w:pPr>
      <w:rPr>
        <w:rFonts w:ascii="Angsana New" w:hAnsi="Angsana New" w:hint="default"/>
      </w:rPr>
    </w:lvl>
    <w:lvl w:ilvl="6" w:tplc="B308C146" w:tentative="1">
      <w:start w:val="1"/>
      <w:numFmt w:val="bullet"/>
      <w:lvlText w:val="•"/>
      <w:lvlJc w:val="left"/>
      <w:pPr>
        <w:tabs>
          <w:tab w:val="num" w:pos="5040"/>
        </w:tabs>
        <w:ind w:left="5040" w:hanging="360"/>
      </w:pPr>
      <w:rPr>
        <w:rFonts w:ascii="Angsana New" w:hAnsi="Angsana New" w:hint="default"/>
      </w:rPr>
    </w:lvl>
    <w:lvl w:ilvl="7" w:tplc="0FFCB050" w:tentative="1">
      <w:start w:val="1"/>
      <w:numFmt w:val="bullet"/>
      <w:lvlText w:val="•"/>
      <w:lvlJc w:val="left"/>
      <w:pPr>
        <w:tabs>
          <w:tab w:val="num" w:pos="5760"/>
        </w:tabs>
        <w:ind w:left="5760" w:hanging="360"/>
      </w:pPr>
      <w:rPr>
        <w:rFonts w:ascii="Angsana New" w:hAnsi="Angsana New" w:hint="default"/>
      </w:rPr>
    </w:lvl>
    <w:lvl w:ilvl="8" w:tplc="A42CB7A4" w:tentative="1">
      <w:start w:val="1"/>
      <w:numFmt w:val="bullet"/>
      <w:lvlText w:val="•"/>
      <w:lvlJc w:val="left"/>
      <w:pPr>
        <w:tabs>
          <w:tab w:val="num" w:pos="6480"/>
        </w:tabs>
        <w:ind w:left="6480" w:hanging="360"/>
      </w:pPr>
      <w:rPr>
        <w:rFonts w:ascii="Angsana New" w:hAnsi="Angsana New" w:hint="default"/>
      </w:rPr>
    </w:lvl>
  </w:abstractNum>
  <w:abstractNum w:abstractNumId="2">
    <w:nsid w:val="4AC93B17"/>
    <w:multiLevelType w:val="hybridMultilevel"/>
    <w:tmpl w:val="7E4EF124"/>
    <w:lvl w:ilvl="0" w:tplc="E1F648C8">
      <w:start w:val="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1D23A3E"/>
    <w:multiLevelType w:val="hybridMultilevel"/>
    <w:tmpl w:val="23EA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B2105E"/>
    <w:multiLevelType w:val="hybridMultilevel"/>
    <w:tmpl w:val="3AE8346E"/>
    <w:lvl w:ilvl="0" w:tplc="A662AA20">
      <w:start w:val="1"/>
      <w:numFmt w:val="bullet"/>
      <w:lvlText w:val="•"/>
      <w:lvlJc w:val="left"/>
      <w:pPr>
        <w:tabs>
          <w:tab w:val="num" w:pos="720"/>
        </w:tabs>
        <w:ind w:left="720" w:hanging="360"/>
      </w:pPr>
      <w:rPr>
        <w:rFonts w:ascii="Angsana New" w:hAnsi="Angsana New" w:hint="default"/>
      </w:rPr>
    </w:lvl>
    <w:lvl w:ilvl="1" w:tplc="FAEE113A" w:tentative="1">
      <w:start w:val="1"/>
      <w:numFmt w:val="bullet"/>
      <w:lvlText w:val="•"/>
      <w:lvlJc w:val="left"/>
      <w:pPr>
        <w:tabs>
          <w:tab w:val="num" w:pos="1440"/>
        </w:tabs>
        <w:ind w:left="1440" w:hanging="360"/>
      </w:pPr>
      <w:rPr>
        <w:rFonts w:ascii="Angsana New" w:hAnsi="Angsana New" w:hint="default"/>
      </w:rPr>
    </w:lvl>
    <w:lvl w:ilvl="2" w:tplc="4BD22516" w:tentative="1">
      <w:start w:val="1"/>
      <w:numFmt w:val="bullet"/>
      <w:lvlText w:val="•"/>
      <w:lvlJc w:val="left"/>
      <w:pPr>
        <w:tabs>
          <w:tab w:val="num" w:pos="2160"/>
        </w:tabs>
        <w:ind w:left="2160" w:hanging="360"/>
      </w:pPr>
      <w:rPr>
        <w:rFonts w:ascii="Angsana New" w:hAnsi="Angsana New" w:hint="default"/>
      </w:rPr>
    </w:lvl>
    <w:lvl w:ilvl="3" w:tplc="33F0F9FA" w:tentative="1">
      <w:start w:val="1"/>
      <w:numFmt w:val="bullet"/>
      <w:lvlText w:val="•"/>
      <w:lvlJc w:val="left"/>
      <w:pPr>
        <w:tabs>
          <w:tab w:val="num" w:pos="2880"/>
        </w:tabs>
        <w:ind w:left="2880" w:hanging="360"/>
      </w:pPr>
      <w:rPr>
        <w:rFonts w:ascii="Angsana New" w:hAnsi="Angsana New" w:hint="default"/>
      </w:rPr>
    </w:lvl>
    <w:lvl w:ilvl="4" w:tplc="AAC82CAA" w:tentative="1">
      <w:start w:val="1"/>
      <w:numFmt w:val="bullet"/>
      <w:lvlText w:val="•"/>
      <w:lvlJc w:val="left"/>
      <w:pPr>
        <w:tabs>
          <w:tab w:val="num" w:pos="3600"/>
        </w:tabs>
        <w:ind w:left="3600" w:hanging="360"/>
      </w:pPr>
      <w:rPr>
        <w:rFonts w:ascii="Angsana New" w:hAnsi="Angsana New" w:hint="default"/>
      </w:rPr>
    </w:lvl>
    <w:lvl w:ilvl="5" w:tplc="D47AF6CA" w:tentative="1">
      <w:start w:val="1"/>
      <w:numFmt w:val="bullet"/>
      <w:lvlText w:val="•"/>
      <w:lvlJc w:val="left"/>
      <w:pPr>
        <w:tabs>
          <w:tab w:val="num" w:pos="4320"/>
        </w:tabs>
        <w:ind w:left="4320" w:hanging="360"/>
      </w:pPr>
      <w:rPr>
        <w:rFonts w:ascii="Angsana New" w:hAnsi="Angsana New" w:hint="default"/>
      </w:rPr>
    </w:lvl>
    <w:lvl w:ilvl="6" w:tplc="6CCEA536" w:tentative="1">
      <w:start w:val="1"/>
      <w:numFmt w:val="bullet"/>
      <w:lvlText w:val="•"/>
      <w:lvlJc w:val="left"/>
      <w:pPr>
        <w:tabs>
          <w:tab w:val="num" w:pos="5040"/>
        </w:tabs>
        <w:ind w:left="5040" w:hanging="360"/>
      </w:pPr>
      <w:rPr>
        <w:rFonts w:ascii="Angsana New" w:hAnsi="Angsana New" w:hint="default"/>
      </w:rPr>
    </w:lvl>
    <w:lvl w:ilvl="7" w:tplc="7820FA60" w:tentative="1">
      <w:start w:val="1"/>
      <w:numFmt w:val="bullet"/>
      <w:lvlText w:val="•"/>
      <w:lvlJc w:val="left"/>
      <w:pPr>
        <w:tabs>
          <w:tab w:val="num" w:pos="5760"/>
        </w:tabs>
        <w:ind w:left="5760" w:hanging="360"/>
      </w:pPr>
      <w:rPr>
        <w:rFonts w:ascii="Angsana New" w:hAnsi="Angsana New" w:hint="default"/>
      </w:rPr>
    </w:lvl>
    <w:lvl w:ilvl="8" w:tplc="ED64B624" w:tentative="1">
      <w:start w:val="1"/>
      <w:numFmt w:val="bullet"/>
      <w:lvlText w:val="•"/>
      <w:lvlJc w:val="left"/>
      <w:pPr>
        <w:tabs>
          <w:tab w:val="num" w:pos="6480"/>
        </w:tabs>
        <w:ind w:left="6480" w:hanging="360"/>
      </w:pPr>
      <w:rPr>
        <w:rFonts w:ascii="Angsana New" w:hAnsi="Angsana New"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5EE"/>
    <w:rsid w:val="00037477"/>
    <w:rsid w:val="00123495"/>
    <w:rsid w:val="001827B2"/>
    <w:rsid w:val="001853B1"/>
    <w:rsid w:val="00196FC7"/>
    <w:rsid w:val="002D155D"/>
    <w:rsid w:val="0031357E"/>
    <w:rsid w:val="00333B17"/>
    <w:rsid w:val="003A2AEB"/>
    <w:rsid w:val="003A2D2A"/>
    <w:rsid w:val="003A7233"/>
    <w:rsid w:val="00501203"/>
    <w:rsid w:val="006C1F17"/>
    <w:rsid w:val="007751D0"/>
    <w:rsid w:val="00804A38"/>
    <w:rsid w:val="008C1C6B"/>
    <w:rsid w:val="009B5DB8"/>
    <w:rsid w:val="00B021DF"/>
    <w:rsid w:val="00B435EE"/>
    <w:rsid w:val="00BC213F"/>
    <w:rsid w:val="00C44F56"/>
    <w:rsid w:val="00CF2DD9"/>
    <w:rsid w:val="00D418FB"/>
    <w:rsid w:val="00E25409"/>
    <w:rsid w:val="00E31444"/>
    <w:rsid w:val="00E522CE"/>
    <w:rsid w:val="00EE3F11"/>
    <w:rsid w:val="00F5649C"/>
    <w:rsid w:val="00F56753"/>
    <w:rsid w:val="00FA5E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5EE"/>
  </w:style>
  <w:style w:type="paragraph" w:styleId="Footer">
    <w:name w:val="footer"/>
    <w:basedOn w:val="Normal"/>
    <w:link w:val="FooterChar"/>
    <w:uiPriority w:val="99"/>
    <w:unhideWhenUsed/>
    <w:rsid w:val="00B43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5EE"/>
  </w:style>
  <w:style w:type="paragraph" w:styleId="BalloonText">
    <w:name w:val="Balloon Text"/>
    <w:basedOn w:val="Normal"/>
    <w:link w:val="BalloonTextChar"/>
    <w:uiPriority w:val="99"/>
    <w:semiHidden/>
    <w:unhideWhenUsed/>
    <w:rsid w:val="00B021D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021DF"/>
    <w:rPr>
      <w:rFonts w:ascii="Tahoma" w:hAnsi="Tahoma" w:cs="Angsana New"/>
      <w:sz w:val="16"/>
      <w:szCs w:val="20"/>
    </w:rPr>
  </w:style>
  <w:style w:type="paragraph" w:styleId="ListParagraph">
    <w:name w:val="List Paragraph"/>
    <w:basedOn w:val="Normal"/>
    <w:uiPriority w:val="34"/>
    <w:qFormat/>
    <w:rsid w:val="00B021DF"/>
    <w:pPr>
      <w:ind w:left="720"/>
      <w:contextualSpacing/>
    </w:pPr>
  </w:style>
  <w:style w:type="paragraph" w:customStyle="1" w:styleId="Question">
    <w:name w:val="Question"/>
    <w:rsid w:val="003A2D2A"/>
    <w:pPr>
      <w:tabs>
        <w:tab w:val="left" w:pos="360"/>
      </w:tabs>
      <w:spacing w:before="60" w:after="120" w:line="240" w:lineRule="auto"/>
      <w:ind w:left="360" w:hanging="360"/>
    </w:pPr>
    <w:rPr>
      <w:rFonts w:ascii="Times New Roman" w:eastAsia="Times New Roman" w:hAnsi="Times New Roman" w:cs="Times New Roman"/>
      <w:szCs w:val="20"/>
      <w:lang w:bidi="ar-SA"/>
    </w:rPr>
  </w:style>
  <w:style w:type="paragraph" w:customStyle="1" w:styleId="Answer">
    <w:name w:val="Answer"/>
    <w:link w:val="AnswerChar"/>
    <w:rsid w:val="003A2D2A"/>
    <w:pPr>
      <w:tabs>
        <w:tab w:val="left" w:pos="720"/>
      </w:tabs>
      <w:spacing w:after="120" w:line="240" w:lineRule="auto"/>
      <w:ind w:left="360"/>
      <w:jc w:val="both"/>
    </w:pPr>
    <w:rPr>
      <w:rFonts w:ascii="Times New Roman" w:eastAsia="Times New Roman" w:hAnsi="Times New Roman" w:cs="Times New Roman"/>
      <w:kern w:val="18"/>
      <w:szCs w:val="20"/>
      <w:lang w:bidi="ar-SA"/>
    </w:rPr>
  </w:style>
  <w:style w:type="character" w:styleId="PlaceholderText">
    <w:name w:val="Placeholder Text"/>
    <w:basedOn w:val="DefaultParagraphFont"/>
    <w:uiPriority w:val="99"/>
    <w:semiHidden/>
    <w:rsid w:val="009B5DB8"/>
    <w:rPr>
      <w:color w:val="808080"/>
    </w:rPr>
  </w:style>
  <w:style w:type="character" w:customStyle="1" w:styleId="apple-converted-space">
    <w:name w:val="apple-converted-space"/>
    <w:basedOn w:val="DefaultParagraphFont"/>
    <w:rsid w:val="00E31444"/>
  </w:style>
  <w:style w:type="character" w:customStyle="1" w:styleId="definition-url">
    <w:name w:val="definition-url"/>
    <w:basedOn w:val="DefaultParagraphFont"/>
    <w:rsid w:val="002D155D"/>
  </w:style>
  <w:style w:type="character" w:customStyle="1" w:styleId="AnswerChar">
    <w:name w:val="Answer Char"/>
    <w:link w:val="Answer"/>
    <w:locked/>
    <w:rsid w:val="00123495"/>
    <w:rPr>
      <w:rFonts w:ascii="Times New Roman" w:eastAsia="Times New Roman" w:hAnsi="Times New Roman" w:cs="Times New Roman"/>
      <w:kern w:val="18"/>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5EE"/>
  </w:style>
  <w:style w:type="paragraph" w:styleId="Footer">
    <w:name w:val="footer"/>
    <w:basedOn w:val="Normal"/>
    <w:link w:val="FooterChar"/>
    <w:uiPriority w:val="99"/>
    <w:unhideWhenUsed/>
    <w:rsid w:val="00B43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5EE"/>
  </w:style>
  <w:style w:type="paragraph" w:styleId="BalloonText">
    <w:name w:val="Balloon Text"/>
    <w:basedOn w:val="Normal"/>
    <w:link w:val="BalloonTextChar"/>
    <w:uiPriority w:val="99"/>
    <w:semiHidden/>
    <w:unhideWhenUsed/>
    <w:rsid w:val="00B021D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021DF"/>
    <w:rPr>
      <w:rFonts w:ascii="Tahoma" w:hAnsi="Tahoma" w:cs="Angsana New"/>
      <w:sz w:val="16"/>
      <w:szCs w:val="20"/>
    </w:rPr>
  </w:style>
  <w:style w:type="paragraph" w:styleId="ListParagraph">
    <w:name w:val="List Paragraph"/>
    <w:basedOn w:val="Normal"/>
    <w:uiPriority w:val="34"/>
    <w:qFormat/>
    <w:rsid w:val="00B021DF"/>
    <w:pPr>
      <w:ind w:left="720"/>
      <w:contextualSpacing/>
    </w:pPr>
  </w:style>
  <w:style w:type="paragraph" w:customStyle="1" w:styleId="Question">
    <w:name w:val="Question"/>
    <w:rsid w:val="003A2D2A"/>
    <w:pPr>
      <w:tabs>
        <w:tab w:val="left" w:pos="360"/>
      </w:tabs>
      <w:spacing w:before="60" w:after="120" w:line="240" w:lineRule="auto"/>
      <w:ind w:left="360" w:hanging="360"/>
    </w:pPr>
    <w:rPr>
      <w:rFonts w:ascii="Times New Roman" w:eastAsia="Times New Roman" w:hAnsi="Times New Roman" w:cs="Times New Roman"/>
      <w:szCs w:val="20"/>
      <w:lang w:bidi="ar-SA"/>
    </w:rPr>
  </w:style>
  <w:style w:type="paragraph" w:customStyle="1" w:styleId="Answer">
    <w:name w:val="Answer"/>
    <w:link w:val="AnswerChar"/>
    <w:rsid w:val="003A2D2A"/>
    <w:pPr>
      <w:tabs>
        <w:tab w:val="left" w:pos="720"/>
      </w:tabs>
      <w:spacing w:after="120" w:line="240" w:lineRule="auto"/>
      <w:ind w:left="360"/>
      <w:jc w:val="both"/>
    </w:pPr>
    <w:rPr>
      <w:rFonts w:ascii="Times New Roman" w:eastAsia="Times New Roman" w:hAnsi="Times New Roman" w:cs="Times New Roman"/>
      <w:kern w:val="18"/>
      <w:szCs w:val="20"/>
      <w:lang w:bidi="ar-SA"/>
    </w:rPr>
  </w:style>
  <w:style w:type="character" w:styleId="PlaceholderText">
    <w:name w:val="Placeholder Text"/>
    <w:basedOn w:val="DefaultParagraphFont"/>
    <w:uiPriority w:val="99"/>
    <w:semiHidden/>
    <w:rsid w:val="009B5DB8"/>
    <w:rPr>
      <w:color w:val="808080"/>
    </w:rPr>
  </w:style>
  <w:style w:type="character" w:customStyle="1" w:styleId="apple-converted-space">
    <w:name w:val="apple-converted-space"/>
    <w:basedOn w:val="DefaultParagraphFont"/>
    <w:rsid w:val="00E31444"/>
  </w:style>
  <w:style w:type="character" w:customStyle="1" w:styleId="definition-url">
    <w:name w:val="definition-url"/>
    <w:basedOn w:val="DefaultParagraphFont"/>
    <w:rsid w:val="002D155D"/>
  </w:style>
  <w:style w:type="character" w:customStyle="1" w:styleId="AnswerChar">
    <w:name w:val="Answer Char"/>
    <w:link w:val="Answer"/>
    <w:locked/>
    <w:rsid w:val="00123495"/>
    <w:rPr>
      <w:rFonts w:ascii="Times New Roman" w:eastAsia="Times New Roman" w:hAnsi="Times New Roman" w:cs="Times New Roman"/>
      <w:kern w:val="18"/>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28694">
      <w:bodyDiv w:val="1"/>
      <w:marLeft w:val="0"/>
      <w:marRight w:val="0"/>
      <w:marTop w:val="0"/>
      <w:marBottom w:val="0"/>
      <w:divBdr>
        <w:top w:val="none" w:sz="0" w:space="0" w:color="auto"/>
        <w:left w:val="none" w:sz="0" w:space="0" w:color="auto"/>
        <w:bottom w:val="none" w:sz="0" w:space="0" w:color="auto"/>
        <w:right w:val="none" w:sz="0" w:space="0" w:color="auto"/>
      </w:divBdr>
    </w:div>
    <w:div w:id="530647462">
      <w:bodyDiv w:val="1"/>
      <w:marLeft w:val="0"/>
      <w:marRight w:val="0"/>
      <w:marTop w:val="0"/>
      <w:marBottom w:val="0"/>
      <w:divBdr>
        <w:top w:val="none" w:sz="0" w:space="0" w:color="auto"/>
        <w:left w:val="none" w:sz="0" w:space="0" w:color="auto"/>
        <w:bottom w:val="none" w:sz="0" w:space="0" w:color="auto"/>
        <w:right w:val="none" w:sz="0" w:space="0" w:color="auto"/>
      </w:divBdr>
      <w:divsChild>
        <w:div w:id="1707945105">
          <w:marLeft w:val="1584"/>
          <w:marRight w:val="0"/>
          <w:marTop w:val="82"/>
          <w:marBottom w:val="0"/>
          <w:divBdr>
            <w:top w:val="none" w:sz="0" w:space="0" w:color="auto"/>
            <w:left w:val="none" w:sz="0" w:space="0" w:color="auto"/>
            <w:bottom w:val="none" w:sz="0" w:space="0" w:color="auto"/>
            <w:right w:val="none" w:sz="0" w:space="0" w:color="auto"/>
          </w:divBdr>
        </w:div>
        <w:div w:id="1915698102">
          <w:marLeft w:val="1584"/>
          <w:marRight w:val="0"/>
          <w:marTop w:val="82"/>
          <w:marBottom w:val="0"/>
          <w:divBdr>
            <w:top w:val="none" w:sz="0" w:space="0" w:color="auto"/>
            <w:left w:val="none" w:sz="0" w:space="0" w:color="auto"/>
            <w:bottom w:val="none" w:sz="0" w:space="0" w:color="auto"/>
            <w:right w:val="none" w:sz="0" w:space="0" w:color="auto"/>
          </w:divBdr>
        </w:div>
        <w:div w:id="729227470">
          <w:marLeft w:val="1584"/>
          <w:marRight w:val="0"/>
          <w:marTop w:val="82"/>
          <w:marBottom w:val="0"/>
          <w:divBdr>
            <w:top w:val="none" w:sz="0" w:space="0" w:color="auto"/>
            <w:left w:val="none" w:sz="0" w:space="0" w:color="auto"/>
            <w:bottom w:val="none" w:sz="0" w:space="0" w:color="auto"/>
            <w:right w:val="none" w:sz="0" w:space="0" w:color="auto"/>
          </w:divBdr>
        </w:div>
      </w:divsChild>
    </w:div>
    <w:div w:id="598951593">
      <w:bodyDiv w:val="1"/>
      <w:marLeft w:val="0"/>
      <w:marRight w:val="0"/>
      <w:marTop w:val="0"/>
      <w:marBottom w:val="0"/>
      <w:divBdr>
        <w:top w:val="none" w:sz="0" w:space="0" w:color="auto"/>
        <w:left w:val="none" w:sz="0" w:space="0" w:color="auto"/>
        <w:bottom w:val="none" w:sz="0" w:space="0" w:color="auto"/>
        <w:right w:val="none" w:sz="0" w:space="0" w:color="auto"/>
      </w:divBdr>
    </w:div>
    <w:div w:id="688525835">
      <w:bodyDiv w:val="1"/>
      <w:marLeft w:val="0"/>
      <w:marRight w:val="0"/>
      <w:marTop w:val="0"/>
      <w:marBottom w:val="0"/>
      <w:divBdr>
        <w:top w:val="none" w:sz="0" w:space="0" w:color="auto"/>
        <w:left w:val="none" w:sz="0" w:space="0" w:color="auto"/>
        <w:bottom w:val="none" w:sz="0" w:space="0" w:color="auto"/>
        <w:right w:val="none" w:sz="0" w:space="0" w:color="auto"/>
      </w:divBdr>
    </w:div>
    <w:div w:id="818808541">
      <w:bodyDiv w:val="1"/>
      <w:marLeft w:val="0"/>
      <w:marRight w:val="0"/>
      <w:marTop w:val="0"/>
      <w:marBottom w:val="0"/>
      <w:divBdr>
        <w:top w:val="none" w:sz="0" w:space="0" w:color="auto"/>
        <w:left w:val="none" w:sz="0" w:space="0" w:color="auto"/>
        <w:bottom w:val="none" w:sz="0" w:space="0" w:color="auto"/>
        <w:right w:val="none" w:sz="0" w:space="0" w:color="auto"/>
      </w:divBdr>
      <w:divsChild>
        <w:div w:id="652758741">
          <w:marLeft w:val="1008"/>
          <w:marRight w:val="0"/>
          <w:marTop w:val="96"/>
          <w:marBottom w:val="0"/>
          <w:divBdr>
            <w:top w:val="none" w:sz="0" w:space="0" w:color="auto"/>
            <w:left w:val="none" w:sz="0" w:space="0" w:color="auto"/>
            <w:bottom w:val="none" w:sz="0" w:space="0" w:color="auto"/>
            <w:right w:val="none" w:sz="0" w:space="0" w:color="auto"/>
          </w:divBdr>
        </w:div>
        <w:div w:id="2065181156">
          <w:marLeft w:val="1008"/>
          <w:marRight w:val="0"/>
          <w:marTop w:val="96"/>
          <w:marBottom w:val="0"/>
          <w:divBdr>
            <w:top w:val="none" w:sz="0" w:space="0" w:color="auto"/>
            <w:left w:val="none" w:sz="0" w:space="0" w:color="auto"/>
            <w:bottom w:val="none" w:sz="0" w:space="0" w:color="auto"/>
            <w:right w:val="none" w:sz="0" w:space="0" w:color="auto"/>
          </w:divBdr>
        </w:div>
        <w:div w:id="2008702013">
          <w:marLeft w:val="1008"/>
          <w:marRight w:val="0"/>
          <w:marTop w:val="96"/>
          <w:marBottom w:val="0"/>
          <w:divBdr>
            <w:top w:val="none" w:sz="0" w:space="0" w:color="auto"/>
            <w:left w:val="none" w:sz="0" w:space="0" w:color="auto"/>
            <w:bottom w:val="none" w:sz="0" w:space="0" w:color="auto"/>
            <w:right w:val="none" w:sz="0" w:space="0" w:color="auto"/>
          </w:divBdr>
        </w:div>
        <w:div w:id="474831810">
          <w:marLeft w:val="1584"/>
          <w:marRight w:val="0"/>
          <w:marTop w:val="86"/>
          <w:marBottom w:val="0"/>
          <w:divBdr>
            <w:top w:val="none" w:sz="0" w:space="0" w:color="auto"/>
            <w:left w:val="none" w:sz="0" w:space="0" w:color="auto"/>
            <w:bottom w:val="none" w:sz="0" w:space="0" w:color="auto"/>
            <w:right w:val="none" w:sz="0" w:space="0" w:color="auto"/>
          </w:divBdr>
        </w:div>
        <w:div w:id="1814713339">
          <w:marLeft w:val="1584"/>
          <w:marRight w:val="0"/>
          <w:marTop w:val="86"/>
          <w:marBottom w:val="0"/>
          <w:divBdr>
            <w:top w:val="none" w:sz="0" w:space="0" w:color="auto"/>
            <w:left w:val="none" w:sz="0" w:space="0" w:color="auto"/>
            <w:bottom w:val="none" w:sz="0" w:space="0" w:color="auto"/>
            <w:right w:val="none" w:sz="0" w:space="0" w:color="auto"/>
          </w:divBdr>
        </w:div>
        <w:div w:id="1685158965">
          <w:marLeft w:val="1584"/>
          <w:marRight w:val="0"/>
          <w:marTop w:val="86"/>
          <w:marBottom w:val="0"/>
          <w:divBdr>
            <w:top w:val="none" w:sz="0" w:space="0" w:color="auto"/>
            <w:left w:val="none" w:sz="0" w:space="0" w:color="auto"/>
            <w:bottom w:val="none" w:sz="0" w:space="0" w:color="auto"/>
            <w:right w:val="none" w:sz="0" w:space="0" w:color="auto"/>
          </w:divBdr>
        </w:div>
        <w:div w:id="1208564543">
          <w:marLeft w:val="1584"/>
          <w:marRight w:val="0"/>
          <w:marTop w:val="86"/>
          <w:marBottom w:val="0"/>
          <w:divBdr>
            <w:top w:val="none" w:sz="0" w:space="0" w:color="auto"/>
            <w:left w:val="none" w:sz="0" w:space="0" w:color="auto"/>
            <w:bottom w:val="none" w:sz="0" w:space="0" w:color="auto"/>
            <w:right w:val="none" w:sz="0" w:space="0" w:color="auto"/>
          </w:divBdr>
        </w:div>
        <w:div w:id="456800926">
          <w:marLeft w:val="1584"/>
          <w:marRight w:val="0"/>
          <w:marTop w:val="86"/>
          <w:marBottom w:val="0"/>
          <w:divBdr>
            <w:top w:val="none" w:sz="0" w:space="0" w:color="auto"/>
            <w:left w:val="none" w:sz="0" w:space="0" w:color="auto"/>
            <w:bottom w:val="none" w:sz="0" w:space="0" w:color="auto"/>
            <w:right w:val="none" w:sz="0" w:space="0" w:color="auto"/>
          </w:divBdr>
        </w:div>
        <w:div w:id="1360398930">
          <w:marLeft w:val="1584"/>
          <w:marRight w:val="0"/>
          <w:marTop w:val="86"/>
          <w:marBottom w:val="0"/>
          <w:divBdr>
            <w:top w:val="none" w:sz="0" w:space="0" w:color="auto"/>
            <w:left w:val="none" w:sz="0" w:space="0" w:color="auto"/>
            <w:bottom w:val="none" w:sz="0" w:space="0" w:color="auto"/>
            <w:right w:val="none" w:sz="0" w:space="0" w:color="auto"/>
          </w:divBdr>
        </w:div>
        <w:div w:id="1660309894">
          <w:marLeft w:val="1584"/>
          <w:marRight w:val="0"/>
          <w:marTop w:val="86"/>
          <w:marBottom w:val="0"/>
          <w:divBdr>
            <w:top w:val="none" w:sz="0" w:space="0" w:color="auto"/>
            <w:left w:val="none" w:sz="0" w:space="0" w:color="auto"/>
            <w:bottom w:val="none" w:sz="0" w:space="0" w:color="auto"/>
            <w:right w:val="none" w:sz="0" w:space="0" w:color="auto"/>
          </w:divBdr>
        </w:div>
      </w:divsChild>
    </w:div>
    <w:div w:id="1038168010">
      <w:bodyDiv w:val="1"/>
      <w:marLeft w:val="0"/>
      <w:marRight w:val="0"/>
      <w:marTop w:val="0"/>
      <w:marBottom w:val="0"/>
      <w:divBdr>
        <w:top w:val="none" w:sz="0" w:space="0" w:color="auto"/>
        <w:left w:val="none" w:sz="0" w:space="0" w:color="auto"/>
        <w:bottom w:val="none" w:sz="0" w:space="0" w:color="auto"/>
        <w:right w:val="none" w:sz="0" w:space="0" w:color="auto"/>
      </w:divBdr>
      <w:divsChild>
        <w:div w:id="1833719889">
          <w:marLeft w:val="720"/>
          <w:marRight w:val="0"/>
          <w:marTop w:val="336"/>
          <w:marBottom w:val="0"/>
          <w:divBdr>
            <w:top w:val="none" w:sz="0" w:space="0" w:color="auto"/>
            <w:left w:val="none" w:sz="0" w:space="0" w:color="auto"/>
            <w:bottom w:val="none" w:sz="0" w:space="0" w:color="auto"/>
            <w:right w:val="none" w:sz="0" w:space="0" w:color="auto"/>
          </w:divBdr>
        </w:div>
      </w:divsChild>
    </w:div>
    <w:div w:id="1044911888">
      <w:bodyDiv w:val="1"/>
      <w:marLeft w:val="0"/>
      <w:marRight w:val="0"/>
      <w:marTop w:val="0"/>
      <w:marBottom w:val="0"/>
      <w:divBdr>
        <w:top w:val="none" w:sz="0" w:space="0" w:color="auto"/>
        <w:left w:val="none" w:sz="0" w:space="0" w:color="auto"/>
        <w:bottom w:val="none" w:sz="0" w:space="0" w:color="auto"/>
        <w:right w:val="none" w:sz="0" w:space="0" w:color="auto"/>
      </w:divBdr>
    </w:div>
    <w:div w:id="1615358383">
      <w:bodyDiv w:val="1"/>
      <w:marLeft w:val="0"/>
      <w:marRight w:val="0"/>
      <w:marTop w:val="0"/>
      <w:marBottom w:val="0"/>
      <w:divBdr>
        <w:top w:val="none" w:sz="0" w:space="0" w:color="auto"/>
        <w:left w:val="none" w:sz="0" w:space="0" w:color="auto"/>
        <w:bottom w:val="none" w:sz="0" w:space="0" w:color="auto"/>
        <w:right w:val="none" w:sz="0" w:space="0" w:color="auto"/>
      </w:divBdr>
    </w:div>
    <w:div w:id="1700081453">
      <w:bodyDiv w:val="1"/>
      <w:marLeft w:val="0"/>
      <w:marRight w:val="0"/>
      <w:marTop w:val="0"/>
      <w:marBottom w:val="0"/>
      <w:divBdr>
        <w:top w:val="none" w:sz="0" w:space="0" w:color="auto"/>
        <w:left w:val="none" w:sz="0" w:space="0" w:color="auto"/>
        <w:bottom w:val="none" w:sz="0" w:space="0" w:color="auto"/>
        <w:right w:val="none" w:sz="0" w:space="0" w:color="auto"/>
      </w:divBdr>
    </w:div>
    <w:div w:id="1755591147">
      <w:bodyDiv w:val="1"/>
      <w:marLeft w:val="0"/>
      <w:marRight w:val="0"/>
      <w:marTop w:val="0"/>
      <w:marBottom w:val="0"/>
      <w:divBdr>
        <w:top w:val="none" w:sz="0" w:space="0" w:color="auto"/>
        <w:left w:val="none" w:sz="0" w:space="0" w:color="auto"/>
        <w:bottom w:val="none" w:sz="0" w:space="0" w:color="auto"/>
        <w:right w:val="none" w:sz="0" w:space="0" w:color="auto"/>
      </w:divBdr>
    </w:div>
    <w:div w:id="1769815539">
      <w:bodyDiv w:val="1"/>
      <w:marLeft w:val="0"/>
      <w:marRight w:val="0"/>
      <w:marTop w:val="0"/>
      <w:marBottom w:val="0"/>
      <w:divBdr>
        <w:top w:val="none" w:sz="0" w:space="0" w:color="auto"/>
        <w:left w:val="none" w:sz="0" w:space="0" w:color="auto"/>
        <w:bottom w:val="none" w:sz="0" w:space="0" w:color="auto"/>
        <w:right w:val="none" w:sz="0" w:space="0" w:color="auto"/>
      </w:divBdr>
      <w:divsChild>
        <w:div w:id="1284073906">
          <w:marLeft w:val="720"/>
          <w:marRight w:val="0"/>
          <w:marTop w:val="336"/>
          <w:marBottom w:val="0"/>
          <w:divBdr>
            <w:top w:val="none" w:sz="0" w:space="0" w:color="auto"/>
            <w:left w:val="none" w:sz="0" w:space="0" w:color="auto"/>
            <w:bottom w:val="none" w:sz="0" w:space="0" w:color="auto"/>
            <w:right w:val="none" w:sz="0" w:space="0" w:color="auto"/>
          </w:divBdr>
        </w:div>
      </w:divsChild>
    </w:div>
    <w:div w:id="197671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vestinganswers.com/financial-dictionary/economics/capital-574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investinganswers.com/financial-dictionary/debt-bankruptcy/lender-506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hyperlink" Target="http://www.investinganswers.com/financial-dictionary/debt-bankruptcy/liquidation-1734"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investinganswers.com/financial-dictionary/stock-market/equity-50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1147E-3816-4FB2-AEA6-37B5AAAD4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3</Pages>
  <Words>1208</Words>
  <Characters>6889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Os8.1</dc:creator>
  <cp:lastModifiedBy>Os8.1</cp:lastModifiedBy>
  <cp:revision>18</cp:revision>
  <dcterms:created xsi:type="dcterms:W3CDTF">2015-03-05T15:02:00Z</dcterms:created>
  <dcterms:modified xsi:type="dcterms:W3CDTF">2015-03-11T04:03:00Z</dcterms:modified>
</cp:coreProperties>
</file>