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1.</w:t>
        <w:tab/>
        <w:t xml:space="preserve">Why do corporations sell bonds?</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Answer: Corporations have 2 choices to raise capital. The first alternative is to issue new shares. The another alternative is to sell bonds. Selling bonds has comparative advantage in the way that bonds are not incurred dilution effect while issuing new shares decrease existing shareholders holding value. Furthermore, you might wonder that why don’t companies borrow money through banks instead of selling bond? The answer will relate to company’s  primary concern which is cost of borrowing. Selling bonds induces lower interest rate than borrowing from banks since investors can directly invest in bonds without contracting middle man like banks. Bonds also provide longer maturity period than bank loans. As a result, firms now are able to utilize funds in the long run.</w:t>
      </w:r>
    </w:p>
    <w:p w:rsidR="00000000" w:rsidDel="00000000" w:rsidP="00000000" w:rsidRDefault="00000000" w:rsidRPr="00000000">
      <w:pPr>
        <w:spacing w:after="220" w:lineRule="auto"/>
        <w:contextualSpacing w:val="0"/>
      </w:pPr>
      <w:r w:rsidDel="00000000" w:rsidR="00000000" w:rsidRPr="00000000">
        <w:rPr>
          <w:rtl w:val="0"/>
        </w:rPr>
      </w:r>
    </w:p>
    <w:p w:rsidR="00000000" w:rsidDel="00000000" w:rsidP="00000000" w:rsidRDefault="00000000" w:rsidRPr="00000000">
      <w:pPr>
        <w:spacing w:after="220" w:lineRule="auto"/>
        <w:ind w:left="0" w:firstLine="0"/>
        <w:contextualSpacing w:val="0"/>
      </w:pPr>
      <w:r w:rsidDel="00000000" w:rsidR="00000000" w:rsidRPr="00000000">
        <w:rPr>
          <w:rFonts w:ascii="Trebuchet MS" w:cs="Trebuchet MS" w:eastAsia="Trebuchet MS" w:hAnsi="Trebuchet MS"/>
          <w:sz w:val="21"/>
          <w:szCs w:val="21"/>
          <w:rtl w:val="0"/>
        </w:rPr>
        <w:t xml:space="preserve">2.</w:t>
        <w:tab/>
        <w:t xml:space="preserve">What are the differences among a debenture, a mortgage bond, and a subordinated debenture?</w:t>
      </w:r>
    </w:p>
    <w:p w:rsidR="00000000" w:rsidDel="00000000" w:rsidP="00000000" w:rsidRDefault="00000000" w:rsidRPr="00000000">
      <w:pPr>
        <w:spacing w:after="220" w:lineRule="auto"/>
        <w:ind w:left="0" w:firstLine="0"/>
        <w:contextualSpacing w:val="0"/>
      </w:pPr>
      <w:r w:rsidDel="00000000" w:rsidR="00000000" w:rsidRPr="00000000">
        <w:rPr>
          <w:rFonts w:ascii="Trebuchet MS" w:cs="Trebuchet MS" w:eastAsia="Trebuchet MS" w:hAnsi="Trebuchet MS"/>
          <w:sz w:val="21"/>
          <w:szCs w:val="21"/>
          <w:rtl w:val="0"/>
        </w:rPr>
        <w:t xml:space="preserve">Answer: The difference between a debenture and a mortgage bond is that debenture is a type of bond that does not require for collateral while a mortgage bond requires. The collateral ensures that a creditor will receive some assets that a debtor declares to be as collateral as in case when the debtor is unable to pay back debt. Therefore, mortgage bond seems to be comparatively secured than debenture.</w:t>
      </w:r>
    </w:p>
    <w:p w:rsidR="00000000" w:rsidDel="00000000" w:rsidP="00000000" w:rsidRDefault="00000000" w:rsidRPr="00000000">
      <w:pPr>
        <w:spacing w:after="220" w:lineRule="auto"/>
        <w:ind w:left="0" w:firstLine="720"/>
        <w:contextualSpacing w:val="0"/>
      </w:pPr>
      <w:r w:rsidDel="00000000" w:rsidR="00000000" w:rsidRPr="00000000">
        <w:rPr>
          <w:rFonts w:ascii="Trebuchet MS" w:cs="Trebuchet MS" w:eastAsia="Trebuchet MS" w:hAnsi="Trebuchet MS"/>
          <w:sz w:val="21"/>
          <w:szCs w:val="21"/>
          <w:rtl w:val="0"/>
        </w:rPr>
        <w:t xml:space="preserve">The difference between a debenture and a subordinated debenture is the priority of getting the remain money when a firm goes bankrupt. Subordinated debenture will receive the remaining after a company already pays debenture. </w:t>
      </w:r>
    </w:p>
    <w:p w:rsidR="00000000" w:rsidDel="00000000" w:rsidP="00000000" w:rsidRDefault="00000000" w:rsidRPr="00000000">
      <w:pPr>
        <w:spacing w:after="220" w:lineRule="auto"/>
        <w:ind w:left="0" w:firstLine="720"/>
        <w:contextualSpacing w:val="0"/>
      </w:pPr>
      <w:r w:rsidDel="00000000" w:rsidR="00000000" w:rsidRPr="00000000">
        <w:rPr>
          <w:rtl w:val="0"/>
        </w:rPr>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3.</w:t>
        <w:tab/>
        <w:t xml:space="preserve">Why would an investor purchase a convertible bond or a high-yield bond?</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Answer: The convertible bond pays higher interest comparing to other bonds without additional risks of stock market. The high return came from the gain of when the stock price increases and trading the bond in for shares of stock.</w:t>
      </w:r>
    </w:p>
    <w:p w:rsidR="00000000" w:rsidDel="00000000" w:rsidP="00000000" w:rsidRDefault="00000000" w:rsidRPr="00000000">
      <w:pPr>
        <w:spacing w:after="220" w:lineRule="auto"/>
        <w:contextualSpacing w:val="0"/>
      </w:pPr>
      <w:r w:rsidDel="00000000" w:rsidR="00000000" w:rsidRPr="00000000">
        <w:rPr>
          <w:rtl w:val="0"/>
        </w:rPr>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4.</w:t>
        <w:tab/>
        <w:t xml:space="preserve">Describe three reasons a corporation would sell convertible bonds.</w:t>
      </w:r>
    </w:p>
    <w:p w:rsidR="00000000" w:rsidDel="00000000" w:rsidP="00000000" w:rsidRDefault="00000000" w:rsidRPr="00000000">
      <w:pPr>
        <w:spacing w:after="220" w:lineRule="auto"/>
        <w:ind w:left="0" w:firstLine="0"/>
        <w:contextualSpacing w:val="0"/>
      </w:pPr>
      <w:r w:rsidDel="00000000" w:rsidR="00000000" w:rsidRPr="00000000">
        <w:rPr>
          <w:rFonts w:ascii="Trebuchet MS" w:cs="Trebuchet MS" w:eastAsia="Trebuchet MS" w:hAnsi="Trebuchet MS"/>
          <w:sz w:val="21"/>
          <w:szCs w:val="21"/>
          <w:rtl w:val="0"/>
        </w:rPr>
        <w:t xml:space="preserve">Answer: 1. allows company to converse convertible bonds to nominal value or number of shares according to share price.</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ab/>
        <w:t xml:space="preserve">  2. allows company to enjoy lower interest since bondholders get advantage of conversion option.</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ab/>
        <w:t xml:space="preserve">  3. tax reductions.</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5.</w:t>
        <w:tab/>
        <w:t xml:space="preserve">Explain the methods that corporations can use to repay a bond issue.</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 xml:space="preserve">Answer: 1. Sinking Fund is amount of deposited money that company spares to pay back a bond.</w:t>
      </w:r>
    </w:p>
    <w:p w:rsidR="00000000" w:rsidDel="00000000" w:rsidP="00000000" w:rsidRDefault="00000000" w:rsidRPr="00000000">
      <w:pPr>
        <w:spacing w:after="220" w:lineRule="auto"/>
        <w:contextualSpacing w:val="0"/>
      </w:pPr>
      <w:r w:rsidDel="00000000" w:rsidR="00000000" w:rsidRPr="00000000">
        <w:rPr>
          <w:rFonts w:ascii="Trebuchet MS" w:cs="Trebuchet MS" w:eastAsia="Trebuchet MS" w:hAnsi="Trebuchet MS"/>
          <w:sz w:val="21"/>
          <w:szCs w:val="21"/>
          <w:rtl w:val="0"/>
        </w:rPr>
        <w:tab/>
        <w:t xml:space="preserve">  2. Serial Bond is a bond that issues at different mature date so that in the period of time that it is not mature yet, firm does not have obligation to pay back any interest of outstanding bond.</w:t>
      </w:r>
    </w:p>
    <w:p w:rsidR="00000000" w:rsidDel="00000000" w:rsidP="00000000" w:rsidRDefault="00000000" w:rsidRPr="00000000">
      <w:pPr>
        <w:contextualSpacing w:val="0"/>
      </w:pPr>
      <w:r w:rsidDel="00000000" w:rsidR="00000000" w:rsidRPr="00000000">
        <w:rPr>
          <w:rtl w:val="0"/>
        </w:rPr>
      </w:r>
    </w:p>
    <w:sectPr>
      <w:footerReference r:id="rId5"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r w:rsidDel="00000000" w:rsidR="00000000" w:rsidRPr="00000000">
      <w:rPr>
        <w:rtl w:val="0"/>
      </w:rPr>
      <w:t xml:space="preserve">Peeravid Srisukson 5604641091</w:t>
    </w:r>
  </w:p>
  <w:p w:rsidR="00000000" w:rsidDel="00000000" w:rsidP="00000000" w:rsidRDefault="00000000" w:rsidRPr="00000000">
    <w:pPr>
      <w:contextualSpacing w:val="0"/>
      <w:jc w:val="right"/>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s>
</file>