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32266" w14:textId="77777777" w:rsidR="00045B86" w:rsidRDefault="00045B86" w:rsidP="00045B86">
      <w:bookmarkStart w:id="0" w:name="_GoBack"/>
      <w:bookmarkEnd w:id="0"/>
      <w:r w:rsidRPr="00045B86">
        <w:t>1)</w:t>
      </w:r>
      <w:r>
        <w:t xml:space="preserve"> </w:t>
      </w:r>
      <w:r w:rsidRPr="00045B86">
        <w:t>Why do corporations issue stock? Why do investors buy that stock?  (10 points)</w:t>
      </w:r>
    </w:p>
    <w:p w14:paraId="3ACB73D4" w14:textId="77777777" w:rsidR="00304E37" w:rsidRDefault="00304E37" w:rsidP="00045B86"/>
    <w:p w14:paraId="2A275E83" w14:textId="77777777" w:rsidR="00B65EB6" w:rsidRDefault="00045B86" w:rsidP="00304E37">
      <w:pPr>
        <w:ind w:firstLine="720"/>
        <w:jc w:val="both"/>
        <w:rPr>
          <w:bCs/>
        </w:rPr>
      </w:pPr>
      <w:r>
        <w:t>There are</w:t>
      </w:r>
      <w:r w:rsidR="0018661E">
        <w:t xml:space="preserve"> several ways that a company</w:t>
      </w:r>
      <w:r>
        <w:t xml:space="preserve"> could raise funds such as bo</w:t>
      </w:r>
      <w:r w:rsidR="0018661E">
        <w:t>rrow from a bank and issuing bonds. T</w:t>
      </w:r>
      <w:r>
        <w:t xml:space="preserve">hese methods are called “debt financing”. However, there is another way that a company could raise fund, which is issuing </w:t>
      </w:r>
      <w:r w:rsidR="0018661E">
        <w:t xml:space="preserve">stock </w:t>
      </w:r>
      <w:r>
        <w:t>or “equity financing”.</w:t>
      </w:r>
      <w:r w:rsidR="0018661E">
        <w:t xml:space="preserve"> By issuing stock, a company sells some part of the company </w:t>
      </w:r>
      <w:r w:rsidR="0018661E" w:rsidRPr="0018661E">
        <w:t>to investors or shareholders.</w:t>
      </w:r>
      <w:r w:rsidRPr="0018661E">
        <w:t xml:space="preserve"> </w:t>
      </w:r>
      <w:r w:rsidRPr="0018661E">
        <w:rPr>
          <w:bCs/>
        </w:rPr>
        <w:t>Issuing stock is advantageous for the company because it does not require the company to pay back the money or make interest payments along the way. </w:t>
      </w:r>
      <w:r w:rsidR="00B65EB6" w:rsidRPr="0018661E">
        <w:rPr>
          <w:bCs/>
        </w:rPr>
        <w:t>The first sale of a stoc</w:t>
      </w:r>
      <w:r w:rsidR="00B65EB6" w:rsidRPr="00B65EB6">
        <w:rPr>
          <w:bCs/>
        </w:rPr>
        <w:t>k, which is issued by the private company itself, is called the initial public offering (IPO). </w:t>
      </w:r>
    </w:p>
    <w:p w14:paraId="4361A0E8" w14:textId="77777777" w:rsidR="00045B86" w:rsidRPr="00184977" w:rsidRDefault="00B65EB6" w:rsidP="00184977">
      <w:pPr>
        <w:ind w:firstLine="720"/>
        <w:jc w:val="both"/>
        <w:rPr>
          <w:bCs/>
        </w:rPr>
      </w:pPr>
      <w:r w:rsidRPr="00B65EB6">
        <w:rPr>
          <w:bCs/>
        </w:rPr>
        <w:t>Investors buy stock in corporations because they expect the value of stock to</w:t>
      </w:r>
      <w:r>
        <w:rPr>
          <w:bCs/>
        </w:rPr>
        <w:t xml:space="preserve"> </w:t>
      </w:r>
      <w:r w:rsidRPr="00B65EB6">
        <w:rPr>
          <w:bCs/>
        </w:rPr>
        <w:t>rise and they wish to receive dividends (shares of profit).</w:t>
      </w:r>
      <w:r>
        <w:rPr>
          <w:bCs/>
        </w:rPr>
        <w:t xml:space="preserve"> In other words, t</w:t>
      </w:r>
      <w:r w:rsidRPr="0018661E">
        <w:rPr>
          <w:bCs/>
        </w:rPr>
        <w:t>he shareholders</w:t>
      </w:r>
      <w:r>
        <w:rPr>
          <w:bCs/>
        </w:rPr>
        <w:t xml:space="preserve"> will</w:t>
      </w:r>
      <w:r w:rsidRPr="0018661E">
        <w:rPr>
          <w:bCs/>
        </w:rPr>
        <w:t xml:space="preserve"> get in return for their money is the hope that the shares will someday be worth more than what they paid for them. </w:t>
      </w:r>
      <w:r>
        <w:rPr>
          <w:bCs/>
        </w:rPr>
        <w:t>However, b</w:t>
      </w:r>
      <w:r w:rsidRPr="00B65EB6">
        <w:rPr>
          <w:bCs/>
        </w:rPr>
        <w:t>y becoming an owner</w:t>
      </w:r>
      <w:r>
        <w:rPr>
          <w:bCs/>
        </w:rPr>
        <w:t xml:space="preserve"> or a shareholder, you have to bare</w:t>
      </w:r>
      <w:r w:rsidRPr="00B65EB6">
        <w:rPr>
          <w:bCs/>
        </w:rPr>
        <w:t xml:space="preserve"> the risk of the company not being successful</w:t>
      </w:r>
      <w:r>
        <w:rPr>
          <w:bCs/>
        </w:rPr>
        <w:t>.</w:t>
      </w:r>
      <w:r w:rsidRPr="00B65EB6">
        <w:rPr>
          <w:bCs/>
        </w:rPr>
        <w:t xml:space="preserve"> Shareholders earn a lot if a company is successful, but they also stand to lose their entire investment if the company isn't successful. </w:t>
      </w:r>
    </w:p>
    <w:p w14:paraId="1366AB8B" w14:textId="77777777" w:rsidR="00045B86" w:rsidRPr="00045B86" w:rsidRDefault="00045B86" w:rsidP="00045B86"/>
    <w:p w14:paraId="64CF9D01" w14:textId="77777777" w:rsidR="00045B86" w:rsidRDefault="00045B86" w:rsidP="00045B86">
      <w:r>
        <w:t xml:space="preserve">2) </w:t>
      </w:r>
      <w:r w:rsidRPr="00045B86">
        <w:t>How do interest rates in the economy affect the price of a corporate bond? (10 points)</w:t>
      </w:r>
    </w:p>
    <w:p w14:paraId="0BC72155" w14:textId="77777777" w:rsidR="00B65EB6" w:rsidRDefault="00B65EB6" w:rsidP="00184977">
      <w:pPr>
        <w:jc w:val="both"/>
      </w:pPr>
    </w:p>
    <w:p w14:paraId="715677EB" w14:textId="77777777" w:rsidR="00304E37" w:rsidRDefault="00304E37" w:rsidP="00184977">
      <w:pPr>
        <w:ind w:firstLine="720"/>
        <w:jc w:val="both"/>
      </w:pPr>
      <w:r w:rsidRPr="00304E37">
        <w:t xml:space="preserve">A corporate bond is a marketable security that can be dramatically affected by market interest rates. Bond prices and interest rates have an inverse relationship. When interest rates rise, bond prices fall, and vice versa. The reason for this is simple supply and demand. If a company issues a bond paying 5 percent, and interest rates in the marketplace rise to 10 percent, investors will sell the 5 percent bonds to own the 10 percent bonds, as they are being paid twice as much interest. As a result, bond prices fall. When interest rates fall, say from 10 percent to 5 percent, more </w:t>
      </w:r>
      <w:proofErr w:type="gramStart"/>
      <w:r w:rsidRPr="00304E37">
        <w:t>investors</w:t>
      </w:r>
      <w:proofErr w:type="gramEnd"/>
      <w:r w:rsidRPr="00304E37">
        <w:t xml:space="preserve"> will buy the 10 percent bonds, driving the price up.</w:t>
      </w:r>
    </w:p>
    <w:p w14:paraId="1D435B7F" w14:textId="77777777" w:rsidR="00304E37" w:rsidRPr="00304E37" w:rsidRDefault="00304E37" w:rsidP="00184977">
      <w:pPr>
        <w:ind w:firstLine="720"/>
        <w:jc w:val="both"/>
      </w:pPr>
      <w:r w:rsidRPr="00304E37">
        <w:t>Since bonds differ by maturity, coupon rate, type of issuer and other factors,</w:t>
      </w:r>
      <w:r>
        <w:t xml:space="preserve"> the affect of the changes in interest rate may be different due to these factors</w:t>
      </w:r>
      <w:proofErr w:type="gramStart"/>
      <w:r>
        <w:t>;</w:t>
      </w:r>
      <w:proofErr w:type="gramEnd"/>
    </w:p>
    <w:p w14:paraId="3C19EAFB" w14:textId="77777777" w:rsidR="00B65EB6" w:rsidRDefault="00304E37" w:rsidP="00184977">
      <w:pPr>
        <w:ind w:firstLine="720"/>
        <w:jc w:val="both"/>
      </w:pPr>
      <w:r w:rsidRPr="00304E37">
        <w:t>While changes in economic interest rates can dramatically affect the price of a corporate bond, the financial performance of the underlying company can serve to counteract that movement, at least to a degree. Bond prices are also affected by bond ratings, which are an indication of the financial strength of a company. If a corporation can have its rating upgraded due to more consistent financial performance, its bonds are considered less of a risk, and therefore its price tends to rise, in spite of current market interest rates.</w:t>
      </w:r>
      <w:r w:rsidRPr="00304E37">
        <w:br/>
      </w:r>
      <w:r>
        <w:tab/>
      </w:r>
      <w:r w:rsidRPr="00304E37">
        <w:t>A bond with a short maturity date will not be as affected by moves in interest rates as a long-maturity bond. Bond prices on short-term bonds tend to creep toward par value, or the bond's redemption value, regardless of the movement of market interest rates, as investors will be receiving their money back sooner and have it available for reinvestment.</w:t>
      </w:r>
    </w:p>
    <w:p w14:paraId="495882D7" w14:textId="77777777" w:rsidR="00B65EB6" w:rsidRPr="00045B86" w:rsidRDefault="00B65EB6" w:rsidP="00045B86"/>
    <w:p w14:paraId="63A03BE8" w14:textId="77777777" w:rsidR="00045B86" w:rsidRDefault="00045B86" w:rsidP="00045B86">
      <w:r>
        <w:t xml:space="preserve">3) </w:t>
      </w:r>
      <w:r w:rsidRPr="00045B86">
        <w:t>How important is the investment objective as stated in the fund’s prospectus? (Extra Credit 5 points)</w:t>
      </w:r>
    </w:p>
    <w:p w14:paraId="15273044" w14:textId="77777777" w:rsidR="007C68F3" w:rsidRDefault="007C68F3" w:rsidP="00045B86"/>
    <w:p w14:paraId="1B735348" w14:textId="77777777" w:rsidR="007C68F3" w:rsidRPr="007C68F3" w:rsidRDefault="007C68F3" w:rsidP="00330B2C">
      <w:pPr>
        <w:ind w:firstLine="720"/>
        <w:jc w:val="both"/>
      </w:pPr>
      <w:r>
        <w:t>The investment objectives display</w:t>
      </w:r>
      <w:r w:rsidRPr="007C68F3">
        <w:t xml:space="preserve"> the fund's financial goals, which are reflected in the types of securities chosen to achieve those goals. Types of investment objectives include long-term</w:t>
      </w:r>
      <w:r w:rsidR="00330B2C">
        <w:t>,</w:t>
      </w:r>
      <w:r w:rsidRPr="007C68F3">
        <w:t> </w:t>
      </w:r>
      <w:r w:rsidR="00330B2C">
        <w:t>capital growth,</w:t>
      </w:r>
      <w:r w:rsidRPr="007C68F3">
        <w:t xml:space="preserve"> stable income, high total return, etc. Fund companies cannot change these objectives unless investors of the fund consent</w:t>
      </w:r>
      <w:r w:rsidR="00330B2C">
        <w:t xml:space="preserve"> to the changes through a vote. Investors must make sure that their objectives and a prospective mutual fund’s objectives match. For </w:t>
      </w:r>
      <w:r w:rsidRPr="007C68F3">
        <w:t>example, a fund with an above-average capital growth objective would pr</w:t>
      </w:r>
      <w:r w:rsidR="00330B2C">
        <w:t xml:space="preserve">obably not be a good fit for a retired person </w:t>
      </w:r>
      <w:r w:rsidRPr="007C68F3">
        <w:t>who needs regular income from investments to cover day-to-day expenses. </w:t>
      </w:r>
    </w:p>
    <w:p w14:paraId="324EBBF0" w14:textId="77777777" w:rsidR="00384C2A" w:rsidRDefault="00384C2A"/>
    <w:sectPr w:rsidR="00384C2A" w:rsidSect="003B5DE1">
      <w:headerReference w:type="default" r:id="rId7"/>
      <w:pgSz w:w="11900" w:h="16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689EE3" w14:textId="77777777" w:rsidR="003B5DE1" w:rsidRDefault="003B5DE1" w:rsidP="003B5DE1">
      <w:r>
        <w:separator/>
      </w:r>
    </w:p>
  </w:endnote>
  <w:endnote w:type="continuationSeparator" w:id="0">
    <w:p w14:paraId="323F9FA7" w14:textId="77777777" w:rsidR="003B5DE1" w:rsidRDefault="003B5DE1" w:rsidP="003B5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CA44E" w14:textId="77777777" w:rsidR="003B5DE1" w:rsidRDefault="003B5DE1" w:rsidP="003B5DE1">
      <w:r>
        <w:separator/>
      </w:r>
    </w:p>
  </w:footnote>
  <w:footnote w:type="continuationSeparator" w:id="0">
    <w:p w14:paraId="0D9071D4" w14:textId="77777777" w:rsidR="003B5DE1" w:rsidRDefault="003B5DE1" w:rsidP="003B5D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C9FD6" w14:textId="77777777" w:rsidR="003B5DE1" w:rsidRDefault="003B5DE1">
    <w:pPr>
      <w:pStyle w:val="Header"/>
    </w:pPr>
    <w:proofErr w:type="spellStart"/>
    <w:r>
      <w:t>Nattapat</w:t>
    </w:r>
    <w:proofErr w:type="spellEnd"/>
    <w:r>
      <w:t xml:space="preserve"> </w:t>
    </w:r>
    <w:proofErr w:type="spellStart"/>
    <w:r>
      <w:t>Ngathong</w:t>
    </w:r>
    <w:proofErr w:type="spellEnd"/>
    <w:r>
      <w:t xml:space="preserve"> 5304640393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B86"/>
    <w:rsid w:val="00045B86"/>
    <w:rsid w:val="00184977"/>
    <w:rsid w:val="0018661E"/>
    <w:rsid w:val="00304E37"/>
    <w:rsid w:val="00330B2C"/>
    <w:rsid w:val="00384C2A"/>
    <w:rsid w:val="003B5DE1"/>
    <w:rsid w:val="004A219B"/>
    <w:rsid w:val="007C68F3"/>
    <w:rsid w:val="007F7D75"/>
    <w:rsid w:val="00B65E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C658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heme="minorEastAsia" w:hAnsi="Times" w:cstheme="minorHAns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sz w:val="22"/>
      <w:szCs w:val="28"/>
      <w:lang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E37"/>
    <w:rPr>
      <w:color w:val="0000FF" w:themeColor="hyperlink"/>
      <w:u w:val="single"/>
    </w:rPr>
  </w:style>
  <w:style w:type="character" w:styleId="FollowedHyperlink">
    <w:name w:val="FollowedHyperlink"/>
    <w:basedOn w:val="DefaultParagraphFont"/>
    <w:uiPriority w:val="99"/>
    <w:semiHidden/>
    <w:unhideWhenUsed/>
    <w:rsid w:val="00330B2C"/>
    <w:rPr>
      <w:color w:val="800080" w:themeColor="followedHyperlink"/>
      <w:u w:val="single"/>
    </w:rPr>
  </w:style>
  <w:style w:type="paragraph" w:styleId="Header">
    <w:name w:val="header"/>
    <w:basedOn w:val="Normal"/>
    <w:link w:val="HeaderChar"/>
    <w:uiPriority w:val="99"/>
    <w:unhideWhenUsed/>
    <w:rsid w:val="003B5DE1"/>
    <w:pPr>
      <w:tabs>
        <w:tab w:val="center" w:pos="4320"/>
        <w:tab w:val="right" w:pos="8640"/>
      </w:tabs>
    </w:pPr>
  </w:style>
  <w:style w:type="character" w:customStyle="1" w:styleId="HeaderChar">
    <w:name w:val="Header Char"/>
    <w:basedOn w:val="DefaultParagraphFont"/>
    <w:link w:val="Header"/>
    <w:uiPriority w:val="99"/>
    <w:rsid w:val="003B5DE1"/>
    <w:rPr>
      <w:rFonts w:eastAsiaTheme="minorHAnsi"/>
      <w:sz w:val="22"/>
      <w:szCs w:val="28"/>
      <w:lang w:bidi="th-TH"/>
    </w:rPr>
  </w:style>
  <w:style w:type="paragraph" w:styleId="Footer">
    <w:name w:val="footer"/>
    <w:basedOn w:val="Normal"/>
    <w:link w:val="FooterChar"/>
    <w:uiPriority w:val="99"/>
    <w:unhideWhenUsed/>
    <w:rsid w:val="003B5DE1"/>
    <w:pPr>
      <w:tabs>
        <w:tab w:val="center" w:pos="4320"/>
        <w:tab w:val="right" w:pos="8640"/>
      </w:tabs>
    </w:pPr>
  </w:style>
  <w:style w:type="character" w:customStyle="1" w:styleId="FooterChar">
    <w:name w:val="Footer Char"/>
    <w:basedOn w:val="DefaultParagraphFont"/>
    <w:link w:val="Footer"/>
    <w:uiPriority w:val="99"/>
    <w:rsid w:val="003B5DE1"/>
    <w:rPr>
      <w:rFonts w:eastAsiaTheme="minorHAnsi"/>
      <w:sz w:val="22"/>
      <w:szCs w:val="28"/>
      <w:lang w:bidi="th-T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heme="minorEastAsia" w:hAnsi="Times" w:cstheme="minorHAns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sz w:val="22"/>
      <w:szCs w:val="28"/>
      <w:lang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E37"/>
    <w:rPr>
      <w:color w:val="0000FF" w:themeColor="hyperlink"/>
      <w:u w:val="single"/>
    </w:rPr>
  </w:style>
  <w:style w:type="character" w:styleId="FollowedHyperlink">
    <w:name w:val="FollowedHyperlink"/>
    <w:basedOn w:val="DefaultParagraphFont"/>
    <w:uiPriority w:val="99"/>
    <w:semiHidden/>
    <w:unhideWhenUsed/>
    <w:rsid w:val="00330B2C"/>
    <w:rPr>
      <w:color w:val="800080" w:themeColor="followedHyperlink"/>
      <w:u w:val="single"/>
    </w:rPr>
  </w:style>
  <w:style w:type="paragraph" w:styleId="Header">
    <w:name w:val="header"/>
    <w:basedOn w:val="Normal"/>
    <w:link w:val="HeaderChar"/>
    <w:uiPriority w:val="99"/>
    <w:unhideWhenUsed/>
    <w:rsid w:val="003B5DE1"/>
    <w:pPr>
      <w:tabs>
        <w:tab w:val="center" w:pos="4320"/>
        <w:tab w:val="right" w:pos="8640"/>
      </w:tabs>
    </w:pPr>
  </w:style>
  <w:style w:type="character" w:customStyle="1" w:styleId="HeaderChar">
    <w:name w:val="Header Char"/>
    <w:basedOn w:val="DefaultParagraphFont"/>
    <w:link w:val="Header"/>
    <w:uiPriority w:val="99"/>
    <w:rsid w:val="003B5DE1"/>
    <w:rPr>
      <w:rFonts w:eastAsiaTheme="minorHAnsi"/>
      <w:sz w:val="22"/>
      <w:szCs w:val="28"/>
      <w:lang w:bidi="th-TH"/>
    </w:rPr>
  </w:style>
  <w:style w:type="paragraph" w:styleId="Footer">
    <w:name w:val="footer"/>
    <w:basedOn w:val="Normal"/>
    <w:link w:val="FooterChar"/>
    <w:uiPriority w:val="99"/>
    <w:unhideWhenUsed/>
    <w:rsid w:val="003B5DE1"/>
    <w:pPr>
      <w:tabs>
        <w:tab w:val="center" w:pos="4320"/>
        <w:tab w:val="right" w:pos="8640"/>
      </w:tabs>
    </w:pPr>
  </w:style>
  <w:style w:type="character" w:customStyle="1" w:styleId="FooterChar">
    <w:name w:val="Footer Char"/>
    <w:basedOn w:val="DefaultParagraphFont"/>
    <w:link w:val="Footer"/>
    <w:uiPriority w:val="99"/>
    <w:rsid w:val="003B5DE1"/>
    <w:rPr>
      <w:rFonts w:eastAsiaTheme="minorHAnsi"/>
      <w:sz w:val="22"/>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2496">
      <w:bodyDiv w:val="1"/>
      <w:marLeft w:val="0"/>
      <w:marRight w:val="0"/>
      <w:marTop w:val="0"/>
      <w:marBottom w:val="0"/>
      <w:divBdr>
        <w:top w:val="none" w:sz="0" w:space="0" w:color="auto"/>
        <w:left w:val="none" w:sz="0" w:space="0" w:color="auto"/>
        <w:bottom w:val="none" w:sz="0" w:space="0" w:color="auto"/>
        <w:right w:val="none" w:sz="0" w:space="0" w:color="auto"/>
      </w:divBdr>
    </w:div>
    <w:div w:id="190388120">
      <w:bodyDiv w:val="1"/>
      <w:marLeft w:val="0"/>
      <w:marRight w:val="0"/>
      <w:marTop w:val="0"/>
      <w:marBottom w:val="0"/>
      <w:divBdr>
        <w:top w:val="none" w:sz="0" w:space="0" w:color="auto"/>
        <w:left w:val="none" w:sz="0" w:space="0" w:color="auto"/>
        <w:bottom w:val="none" w:sz="0" w:space="0" w:color="auto"/>
        <w:right w:val="none" w:sz="0" w:space="0" w:color="auto"/>
      </w:divBdr>
    </w:div>
    <w:div w:id="391002819">
      <w:bodyDiv w:val="1"/>
      <w:marLeft w:val="0"/>
      <w:marRight w:val="0"/>
      <w:marTop w:val="0"/>
      <w:marBottom w:val="0"/>
      <w:divBdr>
        <w:top w:val="none" w:sz="0" w:space="0" w:color="auto"/>
        <w:left w:val="none" w:sz="0" w:space="0" w:color="auto"/>
        <w:bottom w:val="none" w:sz="0" w:space="0" w:color="auto"/>
        <w:right w:val="none" w:sz="0" w:space="0" w:color="auto"/>
      </w:divBdr>
    </w:div>
    <w:div w:id="411196710">
      <w:bodyDiv w:val="1"/>
      <w:marLeft w:val="0"/>
      <w:marRight w:val="0"/>
      <w:marTop w:val="0"/>
      <w:marBottom w:val="0"/>
      <w:divBdr>
        <w:top w:val="none" w:sz="0" w:space="0" w:color="auto"/>
        <w:left w:val="none" w:sz="0" w:space="0" w:color="auto"/>
        <w:bottom w:val="none" w:sz="0" w:space="0" w:color="auto"/>
        <w:right w:val="none" w:sz="0" w:space="0" w:color="auto"/>
      </w:divBdr>
    </w:div>
    <w:div w:id="471674599">
      <w:bodyDiv w:val="1"/>
      <w:marLeft w:val="0"/>
      <w:marRight w:val="0"/>
      <w:marTop w:val="0"/>
      <w:marBottom w:val="0"/>
      <w:divBdr>
        <w:top w:val="none" w:sz="0" w:space="0" w:color="auto"/>
        <w:left w:val="none" w:sz="0" w:space="0" w:color="auto"/>
        <w:bottom w:val="none" w:sz="0" w:space="0" w:color="auto"/>
        <w:right w:val="none" w:sz="0" w:space="0" w:color="auto"/>
      </w:divBdr>
    </w:div>
    <w:div w:id="717823012">
      <w:bodyDiv w:val="1"/>
      <w:marLeft w:val="0"/>
      <w:marRight w:val="0"/>
      <w:marTop w:val="0"/>
      <w:marBottom w:val="0"/>
      <w:divBdr>
        <w:top w:val="none" w:sz="0" w:space="0" w:color="auto"/>
        <w:left w:val="none" w:sz="0" w:space="0" w:color="auto"/>
        <w:bottom w:val="none" w:sz="0" w:space="0" w:color="auto"/>
        <w:right w:val="none" w:sz="0" w:space="0" w:color="auto"/>
      </w:divBdr>
    </w:div>
    <w:div w:id="741414027">
      <w:bodyDiv w:val="1"/>
      <w:marLeft w:val="0"/>
      <w:marRight w:val="0"/>
      <w:marTop w:val="0"/>
      <w:marBottom w:val="0"/>
      <w:divBdr>
        <w:top w:val="none" w:sz="0" w:space="0" w:color="auto"/>
        <w:left w:val="none" w:sz="0" w:space="0" w:color="auto"/>
        <w:bottom w:val="none" w:sz="0" w:space="0" w:color="auto"/>
        <w:right w:val="none" w:sz="0" w:space="0" w:color="auto"/>
      </w:divBdr>
    </w:div>
    <w:div w:id="801726122">
      <w:bodyDiv w:val="1"/>
      <w:marLeft w:val="0"/>
      <w:marRight w:val="0"/>
      <w:marTop w:val="0"/>
      <w:marBottom w:val="0"/>
      <w:divBdr>
        <w:top w:val="none" w:sz="0" w:space="0" w:color="auto"/>
        <w:left w:val="none" w:sz="0" w:space="0" w:color="auto"/>
        <w:bottom w:val="none" w:sz="0" w:space="0" w:color="auto"/>
        <w:right w:val="none" w:sz="0" w:space="0" w:color="auto"/>
      </w:divBdr>
    </w:div>
    <w:div w:id="802236175">
      <w:bodyDiv w:val="1"/>
      <w:marLeft w:val="0"/>
      <w:marRight w:val="0"/>
      <w:marTop w:val="0"/>
      <w:marBottom w:val="0"/>
      <w:divBdr>
        <w:top w:val="none" w:sz="0" w:space="0" w:color="auto"/>
        <w:left w:val="none" w:sz="0" w:space="0" w:color="auto"/>
        <w:bottom w:val="none" w:sz="0" w:space="0" w:color="auto"/>
        <w:right w:val="none" w:sz="0" w:space="0" w:color="auto"/>
      </w:divBdr>
    </w:div>
    <w:div w:id="1212494381">
      <w:bodyDiv w:val="1"/>
      <w:marLeft w:val="0"/>
      <w:marRight w:val="0"/>
      <w:marTop w:val="0"/>
      <w:marBottom w:val="0"/>
      <w:divBdr>
        <w:top w:val="none" w:sz="0" w:space="0" w:color="auto"/>
        <w:left w:val="none" w:sz="0" w:space="0" w:color="auto"/>
        <w:bottom w:val="none" w:sz="0" w:space="0" w:color="auto"/>
        <w:right w:val="none" w:sz="0" w:space="0" w:color="auto"/>
      </w:divBdr>
    </w:div>
    <w:div w:id="1239558719">
      <w:bodyDiv w:val="1"/>
      <w:marLeft w:val="0"/>
      <w:marRight w:val="0"/>
      <w:marTop w:val="0"/>
      <w:marBottom w:val="0"/>
      <w:divBdr>
        <w:top w:val="none" w:sz="0" w:space="0" w:color="auto"/>
        <w:left w:val="none" w:sz="0" w:space="0" w:color="auto"/>
        <w:bottom w:val="none" w:sz="0" w:space="0" w:color="auto"/>
        <w:right w:val="none" w:sz="0" w:space="0" w:color="auto"/>
      </w:divBdr>
    </w:div>
    <w:div w:id="1446922832">
      <w:bodyDiv w:val="1"/>
      <w:marLeft w:val="0"/>
      <w:marRight w:val="0"/>
      <w:marTop w:val="0"/>
      <w:marBottom w:val="0"/>
      <w:divBdr>
        <w:top w:val="none" w:sz="0" w:space="0" w:color="auto"/>
        <w:left w:val="none" w:sz="0" w:space="0" w:color="auto"/>
        <w:bottom w:val="none" w:sz="0" w:space="0" w:color="auto"/>
        <w:right w:val="none" w:sz="0" w:space="0" w:color="auto"/>
      </w:divBdr>
    </w:div>
    <w:div w:id="1543134010">
      <w:bodyDiv w:val="1"/>
      <w:marLeft w:val="0"/>
      <w:marRight w:val="0"/>
      <w:marTop w:val="0"/>
      <w:marBottom w:val="0"/>
      <w:divBdr>
        <w:top w:val="none" w:sz="0" w:space="0" w:color="auto"/>
        <w:left w:val="none" w:sz="0" w:space="0" w:color="auto"/>
        <w:bottom w:val="none" w:sz="0" w:space="0" w:color="auto"/>
        <w:right w:val="none" w:sz="0" w:space="0" w:color="auto"/>
      </w:divBdr>
    </w:div>
    <w:div w:id="1583375971">
      <w:bodyDiv w:val="1"/>
      <w:marLeft w:val="0"/>
      <w:marRight w:val="0"/>
      <w:marTop w:val="0"/>
      <w:marBottom w:val="0"/>
      <w:divBdr>
        <w:top w:val="none" w:sz="0" w:space="0" w:color="auto"/>
        <w:left w:val="none" w:sz="0" w:space="0" w:color="auto"/>
        <w:bottom w:val="none" w:sz="0" w:space="0" w:color="auto"/>
        <w:right w:val="none" w:sz="0" w:space="0" w:color="auto"/>
      </w:divBdr>
    </w:div>
    <w:div w:id="1720130990">
      <w:bodyDiv w:val="1"/>
      <w:marLeft w:val="0"/>
      <w:marRight w:val="0"/>
      <w:marTop w:val="0"/>
      <w:marBottom w:val="0"/>
      <w:divBdr>
        <w:top w:val="none" w:sz="0" w:space="0" w:color="auto"/>
        <w:left w:val="none" w:sz="0" w:space="0" w:color="auto"/>
        <w:bottom w:val="none" w:sz="0" w:space="0" w:color="auto"/>
        <w:right w:val="none" w:sz="0" w:space="0" w:color="auto"/>
      </w:divBdr>
    </w:div>
    <w:div w:id="1800102749">
      <w:bodyDiv w:val="1"/>
      <w:marLeft w:val="0"/>
      <w:marRight w:val="0"/>
      <w:marTop w:val="0"/>
      <w:marBottom w:val="0"/>
      <w:divBdr>
        <w:top w:val="none" w:sz="0" w:space="0" w:color="auto"/>
        <w:left w:val="none" w:sz="0" w:space="0" w:color="auto"/>
        <w:bottom w:val="none" w:sz="0" w:space="0" w:color="auto"/>
        <w:right w:val="none" w:sz="0" w:space="0" w:color="auto"/>
      </w:divBdr>
    </w:div>
    <w:div w:id="1846283204">
      <w:bodyDiv w:val="1"/>
      <w:marLeft w:val="0"/>
      <w:marRight w:val="0"/>
      <w:marTop w:val="0"/>
      <w:marBottom w:val="0"/>
      <w:divBdr>
        <w:top w:val="none" w:sz="0" w:space="0" w:color="auto"/>
        <w:left w:val="none" w:sz="0" w:space="0" w:color="auto"/>
        <w:bottom w:val="none" w:sz="0" w:space="0" w:color="auto"/>
        <w:right w:val="none" w:sz="0" w:space="0" w:color="auto"/>
      </w:divBdr>
    </w:div>
    <w:div w:id="1876118227">
      <w:bodyDiv w:val="1"/>
      <w:marLeft w:val="0"/>
      <w:marRight w:val="0"/>
      <w:marTop w:val="0"/>
      <w:marBottom w:val="0"/>
      <w:divBdr>
        <w:top w:val="none" w:sz="0" w:space="0" w:color="auto"/>
        <w:left w:val="none" w:sz="0" w:space="0" w:color="auto"/>
        <w:bottom w:val="none" w:sz="0" w:space="0" w:color="auto"/>
        <w:right w:val="none" w:sz="0" w:space="0" w:color="auto"/>
      </w:divBdr>
    </w:div>
    <w:div w:id="1881934571">
      <w:bodyDiv w:val="1"/>
      <w:marLeft w:val="0"/>
      <w:marRight w:val="0"/>
      <w:marTop w:val="0"/>
      <w:marBottom w:val="0"/>
      <w:divBdr>
        <w:top w:val="none" w:sz="0" w:space="0" w:color="auto"/>
        <w:left w:val="none" w:sz="0" w:space="0" w:color="auto"/>
        <w:bottom w:val="none" w:sz="0" w:space="0" w:color="auto"/>
        <w:right w:val="none" w:sz="0" w:space="0" w:color="auto"/>
      </w:divBdr>
    </w:div>
    <w:div w:id="1893422419">
      <w:bodyDiv w:val="1"/>
      <w:marLeft w:val="0"/>
      <w:marRight w:val="0"/>
      <w:marTop w:val="0"/>
      <w:marBottom w:val="0"/>
      <w:divBdr>
        <w:top w:val="none" w:sz="0" w:space="0" w:color="auto"/>
        <w:left w:val="none" w:sz="0" w:space="0" w:color="auto"/>
        <w:bottom w:val="none" w:sz="0" w:space="0" w:color="auto"/>
        <w:right w:val="none" w:sz="0" w:space="0" w:color="auto"/>
      </w:divBdr>
    </w:div>
    <w:div w:id="1895307637">
      <w:bodyDiv w:val="1"/>
      <w:marLeft w:val="0"/>
      <w:marRight w:val="0"/>
      <w:marTop w:val="0"/>
      <w:marBottom w:val="0"/>
      <w:divBdr>
        <w:top w:val="none" w:sz="0" w:space="0" w:color="auto"/>
        <w:left w:val="none" w:sz="0" w:space="0" w:color="auto"/>
        <w:bottom w:val="none" w:sz="0" w:space="0" w:color="auto"/>
        <w:right w:val="none" w:sz="0" w:space="0" w:color="auto"/>
      </w:divBdr>
    </w:div>
    <w:div w:id="1923445293">
      <w:bodyDiv w:val="1"/>
      <w:marLeft w:val="0"/>
      <w:marRight w:val="0"/>
      <w:marTop w:val="0"/>
      <w:marBottom w:val="0"/>
      <w:divBdr>
        <w:top w:val="none" w:sz="0" w:space="0" w:color="auto"/>
        <w:left w:val="none" w:sz="0" w:space="0" w:color="auto"/>
        <w:bottom w:val="none" w:sz="0" w:space="0" w:color="auto"/>
        <w:right w:val="none" w:sz="0" w:space="0" w:color="auto"/>
      </w:divBdr>
    </w:div>
    <w:div w:id="1927302161">
      <w:bodyDiv w:val="1"/>
      <w:marLeft w:val="0"/>
      <w:marRight w:val="0"/>
      <w:marTop w:val="0"/>
      <w:marBottom w:val="0"/>
      <w:divBdr>
        <w:top w:val="none" w:sz="0" w:space="0" w:color="auto"/>
        <w:left w:val="none" w:sz="0" w:space="0" w:color="auto"/>
        <w:bottom w:val="none" w:sz="0" w:space="0" w:color="auto"/>
        <w:right w:val="none" w:sz="0" w:space="0" w:color="auto"/>
      </w:divBdr>
    </w:div>
    <w:div w:id="1986348973">
      <w:bodyDiv w:val="1"/>
      <w:marLeft w:val="0"/>
      <w:marRight w:val="0"/>
      <w:marTop w:val="0"/>
      <w:marBottom w:val="0"/>
      <w:divBdr>
        <w:top w:val="none" w:sz="0" w:space="0" w:color="auto"/>
        <w:left w:val="none" w:sz="0" w:space="0" w:color="auto"/>
        <w:bottom w:val="none" w:sz="0" w:space="0" w:color="auto"/>
        <w:right w:val="none" w:sz="0" w:space="0" w:color="auto"/>
      </w:divBdr>
    </w:div>
    <w:div w:id="2078087806">
      <w:bodyDiv w:val="1"/>
      <w:marLeft w:val="0"/>
      <w:marRight w:val="0"/>
      <w:marTop w:val="0"/>
      <w:marBottom w:val="0"/>
      <w:divBdr>
        <w:top w:val="none" w:sz="0" w:space="0" w:color="auto"/>
        <w:left w:val="none" w:sz="0" w:space="0" w:color="auto"/>
        <w:bottom w:val="none" w:sz="0" w:space="0" w:color="auto"/>
        <w:right w:val="none" w:sz="0" w:space="0" w:color="auto"/>
      </w:divBdr>
    </w:div>
    <w:div w:id="21132788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565</Words>
  <Characters>3221</Characters>
  <Application>Microsoft Macintosh Word</Application>
  <DocSecurity>0</DocSecurity>
  <Lines>26</Lines>
  <Paragraphs>7</Paragraphs>
  <ScaleCrop>false</ScaleCrop>
  <Company/>
  <LinksUpToDate>false</LinksUpToDate>
  <CharactersWithSpaces>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dc:creator>
  <cp:keywords/>
  <dc:description/>
  <cp:lastModifiedBy>Pat</cp:lastModifiedBy>
  <cp:revision>2</cp:revision>
  <dcterms:created xsi:type="dcterms:W3CDTF">2014-05-01T05:58:00Z</dcterms:created>
  <dcterms:modified xsi:type="dcterms:W3CDTF">2014-05-01T07:11:00Z</dcterms:modified>
</cp:coreProperties>
</file>