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6845A" w14:textId="12C69966" w:rsidR="003B7278" w:rsidRPr="00127DA8" w:rsidRDefault="00127DA8">
      <w:pPr>
        <w:rPr>
          <w:rFonts w:ascii="Century Gothic" w:hAnsi="Century Gothic"/>
          <w:b/>
          <w:bCs/>
          <w:szCs w:val="24"/>
        </w:rPr>
      </w:pPr>
      <w:r w:rsidRPr="00127DA8">
        <w:rPr>
          <w:rFonts w:ascii="Century Gothic" w:hAnsi="Century Gothic"/>
          <w:b/>
          <w:bCs/>
          <w:szCs w:val="24"/>
        </w:rPr>
        <w:t>The effect of information on product quality: Evidence from restaurant Hygiene grade cards.</w:t>
      </w:r>
    </w:p>
    <w:p w14:paraId="67F79952" w14:textId="20C1D2A1" w:rsidR="00127DA8" w:rsidRPr="00127DA8" w:rsidRDefault="00127DA8">
      <w:pPr>
        <w:rPr>
          <w:rFonts w:ascii="Century Gothic" w:hAnsi="Century Gothic"/>
        </w:rPr>
      </w:pPr>
    </w:p>
    <w:p w14:paraId="46BA3D49" w14:textId="7A39191A" w:rsidR="00127DA8" w:rsidRDefault="00127DA8">
      <w:pPr>
        <w:rPr>
          <w:rFonts w:ascii="Century Gothic" w:hAnsi="Century Gothic"/>
        </w:rPr>
      </w:pPr>
      <w:r w:rsidRPr="00127DA8">
        <w:rPr>
          <w:rFonts w:ascii="Century Gothic" w:hAnsi="Century Gothic"/>
        </w:rPr>
        <w:t xml:space="preserve">The writer set the hypothesis if the hygiene grade cards which show on the restaurant’s windows </w:t>
      </w:r>
      <w:r>
        <w:rPr>
          <w:rFonts w:ascii="Century Gothic" w:hAnsi="Century Gothic"/>
        </w:rPr>
        <w:t xml:space="preserve">allow the restaurant charge higher price of food. </w:t>
      </w:r>
    </w:p>
    <w:p w14:paraId="7B84F074" w14:textId="360995A4" w:rsidR="00127DA8" w:rsidRDefault="00127DA8">
      <w:pPr>
        <w:rPr>
          <w:rFonts w:ascii="Century Gothic" w:hAnsi="Century Gothic"/>
        </w:rPr>
      </w:pPr>
    </w:p>
    <w:p w14:paraId="67F67732" w14:textId="7F9C7ABF" w:rsidR="00127DA8" w:rsidRDefault="00127DA8">
      <w:pPr>
        <w:rPr>
          <w:rFonts w:ascii="Century Gothic" w:hAnsi="Century Gothic"/>
        </w:rPr>
      </w:pPr>
      <w:r>
        <w:rPr>
          <w:rFonts w:ascii="Century Gothic" w:hAnsi="Century Gothic"/>
        </w:rPr>
        <w:t>The relationship is when there was a food quality investigation, the grade of food would be shown on the windows of every individual restaurants. This will show the information of the food to guarantee the quality of the food. Then the consumers know the quality of the food and willing to pay for good quality of food with higher price.</w:t>
      </w:r>
    </w:p>
    <w:p w14:paraId="311DE17B" w14:textId="25F7B296" w:rsidR="00127DA8" w:rsidRDefault="00127DA8">
      <w:pPr>
        <w:rPr>
          <w:rFonts w:ascii="Century Gothic" w:hAnsi="Century Gothic"/>
        </w:rPr>
      </w:pPr>
      <w:r>
        <w:rPr>
          <w:rFonts w:ascii="Century Gothic" w:hAnsi="Century Gothic"/>
        </w:rPr>
        <w:t xml:space="preserve">Without the hygiene grade cards, the customer has no information about the quality of food. Then the consumer might think that those food might not be good enough to pay at high price. For the restaurant’s view, if they sell high hygiene quality of food but there is no indicator to guarantee the grade of the food, their customer might not sure about the quality of the food and might not value the as the actual value as it be. Which means the restaurant would bear high cost while the consumers are willing to pay lower than it </w:t>
      </w:r>
      <w:proofErr w:type="gramStart"/>
      <w:r>
        <w:rPr>
          <w:rFonts w:ascii="Century Gothic" w:hAnsi="Century Gothic"/>
        </w:rPr>
        <w:t>suppose</w:t>
      </w:r>
      <w:proofErr w:type="gramEnd"/>
      <w:r>
        <w:rPr>
          <w:rFonts w:ascii="Century Gothic" w:hAnsi="Century Gothic"/>
        </w:rPr>
        <w:t xml:space="preserve"> to be. This can </w:t>
      </w:r>
      <w:proofErr w:type="gramStart"/>
      <w:r>
        <w:rPr>
          <w:rFonts w:ascii="Century Gothic" w:hAnsi="Century Gothic"/>
        </w:rPr>
        <w:t>leads</w:t>
      </w:r>
      <w:proofErr w:type="gramEnd"/>
      <w:r>
        <w:rPr>
          <w:rFonts w:ascii="Century Gothic" w:hAnsi="Century Gothic"/>
        </w:rPr>
        <w:t xml:space="preserve"> to the incentive to lower quality of the restaurant food. </w:t>
      </w:r>
    </w:p>
    <w:p w14:paraId="2A8AEF33" w14:textId="2F072EAD" w:rsidR="00127DA8" w:rsidRDefault="00127DA8">
      <w:pPr>
        <w:rPr>
          <w:rFonts w:ascii="Century Gothic" w:hAnsi="Century Gothic"/>
        </w:rPr>
      </w:pPr>
    </w:p>
    <w:p w14:paraId="419670B3" w14:textId="5E1E2929" w:rsidR="00127DA8" w:rsidRDefault="00127DA8">
      <w:pPr>
        <w:rPr>
          <w:rFonts w:ascii="Century Gothic" w:hAnsi="Century Gothic"/>
        </w:rPr>
      </w:pPr>
      <w:r>
        <w:rPr>
          <w:rFonts w:ascii="Century Gothic" w:hAnsi="Century Gothic"/>
        </w:rPr>
        <w:t xml:space="preserve">Therefore, the Hygiene grade cards can solve information asymmetric problem, which allow restaurant to compete with the quality and diversify their foods. With these, restaurant has ability to charge higher price while consumer would like to pay more for good quality of food. This also affect the decrease of number of the food poison illness hospitalization. Plus, this symmetric information will eliminate bad quality of the restaurant out of the market. </w:t>
      </w:r>
    </w:p>
    <w:p w14:paraId="4F915B16" w14:textId="77777777" w:rsidR="00127DA8" w:rsidRDefault="00127DA8">
      <w:pPr>
        <w:rPr>
          <w:rFonts w:ascii="Century Gothic" w:hAnsi="Century Gothic"/>
        </w:rPr>
      </w:pPr>
    </w:p>
    <w:p w14:paraId="4068768E" w14:textId="54403B39" w:rsidR="00127DA8" w:rsidRPr="00127DA8" w:rsidRDefault="00127DA8">
      <w:pPr>
        <w:rPr>
          <w:rFonts w:ascii="Century Gothic" w:hAnsi="Century Gothic"/>
          <w:b/>
          <w:bCs/>
          <w:szCs w:val="24"/>
        </w:rPr>
      </w:pPr>
      <w:r w:rsidRPr="00127DA8">
        <w:rPr>
          <w:rFonts w:ascii="Century Gothic" w:hAnsi="Century Gothic"/>
          <w:b/>
          <w:bCs/>
          <w:szCs w:val="24"/>
        </w:rPr>
        <w:t>Hubs and High Fares: Dominance and Market Power in the US Airline Industry</w:t>
      </w:r>
    </w:p>
    <w:p w14:paraId="3F2CD32C" w14:textId="73392C51" w:rsidR="00127DA8" w:rsidRDefault="00127DA8">
      <w:pPr>
        <w:rPr>
          <w:rFonts w:ascii="Century Gothic" w:hAnsi="Century Gothic"/>
          <w:b/>
          <w:bCs/>
          <w:sz w:val="28"/>
          <w:szCs w:val="28"/>
        </w:rPr>
      </w:pPr>
    </w:p>
    <w:p w14:paraId="3F69ADE0" w14:textId="32F28CF5" w:rsidR="00127DA8" w:rsidRDefault="00127DA8">
      <w:pPr>
        <w:rPr>
          <w:rFonts w:ascii="Century Gothic" w:hAnsi="Century Gothic"/>
          <w:szCs w:val="24"/>
        </w:rPr>
      </w:pPr>
      <w:r>
        <w:rPr>
          <w:rFonts w:ascii="Century Gothic" w:hAnsi="Century Gothic"/>
          <w:szCs w:val="24"/>
        </w:rPr>
        <w:t xml:space="preserve">This paper talks about the factors those allow dominance firm in US airline industry to charge higher price. Firstly, they talk about the marketing tools like FFP and TACOs. These tools allow customers and travel agents to have additional benefit from these programs. At the same time, the airlines create customer relationship through </w:t>
      </w:r>
      <w:proofErr w:type="gramStart"/>
      <w:r>
        <w:rPr>
          <w:rFonts w:ascii="Century Gothic" w:hAnsi="Century Gothic"/>
          <w:szCs w:val="24"/>
        </w:rPr>
        <w:t>these program</w:t>
      </w:r>
      <w:proofErr w:type="gramEnd"/>
      <w:r>
        <w:rPr>
          <w:rFonts w:ascii="Century Gothic" w:hAnsi="Century Gothic"/>
          <w:szCs w:val="24"/>
        </w:rPr>
        <w:t xml:space="preserve"> by rewarding the buyers.</w:t>
      </w:r>
    </w:p>
    <w:p w14:paraId="1E165DC9" w14:textId="5B18A622" w:rsidR="00127DA8" w:rsidRDefault="00127DA8">
      <w:pPr>
        <w:rPr>
          <w:rFonts w:ascii="Century Gothic" w:hAnsi="Century Gothic"/>
          <w:szCs w:val="24"/>
        </w:rPr>
      </w:pPr>
    </w:p>
    <w:p w14:paraId="5BAA5671" w14:textId="34FA1747" w:rsidR="00127DA8" w:rsidRPr="00127DA8" w:rsidRDefault="00127DA8">
      <w:pPr>
        <w:rPr>
          <w:rFonts w:ascii="Century Gothic" w:hAnsi="Century Gothic"/>
          <w:szCs w:val="24"/>
        </w:rPr>
      </w:pPr>
      <w:r>
        <w:rPr>
          <w:rFonts w:ascii="Century Gothic" w:hAnsi="Century Gothic"/>
          <w:szCs w:val="24"/>
        </w:rPr>
        <w:t xml:space="preserve">This paper also talks about the advantage of the dominance airline in their own local airport. It shows that local government tends to allow that local dominance airline to have great number of gate and time slot which are the advantage of the dominance to have many route/ </w:t>
      </w:r>
      <w:proofErr w:type="gramStart"/>
      <w:r>
        <w:rPr>
          <w:rFonts w:ascii="Century Gothic" w:hAnsi="Century Gothic"/>
          <w:szCs w:val="24"/>
        </w:rPr>
        <w:t>flight</w:t>
      </w:r>
      <w:proofErr w:type="gramEnd"/>
      <w:r>
        <w:rPr>
          <w:rFonts w:ascii="Century Gothic" w:hAnsi="Century Gothic"/>
          <w:szCs w:val="24"/>
        </w:rPr>
        <w:t xml:space="preserve"> in one day. When the dominance </w:t>
      </w:r>
      <w:proofErr w:type="gramStart"/>
      <w:r>
        <w:rPr>
          <w:rFonts w:ascii="Century Gothic" w:hAnsi="Century Gothic"/>
          <w:szCs w:val="24"/>
        </w:rPr>
        <w:t>have</w:t>
      </w:r>
      <w:proofErr w:type="gramEnd"/>
      <w:r>
        <w:rPr>
          <w:rFonts w:ascii="Century Gothic" w:hAnsi="Century Gothic"/>
          <w:szCs w:val="24"/>
        </w:rPr>
        <w:t xml:space="preserve"> many flight means that the customer has many choice to choose from this airline. </w:t>
      </w:r>
      <w:proofErr w:type="gramStart"/>
      <w:r>
        <w:rPr>
          <w:rFonts w:ascii="Century Gothic" w:hAnsi="Century Gothic"/>
          <w:szCs w:val="24"/>
        </w:rPr>
        <w:t>So</w:t>
      </w:r>
      <w:proofErr w:type="gramEnd"/>
      <w:r>
        <w:rPr>
          <w:rFonts w:ascii="Century Gothic" w:hAnsi="Century Gothic"/>
          <w:szCs w:val="24"/>
        </w:rPr>
        <w:t xml:space="preserve"> the local customer prefer to purchase flight ticket from local dominance firm. </w:t>
      </w:r>
      <w:proofErr w:type="gramStart"/>
      <w:r>
        <w:rPr>
          <w:rFonts w:ascii="Century Gothic" w:hAnsi="Century Gothic"/>
          <w:szCs w:val="24"/>
        </w:rPr>
        <w:t>Moreover</w:t>
      </w:r>
      <w:proofErr w:type="gramEnd"/>
      <w:r>
        <w:rPr>
          <w:rFonts w:ascii="Century Gothic" w:hAnsi="Century Gothic"/>
          <w:szCs w:val="24"/>
        </w:rPr>
        <w:t xml:space="preserve"> the advantage of many flight will attract customer to have FFP and TACOs with those local dominance airlines.</w:t>
      </w:r>
    </w:p>
    <w:sectPr w:rsidR="00127DA8" w:rsidRPr="00127DA8" w:rsidSect="0091290A">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2234D" w14:textId="77777777" w:rsidR="002C16FF" w:rsidRDefault="002C16FF" w:rsidP="00127DA8">
      <w:r>
        <w:separator/>
      </w:r>
    </w:p>
  </w:endnote>
  <w:endnote w:type="continuationSeparator" w:id="0">
    <w:p w14:paraId="5AEFEEC6" w14:textId="77777777" w:rsidR="002C16FF" w:rsidRDefault="002C16FF" w:rsidP="00127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8A9C6" w14:textId="77777777" w:rsidR="00127DA8" w:rsidRDefault="00127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5D6A7" w14:textId="12233584" w:rsidR="00127DA8" w:rsidRDefault="00127DA8">
    <w:pPr>
      <w:pStyle w:val="Footer"/>
    </w:pPr>
    <w:proofErr w:type="spellStart"/>
    <w:r>
      <w:t>Thananya</w:t>
    </w:r>
    <w:proofErr w:type="spellEnd"/>
    <w:r>
      <w:t xml:space="preserve"> </w:t>
    </w:r>
    <w:proofErr w:type="spellStart"/>
    <w:r>
      <w:t>Angsuprabha</w:t>
    </w:r>
    <w:proofErr w:type="spellEnd"/>
    <w:r>
      <w:t xml:space="preserve"> 5904640751</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23384" w14:textId="77777777" w:rsidR="00127DA8" w:rsidRDefault="00127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53E9D" w14:textId="77777777" w:rsidR="002C16FF" w:rsidRDefault="002C16FF" w:rsidP="00127DA8">
      <w:r>
        <w:separator/>
      </w:r>
    </w:p>
  </w:footnote>
  <w:footnote w:type="continuationSeparator" w:id="0">
    <w:p w14:paraId="540CEF09" w14:textId="77777777" w:rsidR="002C16FF" w:rsidRDefault="002C16FF" w:rsidP="00127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C73F" w14:textId="77777777" w:rsidR="00127DA8" w:rsidRDefault="00127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F6489" w14:textId="77777777" w:rsidR="00127DA8" w:rsidRDefault="00127D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B9FD81" w14:textId="77777777" w:rsidR="00127DA8" w:rsidRDefault="00127D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A8"/>
    <w:rsid w:val="00127DA8"/>
    <w:rsid w:val="002C16FF"/>
    <w:rsid w:val="003B7278"/>
    <w:rsid w:val="0091290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0E9405A5"/>
  <w15:chartTrackingRefBased/>
  <w15:docId w15:val="{23094894-1E22-0541-B24A-7309AA596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DA8"/>
    <w:pPr>
      <w:tabs>
        <w:tab w:val="center" w:pos="4680"/>
        <w:tab w:val="right" w:pos="9360"/>
      </w:tabs>
    </w:pPr>
  </w:style>
  <w:style w:type="character" w:customStyle="1" w:styleId="HeaderChar">
    <w:name w:val="Header Char"/>
    <w:basedOn w:val="DefaultParagraphFont"/>
    <w:link w:val="Header"/>
    <w:uiPriority w:val="99"/>
    <w:rsid w:val="00127DA8"/>
  </w:style>
  <w:style w:type="paragraph" w:styleId="Footer">
    <w:name w:val="footer"/>
    <w:basedOn w:val="Normal"/>
    <w:link w:val="FooterChar"/>
    <w:uiPriority w:val="99"/>
    <w:unhideWhenUsed/>
    <w:rsid w:val="00127DA8"/>
    <w:pPr>
      <w:tabs>
        <w:tab w:val="center" w:pos="4680"/>
        <w:tab w:val="right" w:pos="9360"/>
      </w:tabs>
    </w:pPr>
  </w:style>
  <w:style w:type="character" w:customStyle="1" w:styleId="FooterChar">
    <w:name w:val="Footer Char"/>
    <w:basedOn w:val="DefaultParagraphFont"/>
    <w:link w:val="Footer"/>
    <w:uiPriority w:val="99"/>
    <w:rsid w:val="00127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404</Words>
  <Characters>2307</Characters>
  <Application>Microsoft Office Word</Application>
  <DocSecurity>0</DocSecurity>
  <Lines>19</Lines>
  <Paragraphs>5</Paragraphs>
  <ScaleCrop>false</ScaleCrop>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THANANYA ANGSUPRABHA</dc:creator>
  <cp:keywords/>
  <dc:description/>
  <cp:lastModifiedBy>THANANYA ANGSUPRABHA</cp:lastModifiedBy>
  <cp:revision>1</cp:revision>
  <dcterms:created xsi:type="dcterms:W3CDTF">2020-02-04T05:09:00Z</dcterms:created>
  <dcterms:modified xsi:type="dcterms:W3CDTF">2020-02-04T05:45:00Z</dcterms:modified>
</cp:coreProperties>
</file>