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Montlaya Laiadrachatakit 5904640736</w:t>
      </w:r>
    </w:p>
    <w:p w:rsidR="00000000" w:rsidDel="00000000" w:rsidP="00000000" w:rsidRDefault="00000000" w:rsidRPr="00000000" w14:paraId="00000002">
      <w:pPr>
        <w:jc w:val="right"/>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How do newly emerging Korean entertainment companies strive in the K-pop music industry ?</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of your presentation reflected the strong understanding of your topic because you came up with the critical results and gave the evidence to support the statement. Moreover, the order of presentation makes the audience understand easily by starting with stating what topic it is and what is the main point of studying then the conclusion is presented on the last slide. According to the slides, it is obvious that Bighit entertainment was the only firms that can compete with the big 3 companies so it would be good if you also talk about the other small firms companies about their opportunities to be successful like Bighit or what factors that can develop those small firms to gain more competitive advantages over those big firms.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