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BC325" w14:textId="77777777" w:rsidR="001E6F94" w:rsidRDefault="001E6F94" w:rsidP="005A7749">
      <w:pPr>
        <w:jc w:val="center"/>
        <w:rPr>
          <w:rFonts w:asciiTheme="majorHAnsi" w:hAnsiTheme="majorHAnsi"/>
          <w:b/>
          <w:bCs/>
        </w:rPr>
      </w:pPr>
    </w:p>
    <w:p w14:paraId="325BF422" w14:textId="77777777" w:rsidR="005A7749" w:rsidRDefault="005A7749" w:rsidP="005A7749">
      <w:pPr>
        <w:pStyle w:val="Title"/>
        <w:rPr>
          <w:sz w:val="48"/>
          <w:szCs w:val="48"/>
          <w:u w:val="none"/>
        </w:rPr>
      </w:pPr>
      <w:r w:rsidRPr="001D4E8D">
        <w:rPr>
          <w:noProof/>
        </w:rPr>
        <mc:AlternateContent>
          <mc:Choice Requires="wps">
            <w:drawing>
              <wp:anchor distT="0" distB="0" distL="114935" distR="114935" simplePos="0" relativeHeight="251660288" behindDoc="0" locked="0" layoutInCell="1" allowOverlap="1" wp14:anchorId="0AD2EDD1" wp14:editId="58FA187B">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5pt;height:72.75pt" filled="t">
                                  <v:fill color2="black"/>
                                  <v:imagedata r:id="rId7" o:title=""/>
                                </v:shape>
                                <o:OLEObject Type="Embed" ProgID="Microsoft" ShapeID="_x0000_i1026" DrawAspect="Content" ObjectID="_1628877516"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2EDD1"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BuSeg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NEQG5J6AgAAAAUA&#10;AA4AAAAAAAAAAAAAAAAALgIAAGRycy9lMm9Eb2MueG1sUEsBAi0AFAAGAAgAAAAhAO5ZUyHfAAAA&#10;CgEAAA8AAAAAAAAAAAAAAAAA1AQAAGRycy9kb3ducmV2LnhtbFBLBQYAAAAABAAEAPMAAADgBQAA&#10;AAA=&#10;" stroked="f">
                <v:textbox inset="0,0,0,0">
                  <w:txbxContent>
                    <w:p w14:paraId="631E3A52" w14:textId="06F78931" w:rsidR="005A7749" w:rsidRDefault="005A7749" w:rsidP="005A7749">
                      <w:r>
                        <w:rPr>
                          <w:rFonts w:asciiTheme="minorHAnsi" w:eastAsia="Times New Roman" w:hAnsiTheme="minorHAnsi"/>
                          <w:b/>
                          <w:bCs/>
                          <w:sz w:val="22"/>
                          <w:lang w:val="de-DE"/>
                        </w:rPr>
                        <w:t xml:space="preserve">     </w:t>
                      </w:r>
                      <w:r w:rsidRPr="00DA2D33">
                        <w:rPr>
                          <w:rFonts w:asciiTheme="minorHAnsi" w:eastAsia="Times New Roman" w:hAnsiTheme="minorHAnsi"/>
                          <w:b/>
                          <w:bCs/>
                          <w:sz w:val="22"/>
                          <w:lang w:val="de-DE"/>
                        </w:rPr>
                        <w:object w:dxaOrig="7651" w:dyaOrig="7651" w14:anchorId="4CE40846">
                          <v:shape id="_x0000_i1026" type="#_x0000_t75" style="width:72.75pt;height:72.75pt" filled="t">
                            <v:fill color2="black"/>
                            <v:imagedata r:id="rId9" o:title=""/>
                          </v:shape>
                          <o:OLEObject Type="Embed" ProgID="Microsoft" ShapeID="_x0000_i1026" DrawAspect="Content" ObjectID="_1628532912" r:id="rId10"/>
                        </w:object>
                      </w:r>
                    </w:p>
                  </w:txbxContent>
                </v:textbox>
                <w10:wrap type="square"/>
              </v:shape>
            </w:pict>
          </mc:Fallback>
        </mc:AlternateContent>
      </w:r>
      <w:r w:rsidRPr="001D4E8D">
        <w:rPr>
          <w:noProof/>
        </w:rPr>
        <mc:AlternateContent>
          <mc:Choice Requires="wps">
            <w:drawing>
              <wp:anchor distT="0" distB="0" distL="114935" distR="114935" simplePos="0" relativeHeight="251661312" behindDoc="1" locked="0" layoutInCell="1" allowOverlap="1" wp14:anchorId="0D8A114F" wp14:editId="04C6C963">
                <wp:simplePos x="0" y="0"/>
                <wp:positionH relativeFrom="column">
                  <wp:posOffset>5372100</wp:posOffset>
                </wp:positionH>
                <wp:positionV relativeFrom="paragraph">
                  <wp:posOffset>114300</wp:posOffset>
                </wp:positionV>
                <wp:extent cx="897890" cy="1142365"/>
                <wp:effectExtent l="0" t="0" r="0" b="63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25pt;height:71.25pt" filled="t">
                                  <v:fill color2="black"/>
                                  <v:imagedata r:id="rId11" o:title=""/>
                                </v:shape>
                                <o:OLEObject Type="Embed" ProgID="Microsoft" ShapeID="_x0000_i1028" DrawAspect="Content" ObjectID="_1628877517" r:id="rId12"/>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A114F" id="Text Box 5" o:spid="_x0000_s1027" type="#_x0000_t202" style="position:absolute;left:0;text-align:left;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Fjs2bd8AgAA&#10;BgUAAA4AAAAAAAAAAAAAAAAALgIAAGRycy9lMm9Eb2MueG1sUEsBAi0AFAAGAAgAAAAhAOue5K/g&#10;AAAACgEAAA8AAAAAAAAAAAAAAAAA1gQAAGRycy9kb3ducmV2LnhtbFBLBQYAAAAABAAEAPMAAADj&#10;BQAAAAA=&#10;" stroked="f">
                <v:textbox inset="0,0,0,0">
                  <w:txbxContent>
                    <w:p w14:paraId="6F64B290" w14:textId="77777777" w:rsidR="005A7749" w:rsidRDefault="005A7749" w:rsidP="005A7749">
                      <w:pPr>
                        <w:jc w:val="center"/>
                      </w:pPr>
                      <w:r w:rsidRPr="00DA2D33">
                        <w:rPr>
                          <w:rFonts w:asciiTheme="minorHAnsi" w:eastAsia="Times New Roman" w:hAnsiTheme="minorHAnsi"/>
                          <w:b/>
                          <w:bCs/>
                          <w:sz w:val="22"/>
                          <w:lang w:val="de-DE"/>
                        </w:rPr>
                        <w:object w:dxaOrig="3600" w:dyaOrig="4501" w14:anchorId="1C9DDE45">
                          <v:shape id="_x0000_i1028" type="#_x0000_t75" style="width:56.25pt;height:71.25pt" filled="t">
                            <v:fill color2="black"/>
                            <v:imagedata r:id="rId13" o:title=""/>
                          </v:shape>
                          <o:OLEObject Type="Embed" ProgID="Microsoft" ShapeID="_x0000_i1028" DrawAspect="Content" ObjectID="_1628532913" r:id="rId14"/>
                        </w:object>
                      </w:r>
                    </w:p>
                  </w:txbxContent>
                </v:textbox>
                <w10:wrap type="square"/>
              </v:shape>
            </w:pict>
          </mc:Fallback>
        </mc:AlternateContent>
      </w:r>
    </w:p>
    <w:p w14:paraId="0CB19BAA" w14:textId="29DF0A63" w:rsidR="005A7749" w:rsidRDefault="005A7749" w:rsidP="005A7749">
      <w:pPr>
        <w:pStyle w:val="Title"/>
        <w:rPr>
          <w:sz w:val="48"/>
          <w:szCs w:val="48"/>
          <w:u w:val="none"/>
        </w:rPr>
      </w:pPr>
      <w:r>
        <w:rPr>
          <w:sz w:val="48"/>
          <w:szCs w:val="48"/>
          <w:u w:val="none"/>
        </w:rPr>
        <w:t xml:space="preserve">B.E. International Program                </w:t>
      </w:r>
    </w:p>
    <w:p w14:paraId="14AD7E09" w14:textId="77777777" w:rsidR="005A7749" w:rsidRDefault="005A7749" w:rsidP="005A7749">
      <w:pPr>
        <w:pStyle w:val="Title"/>
        <w:rPr>
          <w:b w:val="0"/>
          <w:bCs w:val="0"/>
          <w:sz w:val="36"/>
          <w:szCs w:val="36"/>
          <w:u w:val="none"/>
        </w:rPr>
      </w:pPr>
      <w:r>
        <w:rPr>
          <w:b w:val="0"/>
          <w:bCs w:val="0"/>
          <w:sz w:val="36"/>
          <w:szCs w:val="36"/>
          <w:u w:val="none"/>
        </w:rPr>
        <w:t>Faculty of Economics, Thammasat University</w:t>
      </w:r>
    </w:p>
    <w:p w14:paraId="5EC8D85D" w14:textId="68836490" w:rsidR="005A7749" w:rsidRPr="00B501AB" w:rsidRDefault="005A7749" w:rsidP="005A7749">
      <w:pPr>
        <w:rPr>
          <w:rFonts w:cs="Times New Roman"/>
        </w:rPr>
      </w:pPr>
    </w:p>
    <w:p w14:paraId="5A21515C" w14:textId="13B5D21D" w:rsidR="005A7749" w:rsidRPr="00B501AB" w:rsidRDefault="005A7749" w:rsidP="005A7749">
      <w:pPr>
        <w:pStyle w:val="Footer"/>
        <w:rPr>
          <w:rFonts w:cs="Times New Roman"/>
        </w:rPr>
      </w:pPr>
      <w:r w:rsidRPr="00B501AB">
        <w:rPr>
          <w:rFonts w:cs="Times New Roman"/>
          <w:noProof/>
        </w:rPr>
        <mc:AlternateContent>
          <mc:Choice Requires="wps">
            <w:drawing>
              <wp:anchor distT="4294967294" distB="4294967294" distL="114300" distR="114300" simplePos="0" relativeHeight="251662336" behindDoc="0" locked="0" layoutInCell="1" allowOverlap="1" wp14:anchorId="59288B98" wp14:editId="4225A098">
                <wp:simplePos x="0" y="0"/>
                <wp:positionH relativeFrom="column">
                  <wp:posOffset>60325</wp:posOffset>
                </wp:positionH>
                <wp:positionV relativeFrom="paragraph">
                  <wp:posOffset>33655</wp:posOffset>
                </wp:positionV>
                <wp:extent cx="64008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20610" id="Straight Connector 6"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5pt,2.65pt" to="508.7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" strokeweight=".53mm">
                <v:stroke joinstyle="miter"/>
              </v:line>
            </w:pict>
          </mc:Fallback>
        </mc:AlternateContent>
      </w:r>
    </w:p>
    <w:p w14:paraId="6E519EE3" w14:textId="74B8103C" w:rsidR="001E6F94" w:rsidRDefault="001E6F94" w:rsidP="005A7749">
      <w:pPr>
        <w:rPr>
          <w:rFonts w:asciiTheme="majorHAnsi" w:hAnsiTheme="majorHAnsi"/>
          <w:b/>
          <w:bCs/>
        </w:rPr>
      </w:pPr>
      <w:r>
        <w:rPr>
          <w:rFonts w:asciiTheme="majorHAnsi" w:hAnsiTheme="majorHAnsi"/>
          <w:b/>
          <w:bCs/>
        </w:rPr>
        <w:t>EE311 Microeconomics Theory, Semester 1/2019</w:t>
      </w:r>
    </w:p>
    <w:p w14:paraId="1E72B0BF" w14:textId="7B556215" w:rsidR="00EF2CBA" w:rsidRDefault="005A7749" w:rsidP="001E6F94">
      <w:pPr>
        <w:rPr>
          <w:rFonts w:asciiTheme="majorHAnsi" w:hAnsiTheme="majorHAnsi"/>
          <w:b/>
          <w:bCs/>
        </w:rPr>
      </w:pPr>
      <w:r>
        <w:rPr>
          <w:rFonts w:asciiTheme="majorHAnsi" w:hAnsiTheme="majorHAnsi"/>
          <w:b/>
          <w:bCs/>
        </w:rPr>
        <w:t xml:space="preserve">Homework Assignment # </w:t>
      </w:r>
      <w:r w:rsidR="00D00502">
        <w:rPr>
          <w:rFonts w:asciiTheme="majorHAnsi" w:hAnsiTheme="majorHAnsi"/>
          <w:b/>
          <w:bCs/>
        </w:rPr>
        <w:t>1</w:t>
      </w:r>
      <w:r>
        <w:rPr>
          <w:rFonts w:asciiTheme="majorHAnsi" w:hAnsiTheme="majorHAnsi"/>
          <w:b/>
          <w:bCs/>
        </w:rPr>
        <w:t xml:space="preserve"> | Due date: Wednesday 4 September 2019 </w:t>
      </w:r>
      <w:r w:rsidR="006843A7">
        <w:rPr>
          <w:rFonts w:asciiTheme="majorHAnsi" w:hAnsiTheme="majorHAnsi"/>
          <w:b/>
          <w:bCs/>
        </w:rPr>
        <w:t xml:space="preserve">                   (</w:t>
      </w:r>
      <w:r>
        <w:rPr>
          <w:rFonts w:asciiTheme="majorHAnsi" w:hAnsiTheme="majorHAnsi"/>
          <w:b/>
          <w:bCs/>
        </w:rPr>
        <w:t>in-class submission, before lecture begins!)</w:t>
      </w:r>
    </w:p>
    <w:p w14:paraId="035D1DA9" w14:textId="77777777" w:rsidR="006843A7" w:rsidRDefault="005A7749" w:rsidP="006843A7">
      <w:pPr>
        <w:jc w:val="thaiDistribute"/>
        <w:rPr>
          <w:rFonts w:asciiTheme="majorHAnsi" w:hAnsiTheme="majorHAnsi"/>
          <w:b/>
          <w:bCs/>
        </w:rPr>
      </w:pPr>
      <w:r>
        <w:rPr>
          <w:rFonts w:asciiTheme="majorHAnsi" w:hAnsiTheme="majorHAnsi"/>
          <w:b/>
          <w:bCs/>
        </w:rPr>
        <w:t xml:space="preserve">Instruction: </w:t>
      </w:r>
      <w:r w:rsidR="006843A7">
        <w:rPr>
          <w:rFonts w:asciiTheme="majorHAnsi" w:hAnsiTheme="majorHAnsi"/>
          <w:b/>
          <w:bCs/>
        </w:rPr>
        <w:t xml:space="preserve"> </w:t>
      </w:r>
    </w:p>
    <w:p w14:paraId="07A70804" w14:textId="77777777" w:rsidR="006843A7" w:rsidRDefault="006843A7" w:rsidP="006843A7">
      <w:pPr>
        <w:pStyle w:val="ListParagraph"/>
        <w:numPr>
          <w:ilvl w:val="0"/>
          <w:numId w:val="1"/>
        </w:numPr>
        <w:jc w:val="thaiDistribute"/>
        <w:rPr>
          <w:rFonts w:asciiTheme="majorHAnsi" w:hAnsiTheme="majorHAnsi"/>
        </w:rPr>
      </w:pPr>
      <w:r>
        <w:rPr>
          <w:rFonts w:asciiTheme="majorHAnsi" w:hAnsiTheme="majorHAnsi"/>
        </w:rPr>
        <w:t>Attempt all questions.</w:t>
      </w:r>
    </w:p>
    <w:p w14:paraId="5076829E" w14:textId="2DEB23FF" w:rsidR="005A7749" w:rsidRDefault="006843A7" w:rsidP="006843A7">
      <w:pPr>
        <w:pStyle w:val="ListParagraph"/>
        <w:numPr>
          <w:ilvl w:val="0"/>
          <w:numId w:val="1"/>
        </w:numPr>
        <w:jc w:val="thaiDistribute"/>
        <w:rPr>
          <w:rFonts w:asciiTheme="majorHAnsi" w:hAnsiTheme="majorHAnsi"/>
        </w:rPr>
      </w:pPr>
      <w:r w:rsidRPr="006843A7">
        <w:rPr>
          <w:rFonts w:asciiTheme="majorHAnsi" w:hAnsiTheme="majorHAnsi"/>
        </w:rPr>
        <w:t>You may study and discuss in group but you have to w</w:t>
      </w:r>
      <w:r w:rsidR="005A7749" w:rsidRPr="006843A7">
        <w:rPr>
          <w:rFonts w:asciiTheme="majorHAnsi" w:hAnsiTheme="majorHAnsi"/>
        </w:rPr>
        <w:t xml:space="preserve">rite up your solutions independently and by handwriting only. </w:t>
      </w:r>
      <w:r w:rsidRPr="006843A7">
        <w:rPr>
          <w:rFonts w:asciiTheme="majorHAnsi" w:hAnsiTheme="majorHAnsi"/>
        </w:rPr>
        <w:t xml:space="preserve">Copying and/or Plagiarism is considered as a serious crime in academic arena and it will not be tolerated. If detected, all parties involved receive ‘zero.’ </w:t>
      </w:r>
    </w:p>
    <w:p w14:paraId="30D0BD5D" w14:textId="68A9F339" w:rsidR="006843A7" w:rsidRPr="006843A7" w:rsidRDefault="006843A7" w:rsidP="006843A7">
      <w:pPr>
        <w:pStyle w:val="ListParagraph"/>
        <w:numPr>
          <w:ilvl w:val="0"/>
          <w:numId w:val="1"/>
        </w:numPr>
        <w:jc w:val="thaiDistribute"/>
        <w:rPr>
          <w:rFonts w:asciiTheme="majorHAnsi" w:hAnsiTheme="majorHAnsi"/>
        </w:rPr>
      </w:pPr>
      <w:r>
        <w:rPr>
          <w:rFonts w:asciiTheme="majorHAnsi" w:hAnsiTheme="majorHAnsi"/>
        </w:rPr>
        <w:t xml:space="preserve">If you have any questions, please feel free to email me at </w:t>
      </w:r>
      <w:hyperlink r:id="rId15" w:history="1">
        <w:r w:rsidR="00AE674C" w:rsidRPr="001A3E59">
          <w:rPr>
            <w:rStyle w:val="Hyperlink"/>
            <w:rFonts w:asciiTheme="majorHAnsi" w:hAnsiTheme="majorHAnsi"/>
          </w:rPr>
          <w:t>pongpalin@econ.tu.ac.th</w:t>
        </w:r>
      </w:hyperlink>
      <w:r>
        <w:rPr>
          <w:rFonts w:asciiTheme="majorHAnsi" w:hAnsiTheme="majorHAnsi"/>
        </w:rPr>
        <w:t xml:space="preserve"> </w:t>
      </w:r>
    </w:p>
    <w:p w14:paraId="73771C58" w14:textId="77777777" w:rsidR="005A7749" w:rsidRDefault="005A7749" w:rsidP="002333CE">
      <w:pPr>
        <w:jc w:val="center"/>
        <w:rPr>
          <w:rFonts w:asciiTheme="majorHAnsi" w:hAnsiTheme="majorHAnsi"/>
          <w:b/>
          <w:bCs/>
        </w:rPr>
      </w:pPr>
    </w:p>
    <w:p w14:paraId="30F3646E" w14:textId="1ED8851B" w:rsidR="00EF2CBA" w:rsidRPr="00C55F17" w:rsidRDefault="00EF2CBA" w:rsidP="002333CE">
      <w:pPr>
        <w:jc w:val="center"/>
        <w:rPr>
          <w:rFonts w:asciiTheme="majorHAnsi" w:hAnsiTheme="majorHAnsi"/>
          <w:b/>
          <w:bCs/>
        </w:rPr>
      </w:pPr>
      <w:r w:rsidRPr="00C55F17">
        <w:rPr>
          <w:rFonts w:asciiTheme="majorHAnsi" w:hAnsiTheme="majorHAnsi"/>
          <w:b/>
          <w:bCs/>
        </w:rPr>
        <w:t>Preferences and Utility</w:t>
      </w:r>
      <w:r w:rsidR="00D00502">
        <w:rPr>
          <w:rFonts w:asciiTheme="majorHAnsi" w:hAnsiTheme="majorHAnsi"/>
          <w:b/>
          <w:bCs/>
        </w:rPr>
        <w:t xml:space="preserve"> (CH 3)</w:t>
      </w:r>
    </w:p>
    <w:p w14:paraId="7F92829F" w14:textId="118EF2B8" w:rsidR="002333CE" w:rsidRPr="00C55F17" w:rsidRDefault="00EF2CBA" w:rsidP="002333CE">
      <w:pPr>
        <w:jc w:val="both"/>
        <w:rPr>
          <w:rFonts w:asciiTheme="majorHAnsi" w:hAnsiTheme="majorHAnsi"/>
        </w:rPr>
      </w:pPr>
      <w:r w:rsidRPr="00C55F17">
        <w:rPr>
          <w:rFonts w:asciiTheme="majorHAnsi" w:hAnsiTheme="majorHAnsi"/>
        </w:rPr>
        <w:t>2.</w:t>
      </w:r>
      <w:r w:rsidR="005A7749">
        <w:rPr>
          <w:rFonts w:asciiTheme="majorHAnsi" w:hAnsiTheme="majorHAnsi"/>
        </w:rPr>
        <w:t xml:space="preserve"> </w:t>
      </w:r>
      <w:r w:rsidRPr="00C55F17">
        <w:rPr>
          <w:rFonts w:asciiTheme="majorHAnsi" w:hAnsiTheme="majorHAnsi"/>
        </w:rPr>
        <w:t>Suppose Michael purchases only two goods, fish (F) and chips (C).</w:t>
      </w:r>
    </w:p>
    <w:p w14:paraId="03E897E2" w14:textId="6096B579" w:rsidR="002333CE" w:rsidRPr="00C55F17" w:rsidRDefault="00EF2CBA" w:rsidP="005A7749">
      <w:pPr>
        <w:ind w:left="360" w:hanging="360"/>
        <w:jc w:val="both"/>
        <w:rPr>
          <w:rFonts w:asciiTheme="majorHAnsi" w:hAnsiTheme="majorHAnsi"/>
        </w:rPr>
      </w:pPr>
      <w:r w:rsidRPr="00C55F17">
        <w:rPr>
          <w:rFonts w:asciiTheme="majorHAnsi" w:hAnsiTheme="majorHAnsi"/>
        </w:rPr>
        <w:t>a) What is the relationship between MRS</w:t>
      </w:r>
      <w:r w:rsidR="00D878C9">
        <w:rPr>
          <w:rFonts w:asciiTheme="majorHAnsi" w:hAnsiTheme="majorHAnsi"/>
          <w:vertAlign w:val="subscript"/>
        </w:rPr>
        <w:t>F</w:t>
      </w:r>
      <w:r w:rsidR="002333CE" w:rsidRPr="00C55F17">
        <w:rPr>
          <w:rFonts w:asciiTheme="majorHAnsi" w:hAnsiTheme="majorHAnsi"/>
          <w:vertAlign w:val="subscript"/>
        </w:rPr>
        <w:t>C</w:t>
      </w:r>
      <w:r w:rsidR="002333CE" w:rsidRPr="00C55F17">
        <w:rPr>
          <w:rFonts w:asciiTheme="majorHAnsi" w:hAnsiTheme="majorHAnsi"/>
        </w:rPr>
        <w:t xml:space="preserve"> </w:t>
      </w:r>
      <w:r w:rsidRPr="00C55F17">
        <w:rPr>
          <w:rFonts w:asciiTheme="majorHAnsi" w:hAnsiTheme="majorHAnsi"/>
        </w:rPr>
        <w:t>and the marginal utilities MU</w:t>
      </w:r>
      <w:r w:rsidR="00D878C9">
        <w:rPr>
          <w:rFonts w:asciiTheme="majorHAnsi" w:hAnsiTheme="majorHAnsi"/>
          <w:vertAlign w:val="subscript"/>
        </w:rPr>
        <w:t>F</w:t>
      </w:r>
      <w:r w:rsidRPr="00C55F17">
        <w:rPr>
          <w:rFonts w:asciiTheme="majorHAnsi" w:hAnsiTheme="majorHAnsi"/>
        </w:rPr>
        <w:t xml:space="preserve"> and </w:t>
      </w:r>
      <w:proofErr w:type="gramStart"/>
      <w:r w:rsidRPr="00C55F17">
        <w:rPr>
          <w:rFonts w:asciiTheme="majorHAnsi" w:hAnsiTheme="majorHAnsi"/>
        </w:rPr>
        <w:t>MU</w:t>
      </w:r>
      <w:r w:rsidR="002333CE" w:rsidRPr="00C55F17">
        <w:rPr>
          <w:rFonts w:asciiTheme="majorHAnsi" w:hAnsiTheme="majorHAnsi"/>
          <w:vertAlign w:val="subscript"/>
        </w:rPr>
        <w:t>C</w:t>
      </w:r>
      <w:r w:rsidRPr="00C55F17">
        <w:rPr>
          <w:rFonts w:asciiTheme="majorHAnsi" w:hAnsiTheme="majorHAnsi"/>
        </w:rPr>
        <w:t xml:space="preserve"> ?</w:t>
      </w:r>
      <w:proofErr w:type="gramEnd"/>
    </w:p>
    <w:p w14:paraId="2FA5216A" w14:textId="77777777" w:rsidR="002333CE" w:rsidRPr="00C55F17" w:rsidRDefault="00EF2CBA" w:rsidP="005A7749">
      <w:pPr>
        <w:ind w:left="360" w:hanging="360"/>
        <w:jc w:val="both"/>
        <w:rPr>
          <w:rFonts w:asciiTheme="majorHAnsi" w:hAnsiTheme="majorHAnsi"/>
        </w:rPr>
      </w:pPr>
      <w:r w:rsidRPr="00C55F17">
        <w:rPr>
          <w:rFonts w:asciiTheme="majorHAnsi" w:hAnsiTheme="majorHAnsi"/>
        </w:rPr>
        <w:t>b) Draw a typical indifference curve for the case in which the marginal utilities of both goods are positive and the marginal rate of substitution of fish for chips is diminishing. Using your graph, explain the relationship between the indifference curve and the marginal rate of substitution of fish for chips.</w:t>
      </w:r>
    </w:p>
    <w:p w14:paraId="76138D7F" w14:textId="77777777" w:rsidR="002333CE" w:rsidRPr="00C55F17" w:rsidRDefault="00EF2CBA" w:rsidP="005A7749">
      <w:pPr>
        <w:ind w:left="360" w:hanging="360"/>
        <w:jc w:val="both"/>
        <w:rPr>
          <w:rFonts w:asciiTheme="majorHAnsi" w:hAnsiTheme="majorHAnsi"/>
        </w:rPr>
      </w:pPr>
      <w:r w:rsidRPr="00C55F17">
        <w:rPr>
          <w:rFonts w:asciiTheme="majorHAnsi" w:hAnsiTheme="majorHAnsi"/>
        </w:rPr>
        <w:t>c) Suppose the marginal rate of substitution of fish for chips is constant. In this case, are fish and chips perfect substitutes or perfect complements?</w:t>
      </w:r>
    </w:p>
    <w:p w14:paraId="17A60F32" w14:textId="28C704E5" w:rsidR="00B123D6" w:rsidRPr="00C55F17" w:rsidRDefault="00EF2CBA" w:rsidP="005A7749">
      <w:pPr>
        <w:ind w:left="360" w:hanging="360"/>
        <w:jc w:val="both"/>
        <w:rPr>
          <w:rFonts w:asciiTheme="majorHAnsi" w:hAnsiTheme="majorHAnsi"/>
        </w:rPr>
      </w:pPr>
      <w:r w:rsidRPr="00C55F17">
        <w:rPr>
          <w:rFonts w:asciiTheme="majorHAnsi" w:hAnsiTheme="majorHAnsi"/>
        </w:rPr>
        <w:t>d) Suppose that Michael always wants two orders of fish along with every sachet of chips. Draw a typical indifference curve. In this case, are fish and chips perfect substitutes or perfect complements?</w:t>
      </w:r>
      <w:bookmarkStart w:id="0" w:name="_GoBack"/>
      <w:bookmarkEnd w:id="0"/>
    </w:p>
    <w:p w14:paraId="0C4D846A" w14:textId="34D2F2BA" w:rsidR="00EF2CBA" w:rsidRDefault="00EF2CBA" w:rsidP="002333CE">
      <w:pPr>
        <w:jc w:val="both"/>
        <w:rPr>
          <w:rFonts w:asciiTheme="majorHAnsi" w:hAnsiTheme="majorHAnsi"/>
        </w:rPr>
      </w:pPr>
    </w:p>
    <w:p w14:paraId="1BB6A49C" w14:textId="48D5C2BF" w:rsidR="006843A7" w:rsidRDefault="006843A7" w:rsidP="002333CE">
      <w:pPr>
        <w:jc w:val="both"/>
        <w:rPr>
          <w:rFonts w:asciiTheme="majorHAnsi" w:hAnsiTheme="majorHAnsi"/>
        </w:rPr>
      </w:pPr>
    </w:p>
    <w:p w14:paraId="4B9CFD91" w14:textId="77777777" w:rsidR="006843A7" w:rsidRPr="00C55F17" w:rsidRDefault="006843A7" w:rsidP="002333CE">
      <w:pPr>
        <w:jc w:val="both"/>
        <w:rPr>
          <w:rFonts w:asciiTheme="majorHAnsi" w:hAnsiTheme="majorHAnsi"/>
        </w:rPr>
      </w:pPr>
    </w:p>
    <w:p w14:paraId="0A0A9464" w14:textId="452DC176" w:rsidR="00EF2CBA" w:rsidRPr="00C55F17" w:rsidRDefault="00EF2CBA" w:rsidP="005A7749">
      <w:pPr>
        <w:ind w:left="360" w:hanging="360"/>
        <w:jc w:val="both"/>
        <w:rPr>
          <w:rFonts w:asciiTheme="majorHAnsi" w:hAnsiTheme="majorHAnsi"/>
        </w:rPr>
      </w:pPr>
      <w:r w:rsidRPr="00C55F17">
        <w:rPr>
          <w:rFonts w:asciiTheme="majorHAnsi" w:hAnsiTheme="majorHAnsi"/>
        </w:rPr>
        <w:t>4.</w:t>
      </w:r>
      <w:r w:rsidR="005A7749">
        <w:rPr>
          <w:rFonts w:asciiTheme="majorHAnsi" w:hAnsiTheme="majorHAnsi"/>
        </w:rPr>
        <w:t xml:space="preserve"> </w:t>
      </w:r>
      <w:r w:rsidRPr="00C55F17">
        <w:rPr>
          <w:rFonts w:asciiTheme="majorHAnsi" w:hAnsiTheme="majorHAnsi"/>
        </w:rPr>
        <w:t>Jimmy has the following utility function for sausages: U(S) = 10S − S</w:t>
      </w:r>
      <w:r w:rsidRPr="0081567D">
        <w:rPr>
          <w:rFonts w:asciiTheme="majorHAnsi" w:hAnsiTheme="majorHAnsi"/>
          <w:vertAlign w:val="superscript"/>
        </w:rPr>
        <w:t>2</w:t>
      </w:r>
      <w:r w:rsidRPr="00C55F17">
        <w:rPr>
          <w:rFonts w:asciiTheme="majorHAnsi" w:hAnsiTheme="majorHAnsi"/>
        </w:rPr>
        <w:t xml:space="preserve">, with </w:t>
      </w:r>
      <w:r w:rsidR="005A7749">
        <w:rPr>
          <w:rFonts w:asciiTheme="majorHAnsi" w:hAnsiTheme="majorHAnsi"/>
        </w:rPr>
        <w:t xml:space="preserve">                      </w:t>
      </w:r>
      <w:r w:rsidRPr="00C55F17">
        <w:rPr>
          <w:rFonts w:asciiTheme="majorHAnsi" w:hAnsiTheme="majorHAnsi"/>
        </w:rPr>
        <w:t>MU</w:t>
      </w:r>
      <w:r w:rsidR="008C5489">
        <w:rPr>
          <w:rFonts w:asciiTheme="majorHAnsi" w:hAnsiTheme="majorHAnsi"/>
        </w:rPr>
        <w:t>s</w:t>
      </w:r>
      <w:r w:rsidRPr="00C55F17">
        <w:rPr>
          <w:rFonts w:asciiTheme="majorHAnsi" w:hAnsiTheme="majorHAnsi"/>
        </w:rPr>
        <w:t xml:space="preserve"> = 10 − 2S</w:t>
      </w:r>
      <w:r w:rsidR="006B392A">
        <w:rPr>
          <w:rFonts w:asciiTheme="majorHAnsi" w:hAnsiTheme="majorHAnsi"/>
        </w:rPr>
        <w:t>.</w:t>
      </w:r>
    </w:p>
    <w:p w14:paraId="6E5726FD" w14:textId="0E6839AF" w:rsidR="00EF2CBA" w:rsidRPr="00C55F17" w:rsidRDefault="00EF2CBA" w:rsidP="005A7749">
      <w:pPr>
        <w:ind w:left="360" w:hanging="360"/>
        <w:jc w:val="both"/>
        <w:rPr>
          <w:rFonts w:asciiTheme="majorHAnsi" w:hAnsiTheme="majorHAnsi"/>
        </w:rPr>
      </w:pPr>
      <w:r w:rsidRPr="00C55F17">
        <w:rPr>
          <w:rFonts w:asciiTheme="majorHAnsi" w:hAnsiTheme="majorHAnsi"/>
        </w:rPr>
        <w:t xml:space="preserve">b) Suppose that Jimmy is allowed to consume as many sausages as he likes. </w:t>
      </w:r>
      <w:r w:rsidR="002333CE" w:rsidRPr="00C55F17">
        <w:rPr>
          <w:rFonts w:asciiTheme="majorHAnsi" w:hAnsiTheme="majorHAnsi"/>
        </w:rPr>
        <w:t>Calculate</w:t>
      </w:r>
      <w:r w:rsidRPr="00C55F17">
        <w:rPr>
          <w:rFonts w:asciiTheme="majorHAnsi" w:hAnsiTheme="majorHAnsi"/>
        </w:rPr>
        <w:t xml:space="preserve"> the value of S at which he would stop consuming </w:t>
      </w:r>
      <w:r w:rsidR="002333CE" w:rsidRPr="00C55F17">
        <w:rPr>
          <w:rFonts w:asciiTheme="majorHAnsi" w:hAnsiTheme="majorHAnsi"/>
        </w:rPr>
        <w:t>sausage</w:t>
      </w:r>
      <w:r w:rsidRPr="00C55F17">
        <w:rPr>
          <w:rFonts w:asciiTheme="majorHAnsi" w:hAnsiTheme="majorHAnsi"/>
        </w:rPr>
        <w:t>s.</w:t>
      </w:r>
    </w:p>
    <w:p w14:paraId="1FDC6C54" w14:textId="77777777" w:rsidR="006843A7" w:rsidRDefault="006843A7" w:rsidP="002333CE">
      <w:pPr>
        <w:jc w:val="both"/>
        <w:rPr>
          <w:rFonts w:asciiTheme="majorHAnsi" w:hAnsiTheme="majorHAnsi"/>
        </w:rPr>
      </w:pPr>
    </w:p>
    <w:p w14:paraId="1E036350" w14:textId="60B877E5" w:rsidR="00EF2CBA" w:rsidRPr="00C55F17" w:rsidRDefault="00EF2CBA" w:rsidP="002333CE">
      <w:pPr>
        <w:jc w:val="both"/>
        <w:rPr>
          <w:rFonts w:asciiTheme="majorHAnsi" w:hAnsiTheme="majorHAnsi"/>
        </w:rPr>
      </w:pPr>
      <w:r w:rsidRPr="00C55F17">
        <w:rPr>
          <w:rFonts w:asciiTheme="majorHAnsi" w:hAnsiTheme="majorHAnsi"/>
        </w:rPr>
        <w:t>5.</w:t>
      </w:r>
      <w:r w:rsidR="005A7749">
        <w:rPr>
          <w:rFonts w:asciiTheme="majorHAnsi" w:hAnsiTheme="majorHAnsi"/>
        </w:rPr>
        <w:t xml:space="preserve"> </w:t>
      </w:r>
      <w:r w:rsidRPr="00C55F17">
        <w:rPr>
          <w:rFonts w:asciiTheme="majorHAnsi" w:hAnsiTheme="majorHAnsi"/>
        </w:rPr>
        <w:t xml:space="preserve">Consider the utility function U = </w:t>
      </w:r>
      <w:proofErr w:type="spellStart"/>
      <w:r w:rsidRPr="00C55F17">
        <w:rPr>
          <w:rFonts w:asciiTheme="majorHAnsi" w:hAnsiTheme="majorHAnsi"/>
        </w:rPr>
        <w:t>xy</w:t>
      </w:r>
      <w:proofErr w:type="spellEnd"/>
      <w:r w:rsidRPr="00C55F17">
        <w:rPr>
          <w:rFonts w:asciiTheme="majorHAnsi" w:hAnsiTheme="majorHAnsi"/>
        </w:rPr>
        <w:t xml:space="preserve"> with </w:t>
      </w:r>
      <w:proofErr w:type="spellStart"/>
      <w:r w:rsidRPr="00C55F17">
        <w:rPr>
          <w:rFonts w:asciiTheme="majorHAnsi" w:hAnsiTheme="majorHAnsi"/>
        </w:rPr>
        <w:t>MUx</w:t>
      </w:r>
      <w:proofErr w:type="spellEnd"/>
      <w:r w:rsidRPr="00C55F17">
        <w:rPr>
          <w:rFonts w:asciiTheme="majorHAnsi" w:hAnsiTheme="majorHAnsi"/>
        </w:rPr>
        <w:t xml:space="preserve"> = y and </w:t>
      </w:r>
      <w:proofErr w:type="spellStart"/>
      <w:r w:rsidRPr="00C55F17">
        <w:rPr>
          <w:rFonts w:asciiTheme="majorHAnsi" w:hAnsiTheme="majorHAnsi"/>
        </w:rPr>
        <w:t>MUy</w:t>
      </w:r>
      <w:proofErr w:type="spellEnd"/>
      <w:r w:rsidRPr="00C55F17">
        <w:rPr>
          <w:rFonts w:asciiTheme="majorHAnsi" w:hAnsiTheme="majorHAnsi"/>
        </w:rPr>
        <w:t xml:space="preserve"> = x</w:t>
      </w:r>
      <w:r w:rsidR="006B392A">
        <w:rPr>
          <w:rFonts w:asciiTheme="majorHAnsi" w:hAnsiTheme="majorHAnsi"/>
        </w:rPr>
        <w:t xml:space="preserve"> </w:t>
      </w:r>
      <w:r w:rsidRPr="00C55F17">
        <w:rPr>
          <w:rFonts w:asciiTheme="majorHAnsi" w:hAnsiTheme="majorHAnsi"/>
        </w:rPr>
        <w:t>.</w:t>
      </w:r>
    </w:p>
    <w:p w14:paraId="425C57CE" w14:textId="77777777" w:rsidR="00C55F17" w:rsidRPr="00C55F17" w:rsidRDefault="00EF2CBA" w:rsidP="005A7749">
      <w:pPr>
        <w:ind w:left="360" w:hanging="360"/>
        <w:jc w:val="both"/>
        <w:rPr>
          <w:rFonts w:asciiTheme="majorHAnsi" w:hAnsiTheme="majorHAnsi"/>
        </w:rPr>
      </w:pPr>
      <w:r w:rsidRPr="00C55F17">
        <w:rPr>
          <w:rFonts w:asciiTheme="majorHAnsi" w:hAnsiTheme="majorHAnsi"/>
        </w:rPr>
        <w:t>a) Does the consumer believe that more is better for each good?</w:t>
      </w:r>
    </w:p>
    <w:p w14:paraId="5E2271B4" w14:textId="77A6501D" w:rsidR="00EF2CBA" w:rsidRPr="00C55F17" w:rsidRDefault="00EF2CBA" w:rsidP="005A7749">
      <w:pPr>
        <w:ind w:left="360" w:hanging="360"/>
        <w:jc w:val="both"/>
        <w:rPr>
          <w:rFonts w:asciiTheme="majorHAnsi" w:hAnsiTheme="majorHAnsi"/>
        </w:rPr>
      </w:pPr>
      <w:r w:rsidRPr="00C55F17">
        <w:rPr>
          <w:rFonts w:asciiTheme="majorHAnsi" w:hAnsiTheme="majorHAnsi"/>
        </w:rPr>
        <w:t>b) Do the consumer’s preferences exhibit a diminishing marginal utility of x? Is the marginal utility of y diminishing?</w:t>
      </w:r>
    </w:p>
    <w:p w14:paraId="711BD0E7" w14:textId="532A29C6" w:rsidR="00EF2CBA" w:rsidRPr="00C55F17" w:rsidRDefault="00EF2CBA" w:rsidP="002333CE">
      <w:pPr>
        <w:jc w:val="both"/>
        <w:rPr>
          <w:rFonts w:asciiTheme="majorHAnsi" w:hAnsiTheme="majorHAnsi"/>
        </w:rPr>
      </w:pPr>
    </w:p>
    <w:p w14:paraId="7468B24D" w14:textId="5F077A5D" w:rsidR="00EF2CBA" w:rsidRPr="00C55F17" w:rsidRDefault="00EF2CBA" w:rsidP="002333CE">
      <w:pPr>
        <w:jc w:val="both"/>
        <w:rPr>
          <w:rFonts w:asciiTheme="majorHAnsi" w:hAnsiTheme="majorHAnsi"/>
        </w:rPr>
      </w:pPr>
      <w:r w:rsidRPr="00C55F17">
        <w:rPr>
          <w:rFonts w:asciiTheme="majorHAnsi" w:hAnsiTheme="majorHAnsi"/>
        </w:rPr>
        <w:t xml:space="preserve">6. </w:t>
      </w:r>
      <w:r w:rsidR="00C55F17" w:rsidRPr="00C55F17">
        <w:rPr>
          <w:rFonts w:asciiTheme="majorHAnsi" w:hAnsiTheme="majorHAnsi"/>
        </w:rPr>
        <w:t>Consider the</w:t>
      </w:r>
      <w:r w:rsidRPr="00C55F17">
        <w:rPr>
          <w:rFonts w:asciiTheme="majorHAnsi" w:hAnsiTheme="majorHAnsi"/>
        </w:rPr>
        <w:t xml:space="preserve"> utility function U = xy</w:t>
      </w:r>
      <w:r w:rsidR="00C55F17" w:rsidRPr="00C55F17">
        <w:rPr>
          <w:rFonts w:asciiTheme="majorHAnsi" w:hAnsiTheme="majorHAnsi"/>
          <w:vertAlign w:val="superscript"/>
        </w:rPr>
        <w:t>2</w:t>
      </w:r>
      <w:r w:rsidRPr="00C55F17">
        <w:rPr>
          <w:rFonts w:asciiTheme="majorHAnsi" w:hAnsiTheme="majorHAnsi"/>
        </w:rPr>
        <w:t xml:space="preserve"> with </w:t>
      </w:r>
      <w:proofErr w:type="spellStart"/>
      <w:r w:rsidRPr="00C55F17">
        <w:rPr>
          <w:rFonts w:asciiTheme="majorHAnsi" w:hAnsiTheme="majorHAnsi"/>
        </w:rPr>
        <w:t>MUx</w:t>
      </w:r>
      <w:proofErr w:type="spellEnd"/>
      <w:r w:rsidRPr="00C55F17">
        <w:rPr>
          <w:rFonts w:asciiTheme="majorHAnsi" w:hAnsiTheme="majorHAnsi"/>
        </w:rPr>
        <w:t xml:space="preserve"> = y</w:t>
      </w:r>
      <w:r w:rsidR="00C55F17" w:rsidRPr="00C55F17">
        <w:rPr>
          <w:rFonts w:asciiTheme="majorHAnsi" w:hAnsiTheme="majorHAnsi"/>
          <w:vertAlign w:val="superscript"/>
        </w:rPr>
        <w:t>2</w:t>
      </w:r>
      <w:r w:rsidRPr="00C55F17">
        <w:rPr>
          <w:rFonts w:asciiTheme="majorHAnsi" w:hAnsiTheme="majorHAnsi"/>
        </w:rPr>
        <w:t xml:space="preserve"> and </w:t>
      </w:r>
      <w:proofErr w:type="spellStart"/>
      <w:r w:rsidRPr="00C55F17">
        <w:rPr>
          <w:rFonts w:asciiTheme="majorHAnsi" w:hAnsiTheme="majorHAnsi"/>
        </w:rPr>
        <w:t>MUy</w:t>
      </w:r>
      <w:proofErr w:type="spellEnd"/>
      <w:r w:rsidRPr="00C55F17">
        <w:rPr>
          <w:rFonts w:asciiTheme="majorHAnsi" w:hAnsiTheme="majorHAnsi"/>
        </w:rPr>
        <w:t xml:space="preserve"> = 2xy.</w:t>
      </w:r>
    </w:p>
    <w:p w14:paraId="6F8D2796" w14:textId="77777777" w:rsidR="00EF2CBA" w:rsidRPr="00C55F17" w:rsidRDefault="00EF2CBA" w:rsidP="002333CE">
      <w:pPr>
        <w:jc w:val="both"/>
        <w:rPr>
          <w:rFonts w:asciiTheme="majorHAnsi" w:hAnsiTheme="majorHAnsi"/>
        </w:rPr>
      </w:pPr>
      <w:r w:rsidRPr="00C55F17">
        <w:rPr>
          <w:rFonts w:asciiTheme="majorHAnsi" w:hAnsiTheme="majorHAnsi"/>
        </w:rPr>
        <w:t>a) Does the consumer believe that more is better for each good?</w:t>
      </w:r>
    </w:p>
    <w:p w14:paraId="13917483" w14:textId="6050E013" w:rsidR="00EF2CBA" w:rsidRPr="00C55F17" w:rsidRDefault="00EF2CBA" w:rsidP="002333CE">
      <w:pPr>
        <w:jc w:val="both"/>
        <w:rPr>
          <w:rFonts w:asciiTheme="majorHAnsi" w:hAnsiTheme="majorHAnsi"/>
        </w:rPr>
      </w:pPr>
      <w:r w:rsidRPr="00C55F17">
        <w:rPr>
          <w:rFonts w:asciiTheme="majorHAnsi" w:hAnsiTheme="majorHAnsi"/>
        </w:rPr>
        <w:t>b) Does the consumer have a diminishing marginal utility for each good?</w:t>
      </w:r>
    </w:p>
    <w:p w14:paraId="19B12BC5" w14:textId="3CE8E980" w:rsidR="00EF2CBA" w:rsidRPr="00C55F17" w:rsidRDefault="00EF2CBA" w:rsidP="002333CE">
      <w:pPr>
        <w:jc w:val="both"/>
        <w:rPr>
          <w:rFonts w:asciiTheme="majorHAnsi" w:hAnsiTheme="majorHAnsi"/>
        </w:rPr>
      </w:pPr>
    </w:p>
    <w:p w14:paraId="5571AD09" w14:textId="1838DD2F" w:rsidR="00EF2CBA" w:rsidRPr="00C55F17" w:rsidRDefault="00EF2CBA" w:rsidP="005A7749">
      <w:pPr>
        <w:ind w:left="270" w:hanging="270"/>
        <w:jc w:val="both"/>
        <w:rPr>
          <w:rFonts w:asciiTheme="majorHAnsi" w:hAnsiTheme="majorHAnsi"/>
        </w:rPr>
      </w:pPr>
      <w:r w:rsidRPr="00C55F17">
        <w:rPr>
          <w:rFonts w:asciiTheme="majorHAnsi" w:hAnsiTheme="majorHAnsi"/>
        </w:rPr>
        <w:t>7.</w:t>
      </w:r>
      <w:r w:rsidR="005A7749">
        <w:rPr>
          <w:rFonts w:asciiTheme="majorHAnsi" w:hAnsiTheme="majorHAnsi"/>
        </w:rPr>
        <w:t xml:space="preserve"> </w:t>
      </w:r>
      <w:r w:rsidRPr="00C55F17">
        <w:rPr>
          <w:rFonts w:asciiTheme="majorHAnsi" w:hAnsiTheme="majorHAnsi"/>
        </w:rPr>
        <w:t>For the following sets of goods draw two indifference curves, U</w:t>
      </w:r>
      <w:r w:rsidRPr="00C55F17">
        <w:rPr>
          <w:rFonts w:asciiTheme="majorHAnsi" w:hAnsiTheme="majorHAnsi"/>
          <w:vertAlign w:val="subscript"/>
        </w:rPr>
        <w:t>1</w:t>
      </w:r>
      <w:r w:rsidRPr="00C55F17">
        <w:rPr>
          <w:rFonts w:asciiTheme="majorHAnsi" w:hAnsiTheme="majorHAnsi"/>
        </w:rPr>
        <w:t xml:space="preserve"> and U</w:t>
      </w:r>
      <w:r w:rsidRPr="00C55F17">
        <w:rPr>
          <w:rFonts w:asciiTheme="majorHAnsi" w:hAnsiTheme="majorHAnsi"/>
          <w:vertAlign w:val="subscript"/>
        </w:rPr>
        <w:t>2</w:t>
      </w:r>
      <w:r w:rsidRPr="00C55F17">
        <w:rPr>
          <w:rFonts w:asciiTheme="majorHAnsi" w:hAnsiTheme="majorHAnsi"/>
        </w:rPr>
        <w:t>, with U</w:t>
      </w:r>
      <w:r w:rsidRPr="00C55F17">
        <w:rPr>
          <w:rFonts w:asciiTheme="majorHAnsi" w:hAnsiTheme="majorHAnsi"/>
          <w:vertAlign w:val="subscript"/>
        </w:rPr>
        <w:t>2</w:t>
      </w:r>
      <w:r w:rsidRPr="00C55F17">
        <w:rPr>
          <w:rFonts w:asciiTheme="majorHAnsi" w:hAnsiTheme="majorHAnsi"/>
        </w:rPr>
        <w:t xml:space="preserve"> &gt; U</w:t>
      </w:r>
      <w:r w:rsidRPr="00C55F17">
        <w:rPr>
          <w:rFonts w:asciiTheme="majorHAnsi" w:hAnsiTheme="majorHAnsi"/>
          <w:vertAlign w:val="subscript"/>
        </w:rPr>
        <w:t>1</w:t>
      </w:r>
      <w:r w:rsidR="006B392A">
        <w:rPr>
          <w:rFonts w:asciiTheme="majorHAnsi" w:hAnsiTheme="majorHAnsi"/>
        </w:rPr>
        <w:t xml:space="preserve"> </w:t>
      </w:r>
      <w:r w:rsidRPr="00C55F17">
        <w:rPr>
          <w:rFonts w:asciiTheme="majorHAnsi" w:hAnsiTheme="majorHAnsi"/>
        </w:rPr>
        <w:t>. Draw each graph placing the amount of the first good on the horizontal axis.</w:t>
      </w:r>
    </w:p>
    <w:p w14:paraId="5F2A61D8" w14:textId="77777777" w:rsidR="00C55F17" w:rsidRPr="00C55F17" w:rsidRDefault="00EF2CBA" w:rsidP="005A7749">
      <w:pPr>
        <w:ind w:left="450" w:hanging="450"/>
        <w:jc w:val="both"/>
        <w:rPr>
          <w:rFonts w:asciiTheme="majorHAnsi" w:hAnsiTheme="majorHAnsi"/>
        </w:rPr>
      </w:pPr>
      <w:r w:rsidRPr="00C55F17">
        <w:rPr>
          <w:rFonts w:asciiTheme="majorHAnsi" w:hAnsiTheme="majorHAnsi"/>
        </w:rPr>
        <w:t>d) Nuts (which the consumer neither likes nor dislikes) and ice cream (which the consumer likes)</w:t>
      </w:r>
    </w:p>
    <w:p w14:paraId="55B2F54F" w14:textId="4C2C6BA4" w:rsidR="00EF2CBA" w:rsidRPr="00C55F17" w:rsidRDefault="00EF2CBA" w:rsidP="002333CE">
      <w:pPr>
        <w:jc w:val="both"/>
        <w:rPr>
          <w:rFonts w:asciiTheme="majorHAnsi" w:hAnsiTheme="majorHAnsi"/>
        </w:rPr>
      </w:pPr>
      <w:r w:rsidRPr="00C55F17">
        <w:rPr>
          <w:rFonts w:asciiTheme="majorHAnsi" w:hAnsiTheme="majorHAnsi"/>
        </w:rPr>
        <w:t>e) Apples (which the consumer likes) and liver (which the consumer dislikes)</w:t>
      </w:r>
    </w:p>
    <w:p w14:paraId="203FF83D" w14:textId="5122F4F5" w:rsidR="00EF2CBA" w:rsidRPr="00C55F17" w:rsidRDefault="00EF2CBA" w:rsidP="002333CE">
      <w:pPr>
        <w:jc w:val="both"/>
        <w:rPr>
          <w:rFonts w:asciiTheme="majorHAnsi" w:hAnsiTheme="majorHAnsi"/>
        </w:rPr>
      </w:pPr>
    </w:p>
    <w:p w14:paraId="64526917" w14:textId="6B5350C7" w:rsidR="00EF2CBA" w:rsidRPr="00C55F17" w:rsidRDefault="00EF2CBA" w:rsidP="005A7749">
      <w:pPr>
        <w:ind w:left="360" w:hanging="360"/>
        <w:jc w:val="both"/>
        <w:rPr>
          <w:rFonts w:asciiTheme="majorHAnsi" w:hAnsiTheme="majorHAnsi"/>
        </w:rPr>
      </w:pPr>
      <w:r w:rsidRPr="00C55F17">
        <w:rPr>
          <w:rFonts w:asciiTheme="majorHAnsi" w:hAnsiTheme="majorHAnsi"/>
        </w:rPr>
        <w:t>8.</w:t>
      </w:r>
      <w:r w:rsidR="005A7749">
        <w:rPr>
          <w:rFonts w:asciiTheme="majorHAnsi" w:hAnsiTheme="majorHAnsi"/>
        </w:rPr>
        <w:t xml:space="preserve"> </w:t>
      </w:r>
      <w:r w:rsidRPr="00C55F17">
        <w:rPr>
          <w:rFonts w:asciiTheme="majorHAnsi" w:hAnsiTheme="majorHAnsi"/>
        </w:rPr>
        <w:t>Julie and Toni consume two goods with the following utility functions:</w:t>
      </w:r>
    </w:p>
    <w:p w14:paraId="50C042F8" w14:textId="65E86E47" w:rsidR="00EF2CBA" w:rsidRPr="00C55F17" w:rsidRDefault="00EF2CBA" w:rsidP="005A7749">
      <w:pPr>
        <w:ind w:left="360"/>
        <w:jc w:val="both"/>
        <w:rPr>
          <w:rFonts w:asciiTheme="majorHAnsi" w:hAnsiTheme="majorHAnsi"/>
        </w:rPr>
      </w:pPr>
      <w:proofErr w:type="spellStart"/>
      <w:r w:rsidRPr="00C55F17">
        <w:rPr>
          <w:rFonts w:asciiTheme="majorHAnsi" w:hAnsiTheme="majorHAnsi"/>
        </w:rPr>
        <w:t>U</w:t>
      </w:r>
      <w:r w:rsidRPr="00C55F17">
        <w:rPr>
          <w:rFonts w:asciiTheme="majorHAnsi" w:hAnsiTheme="majorHAnsi"/>
          <w:vertAlign w:val="superscript"/>
        </w:rPr>
        <w:t>Julie</w:t>
      </w:r>
      <w:proofErr w:type="spellEnd"/>
      <w:r w:rsidRPr="00C55F17">
        <w:rPr>
          <w:rFonts w:asciiTheme="majorHAnsi" w:hAnsiTheme="majorHAnsi"/>
        </w:rPr>
        <w:t xml:space="preserve"> </w:t>
      </w:r>
      <w:r w:rsidRPr="00C55F17">
        <w:rPr>
          <w:rFonts w:asciiTheme="majorHAnsi" w:eastAsia="MTSY" w:hAnsiTheme="majorHAnsi"/>
        </w:rPr>
        <w:t xml:space="preserve">= </w:t>
      </w:r>
      <w:r w:rsidRPr="00C55F17">
        <w:rPr>
          <w:rFonts w:asciiTheme="majorHAnsi" w:hAnsiTheme="majorHAnsi"/>
        </w:rPr>
        <w:t xml:space="preserve">(x </w:t>
      </w:r>
      <w:r w:rsidRPr="00C55F17">
        <w:rPr>
          <w:rFonts w:asciiTheme="majorHAnsi" w:eastAsia="MTSY" w:hAnsiTheme="majorHAnsi"/>
        </w:rPr>
        <w:t xml:space="preserve">+ </w:t>
      </w:r>
      <w:r w:rsidRPr="00C55F17">
        <w:rPr>
          <w:rFonts w:asciiTheme="majorHAnsi" w:hAnsiTheme="majorHAnsi"/>
        </w:rPr>
        <w:t>y)</w:t>
      </w:r>
      <w:r w:rsidRPr="00C55F17">
        <w:rPr>
          <w:rFonts w:asciiTheme="majorHAnsi" w:hAnsiTheme="majorHAnsi"/>
          <w:vertAlign w:val="superscript"/>
        </w:rPr>
        <w:t>2</w:t>
      </w:r>
      <w:r w:rsidR="00C55F17" w:rsidRPr="00C55F17">
        <w:rPr>
          <w:rFonts w:asciiTheme="majorHAnsi" w:hAnsiTheme="majorHAnsi"/>
        </w:rPr>
        <w:t xml:space="preserve"> and </w:t>
      </w:r>
      <w:proofErr w:type="spellStart"/>
      <w:r w:rsidRPr="00C55F17">
        <w:rPr>
          <w:rFonts w:asciiTheme="majorHAnsi" w:hAnsiTheme="majorHAnsi"/>
        </w:rPr>
        <w:t>U</w:t>
      </w:r>
      <w:r w:rsidRPr="00C55F17">
        <w:rPr>
          <w:rFonts w:asciiTheme="majorHAnsi" w:hAnsiTheme="majorHAnsi"/>
          <w:vertAlign w:val="superscript"/>
        </w:rPr>
        <w:t>Toni</w:t>
      </w:r>
      <w:proofErr w:type="spellEnd"/>
      <w:r w:rsidRPr="00C55F17">
        <w:rPr>
          <w:rFonts w:asciiTheme="majorHAnsi" w:hAnsiTheme="majorHAnsi"/>
        </w:rPr>
        <w:t xml:space="preserve"> </w:t>
      </w:r>
      <w:r w:rsidRPr="00C55F17">
        <w:rPr>
          <w:rFonts w:asciiTheme="majorHAnsi" w:eastAsia="MTSY" w:hAnsiTheme="majorHAnsi"/>
        </w:rPr>
        <w:t xml:space="preserve">= </w:t>
      </w:r>
      <w:r w:rsidRPr="00C55F17">
        <w:rPr>
          <w:rFonts w:asciiTheme="majorHAnsi" w:hAnsiTheme="majorHAnsi"/>
        </w:rPr>
        <w:t xml:space="preserve">x </w:t>
      </w:r>
      <w:r w:rsidRPr="00C55F17">
        <w:rPr>
          <w:rFonts w:asciiTheme="majorHAnsi" w:eastAsia="MTSY" w:hAnsiTheme="majorHAnsi"/>
        </w:rPr>
        <w:t xml:space="preserve">+ </w:t>
      </w:r>
      <w:r w:rsidRPr="00C55F17">
        <w:rPr>
          <w:rFonts w:asciiTheme="majorHAnsi" w:hAnsiTheme="majorHAnsi"/>
        </w:rPr>
        <w:t>y</w:t>
      </w:r>
      <w:r w:rsidR="00C55F17">
        <w:rPr>
          <w:rFonts w:asciiTheme="majorHAnsi" w:hAnsiTheme="majorHAnsi"/>
        </w:rPr>
        <w:t>.</w:t>
      </w:r>
    </w:p>
    <w:p w14:paraId="7AD61143" w14:textId="30D242FB" w:rsidR="00EF2CBA" w:rsidRPr="00C55F17" w:rsidRDefault="00EF2CBA" w:rsidP="002333CE">
      <w:pPr>
        <w:jc w:val="both"/>
        <w:rPr>
          <w:rFonts w:asciiTheme="majorHAnsi" w:hAnsiTheme="majorHAnsi"/>
        </w:rPr>
      </w:pPr>
      <w:r w:rsidRPr="00C55F17">
        <w:rPr>
          <w:rFonts w:asciiTheme="majorHAnsi" w:hAnsiTheme="majorHAnsi"/>
        </w:rPr>
        <w:t xml:space="preserve">a) Graph an indifference curve </w:t>
      </w:r>
      <w:r w:rsidR="00C55F17">
        <w:rPr>
          <w:rFonts w:asciiTheme="majorHAnsi" w:hAnsiTheme="majorHAnsi"/>
        </w:rPr>
        <w:t xml:space="preserve">where U = 4 </w:t>
      </w:r>
      <w:r w:rsidRPr="00C55F17">
        <w:rPr>
          <w:rFonts w:asciiTheme="majorHAnsi" w:hAnsiTheme="majorHAnsi"/>
        </w:rPr>
        <w:t>for each of these utility functions.</w:t>
      </w:r>
    </w:p>
    <w:p w14:paraId="451C28B4" w14:textId="151EBAA2" w:rsidR="00EF2CBA" w:rsidRPr="00C55F17" w:rsidRDefault="00EF2CBA" w:rsidP="002333CE">
      <w:pPr>
        <w:jc w:val="both"/>
        <w:rPr>
          <w:rFonts w:asciiTheme="majorHAnsi" w:hAnsiTheme="majorHAnsi"/>
        </w:rPr>
      </w:pPr>
    </w:p>
    <w:p w14:paraId="01DC4440" w14:textId="7AD4BC3B" w:rsidR="00EF2CBA" w:rsidRPr="00C55F17" w:rsidRDefault="00EF2CBA" w:rsidP="002333CE">
      <w:pPr>
        <w:jc w:val="both"/>
        <w:rPr>
          <w:rFonts w:asciiTheme="majorHAnsi" w:hAnsiTheme="majorHAnsi"/>
        </w:rPr>
      </w:pPr>
      <w:r w:rsidRPr="00C55F17">
        <w:rPr>
          <w:rFonts w:asciiTheme="majorHAnsi" w:hAnsiTheme="majorHAnsi"/>
        </w:rPr>
        <w:t>13.</w:t>
      </w:r>
      <w:r w:rsidR="005A7749">
        <w:rPr>
          <w:rFonts w:asciiTheme="majorHAnsi" w:hAnsiTheme="majorHAnsi"/>
        </w:rPr>
        <w:t xml:space="preserve"> </w:t>
      </w:r>
      <w:r w:rsidRPr="00C55F17">
        <w:rPr>
          <w:rFonts w:asciiTheme="majorHAnsi" w:hAnsiTheme="majorHAnsi"/>
        </w:rPr>
        <w:t xml:space="preserve">Consider the utility function U(x, y) </w:t>
      </w:r>
      <w:r w:rsidRPr="00C55F17">
        <w:rPr>
          <w:rFonts w:asciiTheme="majorHAnsi" w:eastAsia="MTSY" w:hAnsiTheme="majorHAnsi"/>
        </w:rPr>
        <w:t xml:space="preserve">= </w:t>
      </w:r>
      <w:r w:rsidRPr="00C55F17">
        <w:rPr>
          <w:rFonts w:asciiTheme="majorHAnsi" w:hAnsiTheme="majorHAnsi"/>
        </w:rPr>
        <w:t xml:space="preserve">3x </w:t>
      </w:r>
      <w:r w:rsidRPr="00C55F17">
        <w:rPr>
          <w:rFonts w:asciiTheme="majorHAnsi" w:eastAsia="MTSY" w:hAnsiTheme="majorHAnsi"/>
        </w:rPr>
        <w:t xml:space="preserve">+ </w:t>
      </w:r>
      <w:r w:rsidRPr="00C55F17">
        <w:rPr>
          <w:rFonts w:asciiTheme="majorHAnsi" w:hAnsiTheme="majorHAnsi"/>
        </w:rPr>
        <w:t xml:space="preserve">y, with </w:t>
      </w:r>
      <w:proofErr w:type="spellStart"/>
      <w:r w:rsidRPr="00C55F17">
        <w:rPr>
          <w:rFonts w:asciiTheme="majorHAnsi" w:hAnsiTheme="majorHAnsi"/>
        </w:rPr>
        <w:t>MU</w:t>
      </w:r>
      <w:r w:rsidR="00C55F17">
        <w:rPr>
          <w:rFonts w:asciiTheme="majorHAnsi" w:hAnsiTheme="majorHAnsi"/>
        </w:rPr>
        <w:t>x</w:t>
      </w:r>
      <w:proofErr w:type="spellEnd"/>
      <w:r w:rsidRPr="00C55F17">
        <w:rPr>
          <w:rFonts w:asciiTheme="majorHAnsi" w:hAnsiTheme="majorHAnsi"/>
        </w:rPr>
        <w:t xml:space="preserve"> </w:t>
      </w:r>
      <w:r w:rsidRPr="00C55F17">
        <w:rPr>
          <w:rFonts w:asciiTheme="majorHAnsi" w:eastAsia="MTSY" w:hAnsiTheme="majorHAnsi"/>
        </w:rPr>
        <w:t xml:space="preserve">= </w:t>
      </w:r>
      <w:r w:rsidRPr="00C55F17">
        <w:rPr>
          <w:rFonts w:asciiTheme="majorHAnsi" w:hAnsiTheme="majorHAnsi"/>
        </w:rPr>
        <w:t xml:space="preserve">3 and </w:t>
      </w:r>
      <w:proofErr w:type="spellStart"/>
      <w:r w:rsidRPr="00C55F17">
        <w:rPr>
          <w:rFonts w:asciiTheme="majorHAnsi" w:hAnsiTheme="majorHAnsi"/>
        </w:rPr>
        <w:t>MU</w:t>
      </w:r>
      <w:r w:rsidR="00C55F17">
        <w:rPr>
          <w:rFonts w:asciiTheme="majorHAnsi" w:hAnsiTheme="majorHAnsi"/>
        </w:rPr>
        <w:t>y</w:t>
      </w:r>
      <w:proofErr w:type="spellEnd"/>
      <w:r w:rsidRPr="00C55F17">
        <w:rPr>
          <w:rFonts w:asciiTheme="majorHAnsi" w:hAnsiTheme="majorHAnsi"/>
        </w:rPr>
        <w:t xml:space="preserve"> </w:t>
      </w:r>
      <w:r w:rsidRPr="00C55F17">
        <w:rPr>
          <w:rFonts w:asciiTheme="majorHAnsi" w:eastAsia="MTSY" w:hAnsiTheme="majorHAnsi"/>
        </w:rPr>
        <w:t xml:space="preserve">= </w:t>
      </w:r>
      <w:r w:rsidRPr="00C55F17">
        <w:rPr>
          <w:rFonts w:asciiTheme="majorHAnsi" w:hAnsiTheme="majorHAnsi"/>
        </w:rPr>
        <w:t>1.</w:t>
      </w:r>
    </w:p>
    <w:p w14:paraId="7A32E9D1" w14:textId="77777777" w:rsidR="00EF2CBA" w:rsidRPr="00C55F17" w:rsidRDefault="00EF2CBA" w:rsidP="005A7749">
      <w:pPr>
        <w:ind w:left="360" w:hanging="360"/>
        <w:jc w:val="both"/>
        <w:rPr>
          <w:rFonts w:asciiTheme="majorHAnsi" w:hAnsiTheme="majorHAnsi"/>
        </w:rPr>
      </w:pPr>
      <w:r w:rsidRPr="00C55F17">
        <w:rPr>
          <w:rFonts w:asciiTheme="majorHAnsi" w:hAnsiTheme="majorHAnsi"/>
        </w:rPr>
        <w:t>a) Is the assumption that more is better satisfied for both goods?</w:t>
      </w:r>
    </w:p>
    <w:p w14:paraId="0E40FB54" w14:textId="434C7934" w:rsidR="00EF2CBA" w:rsidRPr="00C55F17" w:rsidRDefault="00EF2CBA" w:rsidP="005A7749">
      <w:pPr>
        <w:ind w:left="360" w:hanging="360"/>
        <w:jc w:val="both"/>
        <w:rPr>
          <w:rFonts w:asciiTheme="majorHAnsi" w:hAnsiTheme="majorHAnsi"/>
        </w:rPr>
      </w:pPr>
      <w:r w:rsidRPr="00C55F17">
        <w:rPr>
          <w:rFonts w:asciiTheme="majorHAnsi" w:hAnsiTheme="majorHAnsi"/>
        </w:rPr>
        <w:lastRenderedPageBreak/>
        <w:t>b) Does the marginal utility of x diminish, remain constant, or increase as the consumer buys more x?</w:t>
      </w:r>
    </w:p>
    <w:p w14:paraId="6DF68E6B" w14:textId="43D87E04" w:rsidR="00EF2CBA" w:rsidRPr="00C55F17" w:rsidRDefault="00EF2CBA" w:rsidP="005A7749">
      <w:pPr>
        <w:ind w:left="360" w:hanging="360"/>
        <w:jc w:val="both"/>
        <w:rPr>
          <w:rFonts w:asciiTheme="majorHAnsi" w:hAnsiTheme="majorHAnsi"/>
        </w:rPr>
      </w:pPr>
      <w:r w:rsidRPr="00C55F17">
        <w:rPr>
          <w:rFonts w:asciiTheme="majorHAnsi" w:hAnsiTheme="majorHAnsi"/>
        </w:rPr>
        <w:t>c) What is MRS</w:t>
      </w:r>
      <w:r w:rsidR="00C55F17">
        <w:rPr>
          <w:rFonts w:asciiTheme="majorHAnsi" w:hAnsiTheme="majorHAnsi"/>
          <w:vertAlign w:val="subscript"/>
        </w:rPr>
        <w:t>XY</w:t>
      </w:r>
      <w:r w:rsidR="006B392A">
        <w:rPr>
          <w:rFonts w:asciiTheme="majorHAnsi" w:hAnsiTheme="majorHAnsi"/>
        </w:rPr>
        <w:t xml:space="preserve"> </w:t>
      </w:r>
      <w:r w:rsidRPr="00C55F17">
        <w:rPr>
          <w:rFonts w:asciiTheme="majorHAnsi" w:hAnsiTheme="majorHAnsi"/>
        </w:rPr>
        <w:t>?</w:t>
      </w:r>
    </w:p>
    <w:p w14:paraId="5B1FA28D" w14:textId="2C2C7FE1" w:rsidR="00EF2CBA" w:rsidRPr="00C55F17" w:rsidRDefault="00EF2CBA" w:rsidP="005A7749">
      <w:pPr>
        <w:ind w:left="360" w:hanging="360"/>
        <w:jc w:val="both"/>
        <w:rPr>
          <w:rFonts w:asciiTheme="majorHAnsi" w:hAnsiTheme="majorHAnsi"/>
        </w:rPr>
      </w:pPr>
      <w:r w:rsidRPr="00C55F17">
        <w:rPr>
          <w:rFonts w:asciiTheme="majorHAnsi" w:hAnsiTheme="majorHAnsi"/>
        </w:rPr>
        <w:t>d) Is MRS</w:t>
      </w:r>
      <w:r w:rsidR="00C55F17">
        <w:rPr>
          <w:rFonts w:asciiTheme="majorHAnsi" w:hAnsiTheme="majorHAnsi"/>
          <w:vertAlign w:val="subscript"/>
        </w:rPr>
        <w:t>XY</w:t>
      </w:r>
      <w:r w:rsidRPr="00C55F17">
        <w:rPr>
          <w:rFonts w:asciiTheme="majorHAnsi" w:hAnsiTheme="majorHAnsi"/>
        </w:rPr>
        <w:t xml:space="preserve"> diminishing, constant, or increasing as the consumer substitutes x for y along an indifference curve?</w:t>
      </w:r>
    </w:p>
    <w:p w14:paraId="56EA9ED5" w14:textId="48473F65" w:rsidR="00EF2CBA" w:rsidRPr="00C55F17" w:rsidRDefault="00EF2CBA" w:rsidP="002333CE">
      <w:pPr>
        <w:jc w:val="both"/>
        <w:rPr>
          <w:rFonts w:asciiTheme="majorHAnsi" w:hAnsiTheme="majorHAnsi"/>
        </w:rPr>
      </w:pPr>
    </w:p>
    <w:p w14:paraId="7701AC3F" w14:textId="724DE758" w:rsidR="00EF2CBA" w:rsidRDefault="00EF2CBA" w:rsidP="005A7749">
      <w:pPr>
        <w:ind w:left="450" w:hanging="450"/>
        <w:jc w:val="both"/>
        <w:rPr>
          <w:rFonts w:asciiTheme="majorHAnsi" w:hAnsiTheme="majorHAnsi"/>
        </w:rPr>
      </w:pPr>
      <w:r w:rsidRPr="00C55F17">
        <w:rPr>
          <w:rFonts w:asciiTheme="majorHAnsi" w:hAnsiTheme="majorHAnsi"/>
        </w:rPr>
        <w:t>14.</w:t>
      </w:r>
      <w:r w:rsidR="005A7749">
        <w:rPr>
          <w:rFonts w:asciiTheme="majorHAnsi" w:hAnsiTheme="majorHAnsi"/>
        </w:rPr>
        <w:t xml:space="preserve"> </w:t>
      </w:r>
      <w:r w:rsidRPr="00C55F17">
        <w:rPr>
          <w:rFonts w:asciiTheme="majorHAnsi" w:hAnsiTheme="majorHAnsi"/>
        </w:rPr>
        <w:t xml:space="preserve">Suppose a consumer’s preferences for two goods can be represented by the Cobb–Douglas utility function U </w:t>
      </w:r>
      <w:r w:rsidRPr="00C55F17">
        <w:rPr>
          <w:rFonts w:asciiTheme="majorHAnsi" w:eastAsia="MTSY" w:hAnsiTheme="majorHAnsi"/>
        </w:rPr>
        <w:t xml:space="preserve">= </w:t>
      </w:r>
      <w:r w:rsidRPr="00C55F17">
        <w:rPr>
          <w:rFonts w:asciiTheme="majorHAnsi" w:hAnsiTheme="majorHAnsi"/>
        </w:rPr>
        <w:t>Ax</w:t>
      </w:r>
      <w:r w:rsidRPr="00C55F17">
        <w:rPr>
          <w:rFonts w:asciiTheme="majorHAnsi" w:hAnsiTheme="majorHAnsi"/>
          <w:vertAlign w:val="superscript"/>
        </w:rPr>
        <w:t>α</w:t>
      </w:r>
      <w:r w:rsidRPr="00C55F17">
        <w:rPr>
          <w:rFonts w:asciiTheme="majorHAnsi" w:hAnsiTheme="majorHAnsi"/>
        </w:rPr>
        <w:t>y</w:t>
      </w:r>
      <w:r w:rsidRPr="00C55F17">
        <w:rPr>
          <w:rFonts w:asciiTheme="majorHAnsi" w:hAnsiTheme="majorHAnsi"/>
          <w:vertAlign w:val="superscript"/>
        </w:rPr>
        <w:t>β</w:t>
      </w:r>
      <w:r w:rsidRPr="00C55F17">
        <w:rPr>
          <w:rFonts w:asciiTheme="majorHAnsi" w:hAnsiTheme="majorHAnsi"/>
        </w:rPr>
        <w:t xml:space="preserve"> , where A, α, and β are positive constants. The marginal utilities are MU</w:t>
      </w:r>
      <w:r w:rsidR="00A20AF4">
        <w:rPr>
          <w:rFonts w:asciiTheme="majorHAnsi" w:hAnsiTheme="majorHAnsi"/>
        </w:rPr>
        <w:t>x</w:t>
      </w:r>
      <w:r w:rsidRPr="00C55F17">
        <w:rPr>
          <w:rFonts w:asciiTheme="majorHAnsi" w:hAnsiTheme="majorHAnsi"/>
        </w:rPr>
        <w:t xml:space="preserve"> </w:t>
      </w:r>
      <w:r w:rsidRPr="00C55F17">
        <w:rPr>
          <w:rFonts w:asciiTheme="majorHAnsi" w:eastAsia="MTSY" w:hAnsiTheme="majorHAnsi"/>
        </w:rPr>
        <w:t xml:space="preserve">= </w:t>
      </w:r>
      <w:r w:rsidRPr="00C55F17">
        <w:rPr>
          <w:rFonts w:asciiTheme="majorHAnsi" w:hAnsiTheme="majorHAnsi"/>
        </w:rPr>
        <w:t>αAx</w:t>
      </w:r>
      <w:r w:rsidRPr="00C55F17">
        <w:rPr>
          <w:rFonts w:asciiTheme="majorHAnsi" w:hAnsiTheme="majorHAnsi"/>
          <w:vertAlign w:val="superscript"/>
        </w:rPr>
        <w:t>α</w:t>
      </w:r>
      <w:r w:rsidRPr="00C55F17">
        <w:rPr>
          <w:rFonts w:asciiTheme="majorHAnsi" w:eastAsia="MTSY" w:hAnsiTheme="majorHAnsi"/>
          <w:vertAlign w:val="superscript"/>
        </w:rPr>
        <w:t>−</w:t>
      </w:r>
      <w:r w:rsidRPr="00C55F17">
        <w:rPr>
          <w:rFonts w:asciiTheme="majorHAnsi" w:hAnsiTheme="majorHAnsi"/>
          <w:vertAlign w:val="superscript"/>
        </w:rPr>
        <w:t>1</w:t>
      </w:r>
      <w:r w:rsidRPr="00C55F17">
        <w:rPr>
          <w:rFonts w:asciiTheme="majorHAnsi" w:hAnsiTheme="majorHAnsi"/>
        </w:rPr>
        <w:t>y</w:t>
      </w:r>
      <w:r w:rsidRPr="00C55F17">
        <w:rPr>
          <w:rFonts w:asciiTheme="majorHAnsi" w:hAnsiTheme="majorHAnsi"/>
          <w:vertAlign w:val="superscript"/>
        </w:rPr>
        <w:t>β</w:t>
      </w:r>
      <w:r w:rsidRPr="00C55F17">
        <w:rPr>
          <w:rFonts w:asciiTheme="majorHAnsi" w:hAnsiTheme="majorHAnsi"/>
        </w:rPr>
        <w:t xml:space="preserve"> and </w:t>
      </w:r>
      <w:proofErr w:type="spellStart"/>
      <w:r w:rsidRPr="00C55F17">
        <w:rPr>
          <w:rFonts w:asciiTheme="majorHAnsi" w:hAnsiTheme="majorHAnsi"/>
        </w:rPr>
        <w:t>MU</w:t>
      </w:r>
      <w:r w:rsidR="00A20AF4">
        <w:rPr>
          <w:rFonts w:asciiTheme="majorHAnsi" w:hAnsiTheme="majorHAnsi"/>
        </w:rPr>
        <w:t>y</w:t>
      </w:r>
      <w:proofErr w:type="spellEnd"/>
      <w:r w:rsidRPr="00C55F17">
        <w:rPr>
          <w:rFonts w:asciiTheme="majorHAnsi" w:hAnsiTheme="majorHAnsi"/>
        </w:rPr>
        <w:t xml:space="preserve"> </w:t>
      </w:r>
      <w:r w:rsidRPr="00C55F17">
        <w:rPr>
          <w:rFonts w:asciiTheme="majorHAnsi" w:eastAsia="MTSY" w:hAnsiTheme="majorHAnsi"/>
        </w:rPr>
        <w:t xml:space="preserve">= </w:t>
      </w:r>
      <w:r w:rsidRPr="00C55F17">
        <w:rPr>
          <w:rFonts w:asciiTheme="majorHAnsi" w:hAnsiTheme="majorHAnsi"/>
        </w:rPr>
        <w:t>βAx</w:t>
      </w:r>
      <w:r w:rsidRPr="00C55F17">
        <w:rPr>
          <w:rFonts w:asciiTheme="majorHAnsi" w:hAnsiTheme="majorHAnsi"/>
          <w:vertAlign w:val="superscript"/>
        </w:rPr>
        <w:t>α</w:t>
      </w:r>
      <w:r w:rsidRPr="00C55F17">
        <w:rPr>
          <w:rFonts w:asciiTheme="majorHAnsi" w:hAnsiTheme="majorHAnsi"/>
        </w:rPr>
        <w:t>y</w:t>
      </w:r>
      <w:r w:rsidRPr="00C55F17">
        <w:rPr>
          <w:rFonts w:asciiTheme="majorHAnsi" w:hAnsiTheme="majorHAnsi"/>
          <w:vertAlign w:val="superscript"/>
        </w:rPr>
        <w:t>β</w:t>
      </w:r>
      <w:r w:rsidRPr="00C55F17">
        <w:rPr>
          <w:rFonts w:asciiTheme="majorHAnsi" w:eastAsia="MTSY" w:hAnsiTheme="majorHAnsi"/>
          <w:vertAlign w:val="superscript"/>
        </w:rPr>
        <w:t>−</w:t>
      </w:r>
      <w:r w:rsidRPr="00C55F17">
        <w:rPr>
          <w:rFonts w:asciiTheme="majorHAnsi" w:hAnsiTheme="majorHAnsi"/>
          <w:vertAlign w:val="superscript"/>
        </w:rPr>
        <w:t>1</w:t>
      </w:r>
      <w:r w:rsidRPr="00C55F17">
        <w:rPr>
          <w:rFonts w:asciiTheme="majorHAnsi" w:hAnsiTheme="majorHAnsi"/>
        </w:rPr>
        <w:t>.</w:t>
      </w:r>
    </w:p>
    <w:p w14:paraId="35D9B186" w14:textId="77777777" w:rsidR="006B392A" w:rsidRPr="00C55F17" w:rsidRDefault="006B392A" w:rsidP="005A7749">
      <w:pPr>
        <w:ind w:left="360" w:hanging="360"/>
        <w:jc w:val="both"/>
        <w:rPr>
          <w:rFonts w:asciiTheme="majorHAnsi" w:hAnsiTheme="majorHAnsi"/>
        </w:rPr>
      </w:pPr>
      <w:r w:rsidRPr="00C55F17">
        <w:rPr>
          <w:rFonts w:asciiTheme="majorHAnsi" w:hAnsiTheme="majorHAnsi"/>
        </w:rPr>
        <w:t>a) Is the assumption that more is better satisfied for both goods?</w:t>
      </w:r>
    </w:p>
    <w:p w14:paraId="7B7C3C1D" w14:textId="77777777" w:rsidR="006B392A" w:rsidRPr="00C55F17" w:rsidRDefault="006B392A" w:rsidP="005A7749">
      <w:pPr>
        <w:ind w:left="360" w:hanging="360"/>
        <w:jc w:val="both"/>
        <w:rPr>
          <w:rFonts w:asciiTheme="majorHAnsi" w:hAnsiTheme="majorHAnsi"/>
        </w:rPr>
      </w:pPr>
      <w:r w:rsidRPr="00C55F17">
        <w:rPr>
          <w:rFonts w:asciiTheme="majorHAnsi" w:hAnsiTheme="majorHAnsi"/>
        </w:rPr>
        <w:t>b) Does the marginal utility of x diminish, remain constant, or increase as the consumer buys more x?</w:t>
      </w:r>
    </w:p>
    <w:p w14:paraId="681B2DF4" w14:textId="636726B5" w:rsidR="006B392A" w:rsidRPr="00C55F17" w:rsidRDefault="006B392A" w:rsidP="005A7749">
      <w:pPr>
        <w:ind w:left="360" w:hanging="360"/>
        <w:jc w:val="both"/>
        <w:rPr>
          <w:rFonts w:asciiTheme="majorHAnsi" w:hAnsiTheme="majorHAnsi"/>
        </w:rPr>
      </w:pPr>
      <w:r w:rsidRPr="00C55F17">
        <w:rPr>
          <w:rFonts w:asciiTheme="majorHAnsi" w:hAnsiTheme="majorHAnsi"/>
        </w:rPr>
        <w:t>c) What is MRS</w:t>
      </w:r>
      <w:r>
        <w:rPr>
          <w:rFonts w:asciiTheme="majorHAnsi" w:hAnsiTheme="majorHAnsi"/>
          <w:vertAlign w:val="subscript"/>
        </w:rPr>
        <w:t>XY</w:t>
      </w:r>
      <w:r>
        <w:rPr>
          <w:rFonts w:asciiTheme="majorHAnsi" w:hAnsiTheme="majorHAnsi"/>
        </w:rPr>
        <w:t xml:space="preserve"> </w:t>
      </w:r>
      <w:r w:rsidRPr="00C55F17">
        <w:rPr>
          <w:rFonts w:asciiTheme="majorHAnsi" w:hAnsiTheme="majorHAnsi"/>
        </w:rPr>
        <w:t>?</w:t>
      </w:r>
    </w:p>
    <w:p w14:paraId="75BEC892" w14:textId="77777777" w:rsidR="006B392A" w:rsidRPr="00C55F17" w:rsidRDefault="006B392A" w:rsidP="005A7749">
      <w:pPr>
        <w:ind w:left="360" w:hanging="360"/>
        <w:jc w:val="both"/>
        <w:rPr>
          <w:rFonts w:asciiTheme="majorHAnsi" w:hAnsiTheme="majorHAnsi"/>
        </w:rPr>
      </w:pPr>
      <w:r w:rsidRPr="00C55F17">
        <w:rPr>
          <w:rFonts w:asciiTheme="majorHAnsi" w:hAnsiTheme="majorHAnsi"/>
        </w:rPr>
        <w:t>d) Is MRS</w:t>
      </w:r>
      <w:r>
        <w:rPr>
          <w:rFonts w:asciiTheme="majorHAnsi" w:hAnsiTheme="majorHAnsi"/>
          <w:vertAlign w:val="subscript"/>
        </w:rPr>
        <w:t>XY</w:t>
      </w:r>
      <w:r w:rsidRPr="00C55F17">
        <w:rPr>
          <w:rFonts w:asciiTheme="majorHAnsi" w:hAnsiTheme="majorHAnsi"/>
        </w:rPr>
        <w:t xml:space="preserve"> diminishing, constant, or increasing as the consumer substitutes x for y along an indifference curve?</w:t>
      </w:r>
    </w:p>
    <w:p w14:paraId="11EB0956" w14:textId="77777777" w:rsidR="005A7749" w:rsidRDefault="005A7749" w:rsidP="005A7749">
      <w:pPr>
        <w:ind w:left="450" w:hanging="450"/>
        <w:jc w:val="both"/>
        <w:rPr>
          <w:rFonts w:asciiTheme="majorHAnsi" w:hAnsiTheme="majorHAnsi"/>
        </w:rPr>
      </w:pPr>
    </w:p>
    <w:p w14:paraId="0E262ED3" w14:textId="5791DD7E" w:rsidR="009A7857" w:rsidRPr="00C55F17" w:rsidRDefault="009A7857" w:rsidP="005A7749">
      <w:pPr>
        <w:ind w:left="450" w:hanging="450"/>
        <w:jc w:val="both"/>
        <w:rPr>
          <w:rFonts w:asciiTheme="majorHAnsi" w:hAnsiTheme="majorHAnsi"/>
        </w:rPr>
      </w:pPr>
      <w:r w:rsidRPr="00C55F17">
        <w:rPr>
          <w:rFonts w:asciiTheme="majorHAnsi" w:hAnsiTheme="majorHAnsi"/>
        </w:rPr>
        <w:t>15.</w:t>
      </w:r>
      <w:r w:rsidRPr="00C55F17">
        <w:rPr>
          <w:rFonts w:asciiTheme="majorHAnsi" w:hAnsiTheme="majorHAnsi"/>
        </w:rPr>
        <w:tab/>
        <w:t xml:space="preserve">Suppose a consumer has preferences over two goods that can be represented by the quasi-linear utility function U(x, y) </w:t>
      </w:r>
      <w:r w:rsidRPr="00C55F17">
        <w:rPr>
          <w:rFonts w:asciiTheme="majorHAnsi" w:eastAsia="MTSY" w:hAnsiTheme="majorHAnsi"/>
        </w:rPr>
        <w:t xml:space="preserve">= </w:t>
      </w:r>
      <w:r w:rsidRPr="00C55F17">
        <w:rPr>
          <w:rFonts w:asciiTheme="majorHAnsi" w:hAnsiTheme="majorHAnsi"/>
        </w:rPr>
        <w:t>2</w:t>
      </w:r>
      <w:r w:rsidRPr="00C55F17">
        <w:rPr>
          <w:rFonts w:asciiTheme="majorHAnsi" w:eastAsia="MTSY" w:hAnsiTheme="majorHAnsi"/>
        </w:rPr>
        <w:t>√</w:t>
      </w:r>
      <w:r w:rsidRPr="00C55F17">
        <w:rPr>
          <w:rFonts w:asciiTheme="majorHAnsi" w:hAnsiTheme="majorHAnsi"/>
        </w:rPr>
        <w:t xml:space="preserve">x </w:t>
      </w:r>
      <w:r w:rsidRPr="00C55F17">
        <w:rPr>
          <w:rFonts w:asciiTheme="majorHAnsi" w:eastAsia="MTSY" w:hAnsiTheme="majorHAnsi"/>
        </w:rPr>
        <w:t xml:space="preserve">+ </w:t>
      </w:r>
      <w:r w:rsidRPr="00C55F17">
        <w:rPr>
          <w:rFonts w:asciiTheme="majorHAnsi" w:hAnsiTheme="majorHAnsi"/>
        </w:rPr>
        <w:t>y. The marginal utilities are MU</w:t>
      </w:r>
      <w:r w:rsidR="006B392A">
        <w:rPr>
          <w:rFonts w:asciiTheme="majorHAnsi" w:hAnsiTheme="majorHAnsi"/>
          <w:vertAlign w:val="subscript"/>
        </w:rPr>
        <w:t>X</w:t>
      </w:r>
      <w:r w:rsidRPr="00C55F17">
        <w:rPr>
          <w:rFonts w:asciiTheme="majorHAnsi" w:hAnsiTheme="majorHAnsi"/>
        </w:rPr>
        <w:t xml:space="preserve"> </w:t>
      </w:r>
      <w:r w:rsidRPr="00C55F17">
        <w:rPr>
          <w:rFonts w:asciiTheme="majorHAnsi" w:eastAsia="MTSY" w:hAnsiTheme="majorHAnsi"/>
        </w:rPr>
        <w:t xml:space="preserve">= </w:t>
      </w:r>
      <w:r w:rsidRPr="00C55F17">
        <w:rPr>
          <w:rFonts w:asciiTheme="majorHAnsi" w:hAnsiTheme="majorHAnsi"/>
        </w:rPr>
        <w:t>1/</w:t>
      </w:r>
      <w:r w:rsidRPr="00C55F17">
        <w:rPr>
          <w:rFonts w:asciiTheme="majorHAnsi" w:eastAsia="MTSY" w:hAnsiTheme="majorHAnsi"/>
        </w:rPr>
        <w:t>√</w:t>
      </w:r>
      <w:r w:rsidRPr="00C55F17">
        <w:rPr>
          <w:rFonts w:asciiTheme="majorHAnsi" w:hAnsiTheme="majorHAnsi"/>
        </w:rPr>
        <w:t>x and MU</w:t>
      </w:r>
      <w:r w:rsidR="006B392A">
        <w:rPr>
          <w:rFonts w:asciiTheme="majorHAnsi" w:hAnsiTheme="majorHAnsi"/>
          <w:vertAlign w:val="subscript"/>
        </w:rPr>
        <w:t>Y</w:t>
      </w:r>
      <w:r w:rsidRPr="00C55F17">
        <w:rPr>
          <w:rFonts w:asciiTheme="majorHAnsi" w:hAnsiTheme="majorHAnsi"/>
        </w:rPr>
        <w:t xml:space="preserve"> </w:t>
      </w:r>
      <w:r w:rsidRPr="00C55F17">
        <w:rPr>
          <w:rFonts w:asciiTheme="majorHAnsi" w:eastAsia="MTSY" w:hAnsiTheme="majorHAnsi"/>
        </w:rPr>
        <w:t xml:space="preserve">= </w:t>
      </w:r>
      <w:r w:rsidRPr="00C55F17">
        <w:rPr>
          <w:rFonts w:asciiTheme="majorHAnsi" w:hAnsiTheme="majorHAnsi"/>
        </w:rPr>
        <w:t>1.</w:t>
      </w:r>
    </w:p>
    <w:p w14:paraId="69DF207A" w14:textId="77777777" w:rsidR="009A7857" w:rsidRPr="00C55F17" w:rsidRDefault="009A7857" w:rsidP="005A7749">
      <w:pPr>
        <w:ind w:left="360" w:hanging="360"/>
        <w:jc w:val="both"/>
        <w:rPr>
          <w:rFonts w:asciiTheme="majorHAnsi" w:hAnsiTheme="majorHAnsi"/>
        </w:rPr>
      </w:pPr>
      <w:r w:rsidRPr="00C55F17">
        <w:rPr>
          <w:rFonts w:asciiTheme="majorHAnsi" w:hAnsiTheme="majorHAnsi"/>
        </w:rPr>
        <w:t>a) Is the assumption that more is better satisfied for both goods?</w:t>
      </w:r>
    </w:p>
    <w:p w14:paraId="2FEDE1A1" w14:textId="40A609F8" w:rsidR="009A7857" w:rsidRPr="00C55F17" w:rsidRDefault="009A7857" w:rsidP="005A7749">
      <w:pPr>
        <w:ind w:left="360" w:hanging="360"/>
        <w:jc w:val="both"/>
        <w:rPr>
          <w:rFonts w:asciiTheme="majorHAnsi" w:hAnsiTheme="majorHAnsi"/>
        </w:rPr>
      </w:pPr>
      <w:r w:rsidRPr="00C55F17">
        <w:rPr>
          <w:rFonts w:asciiTheme="majorHAnsi" w:hAnsiTheme="majorHAnsi"/>
        </w:rPr>
        <w:t xml:space="preserve">b) Does the marginal utility of x diminish, remain constant, or increase as the consumer buys more x? </w:t>
      </w:r>
    </w:p>
    <w:p w14:paraId="53F5BA40" w14:textId="0D8C050F" w:rsidR="009A7857" w:rsidRPr="00C55F17" w:rsidRDefault="009A7857" w:rsidP="005A7749">
      <w:pPr>
        <w:ind w:left="360" w:hanging="360"/>
        <w:jc w:val="both"/>
        <w:rPr>
          <w:rFonts w:asciiTheme="majorHAnsi" w:hAnsiTheme="majorHAnsi"/>
        </w:rPr>
      </w:pPr>
      <w:r w:rsidRPr="00C55F17">
        <w:rPr>
          <w:rFonts w:asciiTheme="majorHAnsi" w:hAnsiTheme="majorHAnsi"/>
        </w:rPr>
        <w:t>c) What is MRS</w:t>
      </w:r>
      <w:r w:rsidR="006B392A">
        <w:rPr>
          <w:rFonts w:asciiTheme="majorHAnsi" w:hAnsiTheme="majorHAnsi"/>
          <w:vertAlign w:val="subscript"/>
        </w:rPr>
        <w:t>XY</w:t>
      </w:r>
      <w:r w:rsidR="006B392A">
        <w:rPr>
          <w:rFonts w:asciiTheme="majorHAnsi" w:hAnsiTheme="majorHAnsi"/>
        </w:rPr>
        <w:t xml:space="preserve"> </w:t>
      </w:r>
      <w:r w:rsidRPr="00C55F17">
        <w:rPr>
          <w:rFonts w:asciiTheme="majorHAnsi" w:hAnsiTheme="majorHAnsi"/>
        </w:rPr>
        <w:t>?</w:t>
      </w:r>
    </w:p>
    <w:p w14:paraId="14F6FE26" w14:textId="67151CF7" w:rsidR="009A7857" w:rsidRPr="00C55F17" w:rsidRDefault="009A7857" w:rsidP="005A7749">
      <w:pPr>
        <w:ind w:left="360" w:hanging="360"/>
        <w:jc w:val="both"/>
        <w:rPr>
          <w:rFonts w:asciiTheme="majorHAnsi" w:hAnsiTheme="majorHAnsi"/>
        </w:rPr>
      </w:pPr>
      <w:r w:rsidRPr="00C55F17">
        <w:rPr>
          <w:rFonts w:asciiTheme="majorHAnsi" w:hAnsiTheme="majorHAnsi"/>
        </w:rPr>
        <w:t>d) Is MRS</w:t>
      </w:r>
      <w:r w:rsidR="006B392A">
        <w:rPr>
          <w:rFonts w:asciiTheme="majorHAnsi" w:hAnsiTheme="majorHAnsi"/>
          <w:vertAlign w:val="subscript"/>
        </w:rPr>
        <w:t>XY</w:t>
      </w:r>
      <w:r w:rsidRPr="00C55F17">
        <w:rPr>
          <w:rFonts w:asciiTheme="majorHAnsi" w:hAnsiTheme="majorHAnsi"/>
        </w:rPr>
        <w:t xml:space="preserve"> diminishing, constant, or increasing as the consumer substitutes x for y along an indifference curve?</w:t>
      </w:r>
    </w:p>
    <w:p w14:paraId="7C0FA825" w14:textId="33B05DA8" w:rsidR="009A7857" w:rsidRPr="00C55F17" w:rsidRDefault="009A7857" w:rsidP="005A7749">
      <w:pPr>
        <w:ind w:left="360" w:hanging="360"/>
        <w:jc w:val="both"/>
        <w:rPr>
          <w:rFonts w:asciiTheme="majorHAnsi" w:hAnsiTheme="majorHAnsi"/>
        </w:rPr>
      </w:pPr>
      <w:r w:rsidRPr="00C55F17">
        <w:rPr>
          <w:rFonts w:asciiTheme="majorHAnsi" w:hAnsiTheme="majorHAnsi"/>
        </w:rPr>
        <w:t xml:space="preserve">f) Show that the slope of every indifference curve will be the same when x </w:t>
      </w:r>
      <w:r w:rsidRPr="00C55F17">
        <w:rPr>
          <w:rFonts w:asciiTheme="majorHAnsi" w:eastAsia="MTSY" w:hAnsiTheme="majorHAnsi"/>
        </w:rPr>
        <w:t xml:space="preserve">= </w:t>
      </w:r>
      <w:r w:rsidRPr="00C55F17">
        <w:rPr>
          <w:rFonts w:asciiTheme="majorHAnsi" w:hAnsiTheme="majorHAnsi"/>
        </w:rPr>
        <w:t>4. What is the value of that slope?</w:t>
      </w:r>
      <w:r w:rsidR="006B392A">
        <w:rPr>
          <w:rFonts w:asciiTheme="majorHAnsi" w:hAnsiTheme="majorHAnsi"/>
        </w:rPr>
        <w:t xml:space="preserve"> (Hint: You can suppose any two ICs with U = A and U = B and find the slopes of these two ICs.)</w:t>
      </w:r>
    </w:p>
    <w:p w14:paraId="0F3A2442" w14:textId="77777777" w:rsidR="005A7749" w:rsidRDefault="005A7749" w:rsidP="005A7749">
      <w:pPr>
        <w:ind w:left="450" w:hanging="450"/>
        <w:jc w:val="both"/>
        <w:rPr>
          <w:rFonts w:asciiTheme="majorHAnsi" w:hAnsiTheme="majorHAnsi"/>
        </w:rPr>
      </w:pPr>
    </w:p>
    <w:p w14:paraId="1783B9A5" w14:textId="00D1E490" w:rsidR="009A7857" w:rsidRPr="00C55F17" w:rsidRDefault="009A7857" w:rsidP="005A7749">
      <w:pPr>
        <w:ind w:left="450" w:hanging="450"/>
        <w:jc w:val="both"/>
        <w:rPr>
          <w:rFonts w:asciiTheme="majorHAnsi" w:hAnsiTheme="majorHAnsi"/>
        </w:rPr>
      </w:pPr>
      <w:r w:rsidRPr="00C55F17">
        <w:rPr>
          <w:rFonts w:asciiTheme="majorHAnsi" w:hAnsiTheme="majorHAnsi"/>
        </w:rPr>
        <w:lastRenderedPageBreak/>
        <w:t>17.</w:t>
      </w:r>
      <w:r w:rsidR="005A7749">
        <w:rPr>
          <w:rFonts w:asciiTheme="majorHAnsi" w:hAnsiTheme="majorHAnsi"/>
        </w:rPr>
        <w:t xml:space="preserve"> </w:t>
      </w:r>
      <w:r w:rsidRPr="00C55F17">
        <w:rPr>
          <w:rFonts w:asciiTheme="majorHAnsi" w:hAnsiTheme="majorHAnsi"/>
        </w:rPr>
        <w:t>Claire consumes three goods out of her income, food (F) shelter (S), and clothing (C). At her current levels of consumption, her marginal utility of food is 3 and her marginal utility of shelter is 6. Her marginal rate of substitution of shelter for clothing is 4. Do you have enough information to determine her marginal rate of substitution of food for clothing? If so, what is it? If not, why not?</w:t>
      </w:r>
    </w:p>
    <w:p w14:paraId="4A6164B2" w14:textId="77777777" w:rsidR="00AE674C" w:rsidRDefault="00AE674C" w:rsidP="00AE674C">
      <w:pPr>
        <w:rPr>
          <w:rFonts w:asciiTheme="majorHAnsi" w:hAnsiTheme="majorHAnsi"/>
        </w:rPr>
      </w:pPr>
    </w:p>
    <w:p w14:paraId="490DCCA6" w14:textId="74E32DCF" w:rsidR="009A7857" w:rsidRPr="00C55F17" w:rsidRDefault="009A7857" w:rsidP="00AE674C">
      <w:pPr>
        <w:rPr>
          <w:rFonts w:asciiTheme="majorHAnsi" w:hAnsiTheme="majorHAnsi"/>
        </w:rPr>
      </w:pPr>
      <w:r w:rsidRPr="00C55F17">
        <w:rPr>
          <w:rFonts w:asciiTheme="majorHAnsi" w:hAnsiTheme="majorHAnsi"/>
        </w:rPr>
        <w:t>18.</w:t>
      </w:r>
      <w:r w:rsidR="005A7749">
        <w:rPr>
          <w:rFonts w:asciiTheme="majorHAnsi" w:hAnsiTheme="majorHAnsi"/>
        </w:rPr>
        <w:t xml:space="preserve"> </w:t>
      </w:r>
      <w:r w:rsidRPr="00C55F17">
        <w:rPr>
          <w:rFonts w:asciiTheme="majorHAnsi" w:hAnsiTheme="majorHAnsi"/>
        </w:rPr>
        <w:t>Suppose a person has a utility function given by U = [</w:t>
      </w:r>
      <w:proofErr w:type="spellStart"/>
      <w:r w:rsidRPr="00C55F17">
        <w:rPr>
          <w:rFonts w:asciiTheme="majorHAnsi" w:hAnsiTheme="majorHAnsi"/>
        </w:rPr>
        <w:t>xρ</w:t>
      </w:r>
      <w:proofErr w:type="spellEnd"/>
      <w:r w:rsidRPr="00C55F17">
        <w:rPr>
          <w:rFonts w:asciiTheme="majorHAnsi" w:hAnsiTheme="majorHAnsi"/>
        </w:rPr>
        <w:t xml:space="preserve"> + </w:t>
      </w:r>
      <w:proofErr w:type="spellStart"/>
      <w:r w:rsidRPr="00C55F17">
        <w:rPr>
          <w:rFonts w:asciiTheme="majorHAnsi" w:hAnsiTheme="majorHAnsi"/>
        </w:rPr>
        <w:t>yρ</w:t>
      </w:r>
      <w:proofErr w:type="spellEnd"/>
      <w:r w:rsidRPr="00C55F17">
        <w:rPr>
          <w:rFonts w:asciiTheme="majorHAnsi" w:hAnsiTheme="majorHAnsi"/>
        </w:rPr>
        <w:t>]1/ρ where ρ is a number between -∞ and 1. This is called a constant elasticity of substitution (CES) utility function. You will encounter CES functions in Chapter 6, where the concept of elasticity of substitution will be explained. The marginal utilities are given by</w:t>
      </w:r>
    </w:p>
    <w:p w14:paraId="3170D0FA" w14:textId="77777777" w:rsidR="009A7857" w:rsidRPr="00C55F17" w:rsidRDefault="009A7857" w:rsidP="005A7749">
      <w:pPr>
        <w:ind w:left="720" w:firstLine="720"/>
        <w:jc w:val="both"/>
        <w:rPr>
          <w:rFonts w:asciiTheme="majorHAnsi" w:hAnsiTheme="majorHAnsi"/>
        </w:rPr>
      </w:pPr>
      <w:proofErr w:type="spellStart"/>
      <w:r w:rsidRPr="00C55F17">
        <w:rPr>
          <w:rFonts w:asciiTheme="majorHAnsi" w:hAnsiTheme="majorHAnsi"/>
        </w:rPr>
        <w:t>MU</w:t>
      </w:r>
      <w:r w:rsidRPr="00C55F17">
        <w:rPr>
          <w:rFonts w:asciiTheme="majorHAnsi" w:hAnsiTheme="majorHAnsi"/>
          <w:vertAlign w:val="subscript"/>
        </w:rPr>
        <w:t>x</w:t>
      </w:r>
      <w:proofErr w:type="spellEnd"/>
      <w:r w:rsidRPr="00C55F17">
        <w:rPr>
          <w:rFonts w:asciiTheme="majorHAnsi" w:hAnsiTheme="majorHAnsi"/>
        </w:rPr>
        <w:t xml:space="preserve"> </w:t>
      </w:r>
      <w:r w:rsidRPr="00C55F17">
        <w:rPr>
          <w:rFonts w:asciiTheme="majorHAnsi" w:eastAsia="MTSY" w:hAnsiTheme="majorHAnsi"/>
        </w:rPr>
        <w:t xml:space="preserve">= </w:t>
      </w:r>
      <w:r w:rsidRPr="00C55F17">
        <w:rPr>
          <w:rFonts w:asciiTheme="majorHAnsi" w:hAnsiTheme="majorHAnsi"/>
        </w:rPr>
        <w:t>[</w:t>
      </w:r>
      <w:proofErr w:type="spellStart"/>
      <w:r w:rsidRPr="00C55F17">
        <w:rPr>
          <w:rFonts w:asciiTheme="majorHAnsi" w:hAnsiTheme="majorHAnsi"/>
        </w:rPr>
        <w:t>x</w:t>
      </w:r>
      <w:r w:rsidRPr="00C55F17">
        <w:rPr>
          <w:rFonts w:asciiTheme="majorHAnsi" w:hAnsiTheme="majorHAnsi"/>
          <w:vertAlign w:val="superscript"/>
        </w:rPr>
        <w:t>ρ</w:t>
      </w:r>
      <w:proofErr w:type="spellEnd"/>
      <w:r w:rsidRPr="00C55F17">
        <w:rPr>
          <w:rFonts w:asciiTheme="majorHAnsi" w:hAnsiTheme="majorHAnsi"/>
        </w:rPr>
        <w:t xml:space="preserve"> </w:t>
      </w:r>
      <w:r w:rsidRPr="00C55F17">
        <w:rPr>
          <w:rFonts w:asciiTheme="majorHAnsi" w:eastAsia="MTSY" w:hAnsiTheme="majorHAnsi"/>
        </w:rPr>
        <w:t xml:space="preserve">+ </w:t>
      </w:r>
      <w:proofErr w:type="spellStart"/>
      <w:r w:rsidRPr="00C55F17">
        <w:rPr>
          <w:rFonts w:asciiTheme="majorHAnsi" w:hAnsiTheme="majorHAnsi"/>
        </w:rPr>
        <w:t>y</w:t>
      </w:r>
      <w:r w:rsidRPr="00C55F17">
        <w:rPr>
          <w:rFonts w:asciiTheme="majorHAnsi" w:hAnsiTheme="majorHAnsi"/>
          <w:vertAlign w:val="superscript"/>
        </w:rPr>
        <w:t>ρ</w:t>
      </w:r>
      <w:proofErr w:type="spellEnd"/>
      <w:r w:rsidRPr="00C55F17">
        <w:rPr>
          <w:rFonts w:asciiTheme="majorHAnsi" w:hAnsiTheme="majorHAnsi"/>
        </w:rPr>
        <w:t>]</w:t>
      </w:r>
      <w:r w:rsidRPr="00C55F17">
        <w:rPr>
          <w:rFonts w:asciiTheme="majorHAnsi" w:hAnsiTheme="majorHAnsi"/>
          <w:vertAlign w:val="superscript"/>
        </w:rPr>
        <w:t>1/ρ</w:t>
      </w:r>
      <w:r w:rsidRPr="00C55F17">
        <w:rPr>
          <w:rFonts w:asciiTheme="majorHAnsi" w:eastAsia="MTSY" w:hAnsiTheme="majorHAnsi"/>
          <w:vertAlign w:val="superscript"/>
        </w:rPr>
        <w:t>−</w:t>
      </w:r>
      <w:r w:rsidRPr="00C55F17">
        <w:rPr>
          <w:rFonts w:asciiTheme="majorHAnsi" w:hAnsiTheme="majorHAnsi"/>
          <w:vertAlign w:val="superscript"/>
        </w:rPr>
        <w:t>1</w:t>
      </w:r>
      <w:r w:rsidRPr="00C55F17">
        <w:rPr>
          <w:rFonts w:asciiTheme="majorHAnsi" w:hAnsiTheme="majorHAnsi"/>
        </w:rPr>
        <w:t>x</w:t>
      </w:r>
      <w:r w:rsidRPr="00C55F17">
        <w:rPr>
          <w:rFonts w:asciiTheme="majorHAnsi" w:hAnsiTheme="majorHAnsi"/>
          <w:vertAlign w:val="superscript"/>
        </w:rPr>
        <w:t>ρ</w:t>
      </w:r>
      <w:r w:rsidRPr="00C55F17">
        <w:rPr>
          <w:rFonts w:asciiTheme="majorHAnsi" w:eastAsia="MTSY" w:hAnsiTheme="majorHAnsi"/>
          <w:vertAlign w:val="superscript"/>
        </w:rPr>
        <w:t>−</w:t>
      </w:r>
      <w:r w:rsidRPr="00C55F17">
        <w:rPr>
          <w:rFonts w:asciiTheme="majorHAnsi" w:hAnsiTheme="majorHAnsi"/>
          <w:vertAlign w:val="superscript"/>
        </w:rPr>
        <w:t>1</w:t>
      </w:r>
    </w:p>
    <w:p w14:paraId="500DC409" w14:textId="77777777" w:rsidR="009A7857" w:rsidRPr="00C55F17" w:rsidRDefault="009A7857" w:rsidP="005A7749">
      <w:pPr>
        <w:ind w:left="720" w:firstLine="720"/>
        <w:jc w:val="both"/>
        <w:rPr>
          <w:rFonts w:asciiTheme="majorHAnsi" w:hAnsiTheme="majorHAnsi"/>
        </w:rPr>
      </w:pPr>
      <w:proofErr w:type="spellStart"/>
      <w:r w:rsidRPr="00C55F17">
        <w:rPr>
          <w:rFonts w:asciiTheme="majorHAnsi" w:hAnsiTheme="majorHAnsi"/>
        </w:rPr>
        <w:t>MU</w:t>
      </w:r>
      <w:r w:rsidRPr="00C55F17">
        <w:rPr>
          <w:rFonts w:asciiTheme="majorHAnsi" w:hAnsiTheme="majorHAnsi"/>
          <w:vertAlign w:val="subscript"/>
        </w:rPr>
        <w:t>y</w:t>
      </w:r>
      <w:proofErr w:type="spellEnd"/>
      <w:r w:rsidRPr="00C55F17">
        <w:rPr>
          <w:rFonts w:asciiTheme="majorHAnsi" w:hAnsiTheme="majorHAnsi"/>
        </w:rPr>
        <w:t xml:space="preserve"> </w:t>
      </w:r>
      <w:r w:rsidRPr="00C55F17">
        <w:rPr>
          <w:rFonts w:asciiTheme="majorHAnsi" w:eastAsia="MTSY" w:hAnsiTheme="majorHAnsi"/>
        </w:rPr>
        <w:t xml:space="preserve">= </w:t>
      </w:r>
      <w:r w:rsidRPr="00C55F17">
        <w:rPr>
          <w:rFonts w:asciiTheme="majorHAnsi" w:hAnsiTheme="majorHAnsi"/>
        </w:rPr>
        <w:t>[</w:t>
      </w:r>
      <w:proofErr w:type="spellStart"/>
      <w:r w:rsidRPr="00C55F17">
        <w:rPr>
          <w:rFonts w:asciiTheme="majorHAnsi" w:hAnsiTheme="majorHAnsi"/>
        </w:rPr>
        <w:t>x</w:t>
      </w:r>
      <w:r w:rsidRPr="00C55F17">
        <w:rPr>
          <w:rFonts w:asciiTheme="majorHAnsi" w:hAnsiTheme="majorHAnsi"/>
          <w:vertAlign w:val="superscript"/>
        </w:rPr>
        <w:t>ρ</w:t>
      </w:r>
      <w:proofErr w:type="spellEnd"/>
      <w:r w:rsidRPr="00C55F17">
        <w:rPr>
          <w:rFonts w:asciiTheme="majorHAnsi" w:hAnsiTheme="majorHAnsi"/>
        </w:rPr>
        <w:t xml:space="preserve"> </w:t>
      </w:r>
      <w:r w:rsidRPr="00C55F17">
        <w:rPr>
          <w:rFonts w:asciiTheme="majorHAnsi" w:eastAsia="MTSY" w:hAnsiTheme="majorHAnsi"/>
        </w:rPr>
        <w:t xml:space="preserve">+ </w:t>
      </w:r>
      <w:proofErr w:type="spellStart"/>
      <w:r w:rsidRPr="00C55F17">
        <w:rPr>
          <w:rFonts w:asciiTheme="majorHAnsi" w:hAnsiTheme="majorHAnsi"/>
        </w:rPr>
        <w:t>y</w:t>
      </w:r>
      <w:r w:rsidRPr="00C55F17">
        <w:rPr>
          <w:rFonts w:asciiTheme="majorHAnsi" w:hAnsiTheme="majorHAnsi"/>
          <w:vertAlign w:val="superscript"/>
        </w:rPr>
        <w:t>ρ</w:t>
      </w:r>
      <w:proofErr w:type="spellEnd"/>
      <w:r w:rsidRPr="00C55F17">
        <w:rPr>
          <w:rFonts w:asciiTheme="majorHAnsi" w:hAnsiTheme="majorHAnsi"/>
        </w:rPr>
        <w:t>]</w:t>
      </w:r>
      <w:r w:rsidRPr="00C55F17">
        <w:rPr>
          <w:rFonts w:asciiTheme="majorHAnsi" w:hAnsiTheme="majorHAnsi"/>
          <w:vertAlign w:val="superscript"/>
        </w:rPr>
        <w:t>1/ρ</w:t>
      </w:r>
      <w:r w:rsidRPr="00C55F17">
        <w:rPr>
          <w:rFonts w:asciiTheme="majorHAnsi" w:eastAsia="MTSY" w:hAnsiTheme="majorHAnsi"/>
          <w:vertAlign w:val="superscript"/>
        </w:rPr>
        <w:t>−</w:t>
      </w:r>
      <w:r w:rsidRPr="00C55F17">
        <w:rPr>
          <w:rFonts w:asciiTheme="majorHAnsi" w:hAnsiTheme="majorHAnsi"/>
          <w:vertAlign w:val="superscript"/>
        </w:rPr>
        <w:t>1</w:t>
      </w:r>
      <w:r w:rsidRPr="00C55F17">
        <w:rPr>
          <w:rFonts w:asciiTheme="majorHAnsi" w:hAnsiTheme="majorHAnsi"/>
        </w:rPr>
        <w:t xml:space="preserve"> y</w:t>
      </w:r>
      <w:r w:rsidRPr="00C55F17">
        <w:rPr>
          <w:rFonts w:asciiTheme="majorHAnsi" w:hAnsiTheme="majorHAnsi"/>
          <w:vertAlign w:val="superscript"/>
        </w:rPr>
        <w:t>ρ</w:t>
      </w:r>
      <w:r w:rsidRPr="00C55F17">
        <w:rPr>
          <w:rFonts w:asciiTheme="majorHAnsi" w:eastAsia="MTSY" w:hAnsiTheme="majorHAnsi"/>
          <w:vertAlign w:val="superscript"/>
        </w:rPr>
        <w:t>−</w:t>
      </w:r>
      <w:r w:rsidRPr="00C55F17">
        <w:rPr>
          <w:rFonts w:asciiTheme="majorHAnsi" w:hAnsiTheme="majorHAnsi"/>
          <w:vertAlign w:val="superscript"/>
        </w:rPr>
        <w:t>1</w:t>
      </w:r>
    </w:p>
    <w:p w14:paraId="7057E539" w14:textId="7812006D" w:rsidR="00EF2CBA" w:rsidRDefault="009A7857" w:rsidP="002333CE">
      <w:pPr>
        <w:jc w:val="both"/>
        <w:rPr>
          <w:rFonts w:asciiTheme="majorHAnsi" w:hAnsiTheme="majorHAnsi"/>
        </w:rPr>
      </w:pPr>
      <w:r w:rsidRPr="00C55F17">
        <w:rPr>
          <w:rFonts w:asciiTheme="majorHAnsi" w:hAnsiTheme="majorHAnsi"/>
        </w:rPr>
        <w:t>Does this utility function exhibit the property of diminishing MRS</w:t>
      </w:r>
      <w:r w:rsidR="006B392A">
        <w:rPr>
          <w:rFonts w:asciiTheme="majorHAnsi" w:hAnsiTheme="majorHAnsi"/>
          <w:vertAlign w:val="subscript"/>
        </w:rPr>
        <w:t>XY</w:t>
      </w:r>
      <w:r w:rsidR="006B392A">
        <w:rPr>
          <w:rFonts w:asciiTheme="majorHAnsi" w:hAnsiTheme="majorHAnsi"/>
        </w:rPr>
        <w:t xml:space="preserve"> </w:t>
      </w:r>
      <w:r w:rsidRPr="00C55F17">
        <w:rPr>
          <w:rFonts w:asciiTheme="majorHAnsi" w:hAnsiTheme="majorHAnsi"/>
        </w:rPr>
        <w:t>?</w:t>
      </w:r>
    </w:p>
    <w:p w14:paraId="65A74204" w14:textId="77777777" w:rsidR="005A7749" w:rsidRDefault="005A7749" w:rsidP="002333CE">
      <w:pPr>
        <w:jc w:val="both"/>
        <w:rPr>
          <w:rFonts w:asciiTheme="majorHAnsi" w:hAnsiTheme="majorHAnsi"/>
        </w:rPr>
      </w:pPr>
    </w:p>
    <w:p w14:paraId="4A696397" w14:textId="3AD497BB" w:rsidR="005A7749" w:rsidRDefault="005A7749" w:rsidP="005A7749">
      <w:pPr>
        <w:jc w:val="center"/>
        <w:rPr>
          <w:rFonts w:asciiTheme="majorHAnsi" w:hAnsiTheme="majorHAnsi"/>
        </w:rPr>
      </w:pPr>
      <w:r>
        <w:rPr>
          <w:rFonts w:asciiTheme="majorHAnsi" w:hAnsiTheme="majorHAnsi"/>
        </w:rPr>
        <w:t>_________________________________________________________________________________</w:t>
      </w:r>
    </w:p>
    <w:p w14:paraId="3A16AFAD" w14:textId="77777777" w:rsidR="005A7749" w:rsidRDefault="005A7749" w:rsidP="005A7749">
      <w:pPr>
        <w:pStyle w:val="NormalWeb"/>
        <w:spacing w:before="0" w:beforeAutospacing="0" w:after="0" w:afterAutospacing="0" w:line="570" w:lineRule="atLeast"/>
        <w:jc w:val="center"/>
        <w:rPr>
          <w:rFonts w:ascii="Helvetica" w:hAnsi="Helvetica"/>
          <w:color w:val="555555"/>
          <w:sz w:val="30"/>
          <w:szCs w:val="30"/>
        </w:rPr>
      </w:pPr>
      <w:r>
        <w:rPr>
          <w:rFonts w:ascii="Helvetica" w:hAnsi="Helvetica"/>
          <w:b/>
          <w:bCs/>
          <w:color w:val="555555"/>
          <w:sz w:val="30"/>
          <w:szCs w:val="30"/>
        </w:rPr>
        <w:t>Tell me and I forget. Teach me and I remember. Involve me and I learn.</w:t>
      </w:r>
    </w:p>
    <w:p w14:paraId="135E4F6D" w14:textId="56DC571A" w:rsidR="005A7749" w:rsidRDefault="005A7749" w:rsidP="005A7749">
      <w:pPr>
        <w:pStyle w:val="author"/>
        <w:spacing w:before="0" w:beforeAutospacing="0" w:after="0" w:afterAutospacing="0" w:line="370" w:lineRule="atLeast"/>
        <w:jc w:val="right"/>
        <w:rPr>
          <w:rFonts w:ascii="Helvetica" w:hAnsi="Helvetica"/>
          <w:i/>
          <w:iCs/>
          <w:color w:val="555555"/>
          <w:sz w:val="20"/>
          <w:szCs w:val="20"/>
        </w:rPr>
      </w:pPr>
      <w:r>
        <w:rPr>
          <w:rFonts w:ascii="Helvetica" w:hAnsi="Helvetica"/>
          <w:i/>
          <w:iCs/>
          <w:color w:val="555555"/>
          <w:sz w:val="20"/>
          <w:szCs w:val="20"/>
        </w:rPr>
        <w:t>Benjamin Franklin</w:t>
      </w:r>
    </w:p>
    <w:p w14:paraId="360465B5" w14:textId="77777777" w:rsidR="005A7749" w:rsidRDefault="005A7749" w:rsidP="005A7749">
      <w:pPr>
        <w:jc w:val="center"/>
        <w:rPr>
          <w:rFonts w:asciiTheme="majorHAnsi" w:hAnsiTheme="majorHAnsi"/>
        </w:rPr>
      </w:pPr>
      <w:r>
        <w:rPr>
          <w:rFonts w:asciiTheme="majorHAnsi" w:hAnsiTheme="majorHAnsi"/>
        </w:rPr>
        <w:t>_________________________________________________________________________________</w:t>
      </w:r>
    </w:p>
    <w:p w14:paraId="5E0662AD" w14:textId="77777777" w:rsidR="005A7749" w:rsidRDefault="005A7749" w:rsidP="005A7749">
      <w:pPr>
        <w:pStyle w:val="author"/>
        <w:spacing w:before="0" w:beforeAutospacing="0" w:after="0" w:afterAutospacing="0" w:line="370" w:lineRule="atLeast"/>
        <w:jc w:val="right"/>
        <w:rPr>
          <w:rFonts w:ascii="Helvetica" w:hAnsi="Helvetica"/>
          <w:color w:val="555555"/>
          <w:sz w:val="20"/>
          <w:szCs w:val="20"/>
        </w:rPr>
      </w:pPr>
    </w:p>
    <w:p w14:paraId="2D9FABE4" w14:textId="77777777" w:rsidR="005A7749" w:rsidRDefault="005A7749" w:rsidP="002333CE">
      <w:pPr>
        <w:jc w:val="both"/>
        <w:rPr>
          <w:rFonts w:asciiTheme="majorHAnsi" w:hAnsiTheme="majorHAnsi"/>
        </w:rPr>
      </w:pPr>
    </w:p>
    <w:p w14:paraId="63147D58" w14:textId="241990A2" w:rsidR="005A7749" w:rsidRDefault="005A7749" w:rsidP="002333CE">
      <w:pPr>
        <w:jc w:val="both"/>
        <w:rPr>
          <w:rFonts w:asciiTheme="majorHAnsi" w:hAnsiTheme="majorHAnsi"/>
        </w:rPr>
      </w:pPr>
    </w:p>
    <w:p w14:paraId="03CE4D67" w14:textId="1560DC4E" w:rsidR="00AE674C" w:rsidRDefault="00AE674C" w:rsidP="002333CE">
      <w:pPr>
        <w:jc w:val="both"/>
        <w:rPr>
          <w:rFonts w:asciiTheme="majorHAnsi" w:hAnsiTheme="majorHAnsi"/>
        </w:rPr>
      </w:pPr>
    </w:p>
    <w:p w14:paraId="5F40CCFC" w14:textId="77777777" w:rsidR="00AE674C" w:rsidRPr="00AE674C" w:rsidRDefault="00AE674C" w:rsidP="00AE674C">
      <w:pPr>
        <w:rPr>
          <w:rFonts w:asciiTheme="majorHAnsi" w:hAnsiTheme="majorHAnsi"/>
        </w:rPr>
      </w:pPr>
    </w:p>
    <w:p w14:paraId="56C15730" w14:textId="77777777" w:rsidR="00AE674C" w:rsidRPr="00AE674C" w:rsidRDefault="00AE674C" w:rsidP="00AE674C">
      <w:pPr>
        <w:rPr>
          <w:rFonts w:asciiTheme="majorHAnsi" w:hAnsiTheme="majorHAnsi"/>
        </w:rPr>
      </w:pPr>
    </w:p>
    <w:p w14:paraId="2FB91B94" w14:textId="77777777" w:rsidR="00AE674C" w:rsidRPr="00AE674C" w:rsidRDefault="00AE674C" w:rsidP="00AE674C">
      <w:pPr>
        <w:rPr>
          <w:rFonts w:asciiTheme="majorHAnsi" w:hAnsiTheme="majorHAnsi"/>
        </w:rPr>
      </w:pPr>
    </w:p>
    <w:p w14:paraId="6CEE0F5A" w14:textId="77777777" w:rsidR="00AE674C" w:rsidRPr="00AE674C" w:rsidRDefault="00AE674C" w:rsidP="00AE674C">
      <w:pPr>
        <w:rPr>
          <w:rFonts w:asciiTheme="majorHAnsi" w:hAnsiTheme="majorHAnsi"/>
        </w:rPr>
      </w:pPr>
    </w:p>
    <w:p w14:paraId="5B66D9F9" w14:textId="77777777" w:rsidR="00AE674C" w:rsidRPr="00AE674C" w:rsidRDefault="00AE674C" w:rsidP="00AE674C">
      <w:pPr>
        <w:rPr>
          <w:rFonts w:asciiTheme="majorHAnsi" w:hAnsiTheme="majorHAnsi"/>
        </w:rPr>
      </w:pPr>
    </w:p>
    <w:p w14:paraId="08DEA8A3" w14:textId="77777777" w:rsidR="00AE674C" w:rsidRPr="00AE674C" w:rsidRDefault="00AE674C" w:rsidP="00AE674C">
      <w:pPr>
        <w:rPr>
          <w:rFonts w:asciiTheme="majorHAnsi" w:hAnsiTheme="majorHAnsi"/>
        </w:rPr>
      </w:pPr>
    </w:p>
    <w:p w14:paraId="3FF0556E" w14:textId="13C5085E" w:rsidR="005A7749" w:rsidRPr="00AE674C" w:rsidRDefault="005A7749" w:rsidP="00AE674C">
      <w:pPr>
        <w:jc w:val="center"/>
        <w:rPr>
          <w:rFonts w:asciiTheme="majorHAnsi" w:hAnsiTheme="majorHAnsi"/>
        </w:rPr>
      </w:pPr>
    </w:p>
    <w:sectPr w:rsidR="005A7749" w:rsidRPr="00AE674C" w:rsidSect="002333CE">
      <w:footerReference w:type="default" r:id="rId16"/>
      <w:pgSz w:w="11906" w:h="16838" w:code="9"/>
      <w:pgMar w:top="720" w:right="720" w:bottom="720" w:left="72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77D70" w14:textId="77777777" w:rsidR="00782616" w:rsidRDefault="00782616" w:rsidP="00AE674C">
      <w:pPr>
        <w:spacing w:after="0" w:line="240" w:lineRule="auto"/>
      </w:pPr>
      <w:r>
        <w:separator/>
      </w:r>
    </w:p>
  </w:endnote>
  <w:endnote w:type="continuationSeparator" w:id="0">
    <w:p w14:paraId="11CE67F8" w14:textId="77777777" w:rsidR="00782616" w:rsidRDefault="00782616" w:rsidP="00AE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TSY">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494757"/>
      <w:docPartObj>
        <w:docPartGallery w:val="Page Numbers (Bottom of Page)"/>
        <w:docPartUnique/>
      </w:docPartObj>
    </w:sdtPr>
    <w:sdtEndPr>
      <w:rPr>
        <w:noProof/>
      </w:rPr>
    </w:sdtEndPr>
    <w:sdtContent>
      <w:p w14:paraId="1B283E47" w14:textId="436B3E70" w:rsidR="00AE674C" w:rsidRDefault="00AE674C">
        <w:pPr>
          <w:pStyle w:val="Footer"/>
          <w:jc w:val="center"/>
        </w:pPr>
        <w:r>
          <w:fldChar w:fldCharType="begin"/>
        </w:r>
        <w:r>
          <w:instrText xml:space="preserve"> PAGE   \* MERGEFORMAT </w:instrText>
        </w:r>
        <w:r>
          <w:fldChar w:fldCharType="separate"/>
        </w:r>
        <w:r>
          <w:rPr>
            <w:noProof/>
          </w:rPr>
          <w:t>2</w:t>
        </w:r>
        <w:r>
          <w:rPr>
            <w:noProof/>
          </w:rPr>
          <w:fldChar w:fldCharType="end"/>
        </w:r>
        <w:r>
          <w:rPr>
            <w:noProof/>
          </w:rPr>
          <w:t xml:space="preserve"> of 4</w:t>
        </w:r>
      </w:p>
    </w:sdtContent>
  </w:sdt>
  <w:p w14:paraId="19B88DA5" w14:textId="77777777" w:rsidR="00AE674C" w:rsidRDefault="00AE6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9221C" w14:textId="77777777" w:rsidR="00782616" w:rsidRDefault="00782616" w:rsidP="00AE674C">
      <w:pPr>
        <w:spacing w:after="0" w:line="240" w:lineRule="auto"/>
      </w:pPr>
      <w:r>
        <w:separator/>
      </w:r>
    </w:p>
  </w:footnote>
  <w:footnote w:type="continuationSeparator" w:id="0">
    <w:p w14:paraId="4666210B" w14:textId="77777777" w:rsidR="00782616" w:rsidRDefault="00782616" w:rsidP="00AE6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451FA"/>
    <w:multiLevelType w:val="hybridMultilevel"/>
    <w:tmpl w:val="5F9AF5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BA"/>
    <w:rsid w:val="001E6F94"/>
    <w:rsid w:val="002333CE"/>
    <w:rsid w:val="002514AD"/>
    <w:rsid w:val="002B0256"/>
    <w:rsid w:val="00505088"/>
    <w:rsid w:val="005A7749"/>
    <w:rsid w:val="006843A7"/>
    <w:rsid w:val="006B392A"/>
    <w:rsid w:val="00782616"/>
    <w:rsid w:val="0081567D"/>
    <w:rsid w:val="008C5489"/>
    <w:rsid w:val="008F5286"/>
    <w:rsid w:val="009438F9"/>
    <w:rsid w:val="009A7857"/>
    <w:rsid w:val="00A20AF4"/>
    <w:rsid w:val="00AE674C"/>
    <w:rsid w:val="00B123D6"/>
    <w:rsid w:val="00BF2726"/>
    <w:rsid w:val="00C329C2"/>
    <w:rsid w:val="00C55F17"/>
    <w:rsid w:val="00D00502"/>
    <w:rsid w:val="00D878C9"/>
    <w:rsid w:val="00EF2CB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F73D"/>
  <w15:chartTrackingRefBased/>
  <w15:docId w15:val="{965544FF-A9D9-49C7-931C-EF302AC7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
    <w:name w:val="Heading A"/>
    <w:basedOn w:val="Normal"/>
    <w:next w:val="Normal"/>
    <w:rsid w:val="00EF2CBA"/>
    <w:pPr>
      <w:spacing w:after="360" w:line="240" w:lineRule="auto"/>
    </w:pPr>
    <w:rPr>
      <w:rFonts w:ascii="Times New Roman" w:eastAsia="Times New Roman" w:hAnsi="Times New Roman" w:cs="Times New Roman"/>
      <w:sz w:val="40"/>
      <w:szCs w:val="20"/>
      <w:lang w:bidi="ar-SA"/>
    </w:rPr>
  </w:style>
  <w:style w:type="paragraph" w:styleId="Footer">
    <w:name w:val="footer"/>
    <w:basedOn w:val="Normal"/>
    <w:link w:val="FooterChar"/>
    <w:uiPriority w:val="99"/>
    <w:rsid w:val="005A7749"/>
    <w:pPr>
      <w:tabs>
        <w:tab w:val="center" w:pos="4153"/>
        <w:tab w:val="right" w:pos="8306"/>
      </w:tabs>
      <w:spacing w:after="0" w:line="240" w:lineRule="auto"/>
    </w:pPr>
    <w:rPr>
      <w:rFonts w:ascii="Times New Roman" w:eastAsia="PMingLiU" w:hAnsi="Times New Roman" w:cs="Angsana New"/>
      <w:sz w:val="24"/>
      <w:szCs w:val="24"/>
    </w:rPr>
  </w:style>
  <w:style w:type="character" w:customStyle="1" w:styleId="FooterChar">
    <w:name w:val="Footer Char"/>
    <w:basedOn w:val="DefaultParagraphFont"/>
    <w:link w:val="Footer"/>
    <w:uiPriority w:val="99"/>
    <w:rsid w:val="005A7749"/>
    <w:rPr>
      <w:rFonts w:ascii="Times New Roman" w:eastAsia="PMingLiU" w:hAnsi="Times New Roman" w:cs="Angsana New"/>
      <w:sz w:val="24"/>
      <w:szCs w:val="24"/>
    </w:rPr>
  </w:style>
  <w:style w:type="paragraph" w:styleId="Title">
    <w:name w:val="Title"/>
    <w:basedOn w:val="Normal"/>
    <w:link w:val="TitleChar"/>
    <w:qFormat/>
    <w:rsid w:val="005A7749"/>
    <w:pPr>
      <w:spacing w:after="0" w:line="240" w:lineRule="auto"/>
      <w:jc w:val="center"/>
    </w:pPr>
    <w:rPr>
      <w:rFonts w:ascii="Times New Roman" w:eastAsia="Cordia New" w:hAnsi="Times New Roman" w:cs="Angsana New"/>
      <w:b/>
      <w:bCs/>
      <w:sz w:val="24"/>
      <w:szCs w:val="24"/>
      <w:u w:val="single"/>
    </w:rPr>
  </w:style>
  <w:style w:type="character" w:customStyle="1" w:styleId="TitleChar">
    <w:name w:val="Title Char"/>
    <w:basedOn w:val="DefaultParagraphFont"/>
    <w:link w:val="Title"/>
    <w:rsid w:val="005A7749"/>
    <w:rPr>
      <w:rFonts w:ascii="Times New Roman" w:eastAsia="Cordia New" w:hAnsi="Times New Roman" w:cs="Angsana New"/>
      <w:b/>
      <w:bCs/>
      <w:sz w:val="24"/>
      <w:szCs w:val="24"/>
      <w:u w:val="single"/>
    </w:rPr>
  </w:style>
  <w:style w:type="paragraph" w:styleId="NormalWeb">
    <w:name w:val="Normal (Web)"/>
    <w:basedOn w:val="Normal"/>
    <w:uiPriority w:val="99"/>
    <w:semiHidden/>
    <w:unhideWhenUsed/>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843A7"/>
    <w:pPr>
      <w:ind w:left="720"/>
      <w:contextualSpacing/>
    </w:pPr>
    <w:rPr>
      <w:rFonts w:cs="Angsana New"/>
      <w:szCs w:val="35"/>
    </w:rPr>
  </w:style>
  <w:style w:type="character" w:styleId="Hyperlink">
    <w:name w:val="Hyperlink"/>
    <w:basedOn w:val="DefaultParagraphFont"/>
    <w:uiPriority w:val="99"/>
    <w:unhideWhenUsed/>
    <w:rsid w:val="006843A7"/>
    <w:rPr>
      <w:color w:val="0000FF" w:themeColor="hyperlink"/>
      <w:u w:val="single"/>
    </w:rPr>
  </w:style>
  <w:style w:type="character" w:styleId="UnresolvedMention">
    <w:name w:val="Unresolved Mention"/>
    <w:basedOn w:val="DefaultParagraphFont"/>
    <w:uiPriority w:val="99"/>
    <w:semiHidden/>
    <w:unhideWhenUsed/>
    <w:rsid w:val="006843A7"/>
    <w:rPr>
      <w:color w:val="605E5C"/>
      <w:shd w:val="clear" w:color="auto" w:fill="E1DFDD"/>
    </w:rPr>
  </w:style>
  <w:style w:type="paragraph" w:styleId="BalloonText">
    <w:name w:val="Balloon Text"/>
    <w:basedOn w:val="Normal"/>
    <w:link w:val="BalloonTextChar"/>
    <w:uiPriority w:val="99"/>
    <w:semiHidden/>
    <w:unhideWhenUsed/>
    <w:rsid w:val="00C329C2"/>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C329C2"/>
    <w:rPr>
      <w:rFonts w:ascii="Segoe UI" w:hAnsi="Segoe UI" w:cs="Angsana New"/>
      <w:sz w:val="18"/>
      <w:szCs w:val="22"/>
    </w:rPr>
  </w:style>
  <w:style w:type="paragraph" w:styleId="Header">
    <w:name w:val="header"/>
    <w:basedOn w:val="Normal"/>
    <w:link w:val="HeaderChar"/>
    <w:uiPriority w:val="99"/>
    <w:unhideWhenUsed/>
    <w:rsid w:val="00AE674C"/>
    <w:pPr>
      <w:tabs>
        <w:tab w:val="center" w:pos="4680"/>
        <w:tab w:val="right" w:pos="9360"/>
      </w:tabs>
      <w:spacing w:after="0" w:line="240" w:lineRule="auto"/>
    </w:pPr>
    <w:rPr>
      <w:rFonts w:cs="Angsana New"/>
      <w:szCs w:val="35"/>
    </w:rPr>
  </w:style>
  <w:style w:type="character" w:customStyle="1" w:styleId="HeaderChar">
    <w:name w:val="Header Char"/>
    <w:basedOn w:val="DefaultParagraphFont"/>
    <w:link w:val="Header"/>
    <w:uiPriority w:val="99"/>
    <w:rsid w:val="00AE674C"/>
    <w:rPr>
      <w:rFonts w:cs="Angsana New"/>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22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0.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mailto:pongpalin@econ.tu.ac.th" TargetMode="Externa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oleObject" Target="embeddings/oleObject4.bin"/></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c:creator>
  <cp:keywords/>
  <dc:description/>
  <cp:lastModifiedBy>LENOVO</cp:lastModifiedBy>
  <cp:revision>4</cp:revision>
  <cp:lastPrinted>2019-08-28T14:27:00Z</cp:lastPrinted>
  <dcterms:created xsi:type="dcterms:W3CDTF">2019-08-28T14:27:00Z</dcterms:created>
  <dcterms:modified xsi:type="dcterms:W3CDTF">2019-09-01T14:12:00Z</dcterms:modified>
</cp:coreProperties>
</file>