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BC356" w14:textId="77777777" w:rsidR="00900D99" w:rsidRDefault="00900D99" w:rsidP="001D218C">
      <w:pPr>
        <w:jc w:val="center"/>
        <w:rPr>
          <w:b/>
        </w:rPr>
      </w:pPr>
    </w:p>
    <w:p w14:paraId="3A9ED60B" w14:textId="718A75BE" w:rsidR="0034623B" w:rsidRPr="0034623B" w:rsidRDefault="0034623B" w:rsidP="0034623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Midterm FN312 Semester 1/2016</w:t>
      </w:r>
      <w:bookmarkStart w:id="0" w:name="_GoBack"/>
      <w:bookmarkEnd w:id="0"/>
    </w:p>
    <w:p w14:paraId="0810CE2C" w14:textId="77777777" w:rsidR="0034623B" w:rsidRDefault="0034623B">
      <w:pPr>
        <w:rPr>
          <w:rFonts w:ascii="Times New Roman" w:hAnsi="Times New Roman" w:cs="Times New Roman"/>
          <w:b/>
          <w:u w:val="single"/>
        </w:rPr>
      </w:pPr>
    </w:p>
    <w:p w14:paraId="5A062B27" w14:textId="7A862A47" w:rsidR="008F3CA1" w:rsidRPr="002C7770" w:rsidRDefault="008F3CA1">
      <w:pPr>
        <w:rPr>
          <w:rFonts w:ascii="Times New Roman" w:hAnsi="Times New Roman" w:cs="Times New Roman"/>
          <w:b/>
          <w:u w:val="single"/>
        </w:rPr>
      </w:pPr>
      <w:r w:rsidRPr="002C7770">
        <w:rPr>
          <w:rFonts w:ascii="Times New Roman" w:hAnsi="Times New Roman" w:cs="Times New Roman"/>
          <w:b/>
          <w:u w:val="single"/>
        </w:rPr>
        <w:t>Question 1</w:t>
      </w:r>
      <w:r w:rsidR="0041128F" w:rsidRPr="002C7770">
        <w:rPr>
          <w:rFonts w:ascii="Times New Roman" w:hAnsi="Times New Roman" w:cs="Times New Roman"/>
          <w:b/>
          <w:u w:val="single"/>
        </w:rPr>
        <w:t xml:space="preserve"> (20 points)</w:t>
      </w:r>
    </w:p>
    <w:p w14:paraId="39B26D7B" w14:textId="77777777" w:rsidR="008F3CA1" w:rsidRPr="002C7770" w:rsidRDefault="008F3CA1">
      <w:pPr>
        <w:rPr>
          <w:rFonts w:ascii="Times New Roman" w:hAnsi="Times New Roman" w:cs="Times New Roman"/>
        </w:rPr>
      </w:pPr>
    </w:p>
    <w:p w14:paraId="0D1EDA42" w14:textId="144B1485" w:rsidR="008F3CA1" w:rsidRPr="002C7770" w:rsidRDefault="008F3CA1">
      <w:pPr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</w:rPr>
        <w:t>Consider the followin</w:t>
      </w:r>
      <w:r w:rsidR="008928DC">
        <w:rPr>
          <w:rFonts w:ascii="Times New Roman" w:hAnsi="Times New Roman" w:cs="Times New Roman"/>
        </w:rPr>
        <w:t>g Treasury b</w:t>
      </w:r>
      <w:r w:rsidR="009567D6" w:rsidRPr="002C7770">
        <w:rPr>
          <w:rFonts w:ascii="Times New Roman" w:hAnsi="Times New Roman" w:cs="Times New Roman"/>
        </w:rPr>
        <w:t xml:space="preserve">ill quote. For the Treasury </w:t>
      </w:r>
      <w:r w:rsidRPr="002C7770">
        <w:rPr>
          <w:rFonts w:ascii="Times New Roman" w:hAnsi="Times New Roman" w:cs="Times New Roman"/>
        </w:rPr>
        <w:t>bill that pays the</w:t>
      </w:r>
      <w:r w:rsidR="00111CD3" w:rsidRPr="002C7770">
        <w:rPr>
          <w:rFonts w:ascii="Times New Roman" w:hAnsi="Times New Roman" w:cs="Times New Roman"/>
        </w:rPr>
        <w:t xml:space="preserve"> $100 face value on 5 October 2000</w:t>
      </w:r>
      <w:r w:rsidR="00B222CE" w:rsidRPr="002C7770">
        <w:rPr>
          <w:rFonts w:ascii="Times New Roman" w:hAnsi="Times New Roman" w:cs="Times New Roman"/>
        </w:rPr>
        <w:t>,</w:t>
      </w:r>
      <w:r w:rsidR="00111CD3" w:rsidRPr="002C7770">
        <w:rPr>
          <w:rFonts w:ascii="Times New Roman" w:hAnsi="Times New Roman" w:cs="Times New Roman"/>
        </w:rPr>
        <w:t xml:space="preserve"> answer the following questions:</w:t>
      </w:r>
    </w:p>
    <w:p w14:paraId="73A7CFE5" w14:textId="77777777" w:rsidR="008F3CA1" w:rsidRPr="002C7770" w:rsidRDefault="008F3CA1">
      <w:pPr>
        <w:rPr>
          <w:rFonts w:ascii="Times New Roman" w:hAnsi="Times New Roman" w:cs="Times New Roman"/>
        </w:rPr>
      </w:pPr>
    </w:p>
    <w:p w14:paraId="07DF6DB2" w14:textId="77777777" w:rsidR="008F3CA1" w:rsidRPr="002C7770" w:rsidRDefault="008F3CA1" w:rsidP="008F3CA1">
      <w:pPr>
        <w:jc w:val="center"/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  <w:noProof/>
        </w:rPr>
        <w:drawing>
          <wp:inline distT="0" distB="0" distL="0" distR="0" wp14:anchorId="14E35E3D" wp14:editId="71A312D7">
            <wp:extent cx="2665738" cy="1347281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875" cy="134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6941E" w14:textId="7A41F2C7" w:rsidR="0066648E" w:rsidRPr="002C7770" w:rsidRDefault="0066648E" w:rsidP="009567D6">
      <w:pPr>
        <w:rPr>
          <w:rFonts w:ascii="Times New Roman" w:hAnsi="Times New Roman" w:cs="Times New Roman"/>
        </w:rPr>
      </w:pPr>
    </w:p>
    <w:p w14:paraId="4415BC4E" w14:textId="5B6DDD7F" w:rsidR="008F3CA1" w:rsidRDefault="009C1616" w:rsidP="009C1616">
      <w:pPr>
        <w:pStyle w:val="ListParagraph"/>
        <w:numPr>
          <w:ilvl w:val="0"/>
          <w:numId w:val="3"/>
        </w:numPr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66648E" w:rsidRPr="002C7770">
        <w:rPr>
          <w:rFonts w:ascii="Times New Roman" w:hAnsi="Times New Roman" w:cs="Times New Roman"/>
        </w:rPr>
        <w:t>Calculate the Treasury b</w:t>
      </w:r>
      <w:r w:rsidR="00111CD3" w:rsidRPr="002C7770">
        <w:rPr>
          <w:rFonts w:ascii="Times New Roman" w:hAnsi="Times New Roman" w:cs="Times New Roman"/>
        </w:rPr>
        <w:t xml:space="preserve">ill bid and ask price. </w:t>
      </w:r>
      <w:r w:rsidR="006A310E" w:rsidRPr="002C7770">
        <w:rPr>
          <w:rFonts w:ascii="Times New Roman" w:hAnsi="Times New Roman" w:cs="Times New Roman"/>
        </w:rPr>
        <w:t>If you want</w:t>
      </w:r>
      <w:r w:rsidR="0066648E" w:rsidRPr="002C7770">
        <w:rPr>
          <w:rFonts w:ascii="Times New Roman" w:hAnsi="Times New Roman" w:cs="Times New Roman"/>
        </w:rPr>
        <w:t xml:space="preserve"> to buy the Treasury </w:t>
      </w:r>
      <w:r w:rsidR="008F3CA1" w:rsidRPr="002C7770">
        <w:rPr>
          <w:rFonts w:ascii="Times New Roman" w:hAnsi="Times New Roman" w:cs="Times New Roman"/>
        </w:rPr>
        <w:t xml:space="preserve">bill from the dealer, which price </w:t>
      </w:r>
      <w:r w:rsidR="006A310E" w:rsidRPr="002C7770">
        <w:rPr>
          <w:rFonts w:ascii="Times New Roman" w:hAnsi="Times New Roman" w:cs="Times New Roman"/>
        </w:rPr>
        <w:t>would you</w:t>
      </w:r>
      <w:r>
        <w:rPr>
          <w:rFonts w:ascii="Times New Roman" w:hAnsi="Times New Roman" w:cs="Times New Roman"/>
        </w:rPr>
        <w:t xml:space="preserve"> face</w:t>
      </w:r>
      <w:r w:rsidR="00111CD3" w:rsidRPr="002C7770">
        <w:rPr>
          <w:rFonts w:ascii="Times New Roman" w:hAnsi="Times New Roman" w:cs="Times New Roman"/>
        </w:rPr>
        <w:t>?</w:t>
      </w:r>
    </w:p>
    <w:p w14:paraId="7029E822" w14:textId="77777777" w:rsidR="009C1616" w:rsidRDefault="009C1616" w:rsidP="009C1616">
      <w:pPr>
        <w:pStyle w:val="ListParagraph"/>
        <w:ind w:left="360" w:hanging="270"/>
        <w:rPr>
          <w:rFonts w:ascii="Times New Roman" w:hAnsi="Times New Roman" w:cs="Times New Roman"/>
        </w:rPr>
      </w:pPr>
    </w:p>
    <w:p w14:paraId="12BB5D7C" w14:textId="14FC2CB5" w:rsid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CA17FAD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AABF67F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5AEB35D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A23DEB6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D23C38F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0121DD1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20E9EBD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5EC7AE5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F61F930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</w:p>
    <w:p w14:paraId="3E55C832" w14:textId="230EB681" w:rsidR="00241C34" w:rsidRDefault="009C1616" w:rsidP="009C1616">
      <w:pPr>
        <w:pStyle w:val="ListParagraph"/>
        <w:numPr>
          <w:ilvl w:val="0"/>
          <w:numId w:val="3"/>
        </w:numPr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(3 points) </w:t>
      </w:r>
      <w:r w:rsidR="00241C34" w:rsidRPr="002C7770">
        <w:rPr>
          <w:rFonts w:ascii="Times New Roman" w:hAnsi="Times New Roman" w:cs="Times New Roman"/>
        </w:rPr>
        <w:t xml:space="preserve">Calculate the bond equivalent yield based on the ask </w:t>
      </w:r>
      <w:r w:rsidR="009567D6" w:rsidRPr="002C7770">
        <w:rPr>
          <w:rFonts w:ascii="Times New Roman" w:hAnsi="Times New Roman" w:cs="Times New Roman"/>
        </w:rPr>
        <w:t>price and confirm that it is equal</w:t>
      </w:r>
      <w:r w:rsidR="00241C34" w:rsidRPr="002C7770">
        <w:rPr>
          <w:rFonts w:ascii="Times New Roman" w:hAnsi="Times New Roman" w:cs="Times New Roman"/>
        </w:rPr>
        <w:t xml:space="preserve"> </w:t>
      </w:r>
      <w:r w:rsidR="0066648E" w:rsidRPr="002C7770">
        <w:rPr>
          <w:rFonts w:ascii="Times New Roman" w:hAnsi="Times New Roman" w:cs="Times New Roman"/>
        </w:rPr>
        <w:t xml:space="preserve">to </w:t>
      </w:r>
      <w:r w:rsidR="00241C34" w:rsidRPr="002C7770">
        <w:rPr>
          <w:rFonts w:ascii="Times New Roman" w:hAnsi="Times New Roman" w:cs="Times New Roman"/>
        </w:rPr>
        <w:t>the AskYld rate.</w:t>
      </w:r>
      <w:r w:rsidR="009567D6" w:rsidRPr="002C7770">
        <w:rPr>
          <w:rFonts w:ascii="Times New Roman" w:hAnsi="Times New Roman" w:cs="Times New Roman"/>
        </w:rPr>
        <w:t xml:space="preserve"> </w:t>
      </w:r>
    </w:p>
    <w:p w14:paraId="1197C7D1" w14:textId="77777777" w:rsidR="009C1616" w:rsidRDefault="009C1616" w:rsidP="009C1616">
      <w:pPr>
        <w:ind w:left="90"/>
        <w:rPr>
          <w:rFonts w:ascii="Times New Roman" w:hAnsi="Times New Roman" w:cs="Times New Roman"/>
        </w:rPr>
      </w:pPr>
    </w:p>
    <w:p w14:paraId="1BD5A39B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DF22023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CC7CCB5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052E79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9D48F08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A7FECCB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8ABD4C7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6CAA80" w14:textId="77777777" w:rsidR="009C1616" w:rsidRPr="009C1616" w:rsidRDefault="009C1616" w:rsidP="009C1616">
      <w:pPr>
        <w:ind w:left="90"/>
        <w:rPr>
          <w:rFonts w:ascii="Times New Roman" w:hAnsi="Times New Roman" w:cs="Times New Roman"/>
        </w:rPr>
      </w:pPr>
    </w:p>
    <w:p w14:paraId="33AFB02F" w14:textId="77997E95" w:rsidR="00241C34" w:rsidRDefault="009C1616" w:rsidP="009C1616">
      <w:pPr>
        <w:pStyle w:val="ListParagraph"/>
        <w:numPr>
          <w:ilvl w:val="0"/>
          <w:numId w:val="3"/>
        </w:numPr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66648E" w:rsidRPr="002C7770">
        <w:rPr>
          <w:rFonts w:ascii="Times New Roman" w:hAnsi="Times New Roman" w:cs="Times New Roman"/>
        </w:rPr>
        <w:t>W</w:t>
      </w:r>
      <w:r w:rsidR="008F3CA1" w:rsidRPr="002C7770">
        <w:rPr>
          <w:rFonts w:ascii="Times New Roman" w:hAnsi="Times New Roman" w:cs="Times New Roman"/>
        </w:rPr>
        <w:t xml:space="preserve">hat is the </w:t>
      </w:r>
      <w:r w:rsidR="001D218C" w:rsidRPr="002C7770">
        <w:rPr>
          <w:rFonts w:ascii="Times New Roman" w:hAnsi="Times New Roman" w:cs="Times New Roman"/>
        </w:rPr>
        <w:t>actual rate of return</w:t>
      </w:r>
      <w:r w:rsidR="008F3CA1" w:rsidRPr="002C7770">
        <w:rPr>
          <w:rFonts w:ascii="Times New Roman" w:hAnsi="Times New Roman" w:cs="Times New Roman"/>
        </w:rPr>
        <w:t xml:space="preserve"> </w:t>
      </w:r>
      <w:r w:rsidR="001D218C" w:rsidRPr="002C7770">
        <w:rPr>
          <w:rFonts w:ascii="Times New Roman" w:hAnsi="Times New Roman" w:cs="Times New Roman"/>
        </w:rPr>
        <w:t>you will earn over the next 27 days</w:t>
      </w:r>
      <w:r w:rsidR="0066648E" w:rsidRPr="002C7770">
        <w:rPr>
          <w:rFonts w:ascii="Times New Roman" w:hAnsi="Times New Roman" w:cs="Times New Roman"/>
        </w:rPr>
        <w:t xml:space="preserve"> on the Treasury bill</w:t>
      </w:r>
      <w:r w:rsidR="001D218C" w:rsidRPr="002C7770">
        <w:rPr>
          <w:rFonts w:ascii="Times New Roman" w:hAnsi="Times New Roman" w:cs="Times New Roman"/>
        </w:rPr>
        <w:t xml:space="preserve">? What is the effective annual interest rate? </w:t>
      </w:r>
    </w:p>
    <w:p w14:paraId="20D74AD3" w14:textId="77777777" w:rsidR="009C1616" w:rsidRDefault="009C1616" w:rsidP="009C1616">
      <w:pPr>
        <w:ind w:left="90"/>
        <w:rPr>
          <w:rFonts w:ascii="Times New Roman" w:hAnsi="Times New Roman" w:cs="Times New Roman"/>
        </w:rPr>
      </w:pPr>
    </w:p>
    <w:p w14:paraId="266DED2D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23098E8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D66FA02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29216FC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988AFEA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BD19347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D2081DC" w14:textId="07C22283" w:rsidR="001D218C" w:rsidRDefault="009C1616" w:rsidP="009C1616">
      <w:pPr>
        <w:pStyle w:val="ListParagraph"/>
        <w:numPr>
          <w:ilvl w:val="0"/>
          <w:numId w:val="3"/>
        </w:numPr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(4 points) </w:t>
      </w:r>
      <w:r w:rsidR="00CA70B0" w:rsidRPr="002C7770">
        <w:rPr>
          <w:rFonts w:ascii="Times New Roman" w:hAnsi="Times New Roman" w:cs="Times New Roman"/>
        </w:rPr>
        <w:t>If the inflation</w:t>
      </w:r>
      <w:r w:rsidR="001D218C" w:rsidRPr="002C7770">
        <w:rPr>
          <w:rFonts w:ascii="Times New Roman" w:hAnsi="Times New Roman" w:cs="Times New Roman"/>
        </w:rPr>
        <w:t xml:space="preserve"> rate over this period is 3% annually, what is</w:t>
      </w:r>
      <w:r w:rsidR="0066648E" w:rsidRPr="002C7770">
        <w:rPr>
          <w:rFonts w:ascii="Times New Roman" w:hAnsi="Times New Roman" w:cs="Times New Roman"/>
        </w:rPr>
        <w:t xml:space="preserve"> your</w:t>
      </w:r>
      <w:r w:rsidR="001D218C" w:rsidRPr="002C7770">
        <w:rPr>
          <w:rFonts w:ascii="Times New Roman" w:hAnsi="Times New Roman" w:cs="Times New Roman"/>
        </w:rPr>
        <w:t xml:space="preserve"> annual </w:t>
      </w:r>
      <w:r w:rsidR="001D218C" w:rsidRPr="002C7770">
        <w:rPr>
          <w:rFonts w:ascii="Times New Roman" w:hAnsi="Times New Roman" w:cs="Times New Roman"/>
          <w:i/>
        </w:rPr>
        <w:t xml:space="preserve">real </w:t>
      </w:r>
      <w:r w:rsidR="00241C34" w:rsidRPr="002C7770">
        <w:rPr>
          <w:rFonts w:ascii="Times New Roman" w:hAnsi="Times New Roman" w:cs="Times New Roman"/>
        </w:rPr>
        <w:t xml:space="preserve">rate of </w:t>
      </w:r>
      <w:r w:rsidR="001D218C" w:rsidRPr="002C7770">
        <w:rPr>
          <w:rFonts w:ascii="Times New Roman" w:hAnsi="Times New Roman" w:cs="Times New Roman"/>
        </w:rPr>
        <w:t>return?</w:t>
      </w:r>
      <w:r>
        <w:rPr>
          <w:rFonts w:ascii="Times New Roman" w:hAnsi="Times New Roman" w:cs="Times New Roman"/>
        </w:rPr>
        <w:t xml:space="preserve"> If you were to purchase a T-bill would you prefer low or high inflation rates? Why?</w:t>
      </w:r>
    </w:p>
    <w:p w14:paraId="6CD7CFE7" w14:textId="77777777" w:rsidR="009C1616" w:rsidRDefault="009C1616" w:rsidP="009C1616">
      <w:pPr>
        <w:ind w:left="90"/>
        <w:rPr>
          <w:rFonts w:ascii="Times New Roman" w:hAnsi="Times New Roman" w:cs="Times New Roman"/>
        </w:rPr>
      </w:pPr>
    </w:p>
    <w:p w14:paraId="48324755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BE76A8F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868E3A2" w14:textId="5C366DF2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AF17586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F24B5B5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E5B9D99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661ED72" w14:textId="2943AF35" w:rsidR="009C1616" w:rsidRPr="009C1616" w:rsidRDefault="009C1616" w:rsidP="009C1616">
      <w:pPr>
        <w:tabs>
          <w:tab w:val="left" w:pos="10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C1616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846337E" w14:textId="77777777" w:rsidR="009C1616" w:rsidRPr="009C1616" w:rsidRDefault="009C1616" w:rsidP="009C1616">
      <w:pPr>
        <w:ind w:left="90"/>
        <w:rPr>
          <w:rFonts w:ascii="Times New Roman" w:hAnsi="Times New Roman" w:cs="Times New Roman"/>
        </w:rPr>
      </w:pPr>
    </w:p>
    <w:p w14:paraId="0BE88863" w14:textId="7CC86593" w:rsidR="00241C34" w:rsidRDefault="009C1616" w:rsidP="009C1616">
      <w:pPr>
        <w:pStyle w:val="ListParagraph"/>
        <w:numPr>
          <w:ilvl w:val="0"/>
          <w:numId w:val="3"/>
        </w:numPr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</w:t>
      </w:r>
      <w:r w:rsidR="00F91D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points) </w:t>
      </w:r>
      <w:r w:rsidR="00241C34" w:rsidRPr="002C7770">
        <w:rPr>
          <w:rFonts w:ascii="Times New Roman" w:hAnsi="Times New Roman" w:cs="Times New Roman"/>
        </w:rPr>
        <w:t xml:space="preserve">What is the difference between a primary and secondary market? </w:t>
      </w:r>
      <w:r>
        <w:rPr>
          <w:rFonts w:ascii="Times New Roman" w:hAnsi="Times New Roman" w:cs="Times New Roman"/>
        </w:rPr>
        <w:t xml:space="preserve">Are </w:t>
      </w:r>
      <w:r w:rsidR="0066648E" w:rsidRPr="002C7770">
        <w:rPr>
          <w:rFonts w:ascii="Times New Roman" w:hAnsi="Times New Roman" w:cs="Times New Roman"/>
        </w:rPr>
        <w:t>the above T</w:t>
      </w:r>
      <w:r>
        <w:rPr>
          <w:rFonts w:ascii="Times New Roman" w:hAnsi="Times New Roman" w:cs="Times New Roman"/>
        </w:rPr>
        <w:t xml:space="preserve">reasury bills </w:t>
      </w:r>
      <w:r w:rsidR="00241C34" w:rsidRPr="002C7770">
        <w:rPr>
          <w:rFonts w:ascii="Times New Roman" w:hAnsi="Times New Roman" w:cs="Times New Roman"/>
        </w:rPr>
        <w:t>listed on the primary or secondary market?</w:t>
      </w:r>
    </w:p>
    <w:p w14:paraId="67634444" w14:textId="77777777" w:rsidR="009C1616" w:rsidRDefault="009C1616" w:rsidP="009C1616">
      <w:pPr>
        <w:rPr>
          <w:rFonts w:ascii="Times New Roman" w:hAnsi="Times New Roman" w:cs="Times New Roman"/>
        </w:rPr>
      </w:pPr>
    </w:p>
    <w:p w14:paraId="20551E04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C6D48BB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78C2081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5C79E00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605351F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0D3DF45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B294165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BE85AD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01B0A59" w14:textId="77777777" w:rsidR="009C1616" w:rsidRPr="009C1616" w:rsidRDefault="009C1616" w:rsidP="009C1616">
      <w:pPr>
        <w:pStyle w:val="ListParagraph"/>
        <w:tabs>
          <w:tab w:val="left" w:pos="1080"/>
        </w:tabs>
        <w:ind w:left="36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4FF0465" w14:textId="77777777" w:rsidR="00F6346C" w:rsidRPr="002C7770" w:rsidRDefault="00F6346C">
      <w:pPr>
        <w:rPr>
          <w:rFonts w:ascii="Times New Roman" w:hAnsi="Times New Roman" w:cs="Times New Roman"/>
        </w:rPr>
      </w:pPr>
    </w:p>
    <w:p w14:paraId="011388FF" w14:textId="58908C69" w:rsidR="008F3CA1" w:rsidRPr="002C7770" w:rsidRDefault="006D57B8">
      <w:pPr>
        <w:rPr>
          <w:rFonts w:ascii="Times New Roman" w:hAnsi="Times New Roman" w:cs="Times New Roman"/>
          <w:b/>
          <w:u w:val="single"/>
        </w:rPr>
      </w:pPr>
      <w:r w:rsidRPr="002C7770">
        <w:rPr>
          <w:rFonts w:ascii="Times New Roman" w:hAnsi="Times New Roman" w:cs="Times New Roman"/>
          <w:b/>
          <w:u w:val="single"/>
        </w:rPr>
        <w:t>Question 2 (20 points)</w:t>
      </w:r>
    </w:p>
    <w:p w14:paraId="657B4333" w14:textId="77777777" w:rsidR="001D218C" w:rsidRPr="002C7770" w:rsidRDefault="001D218C">
      <w:pPr>
        <w:rPr>
          <w:rFonts w:ascii="Times New Roman" w:hAnsi="Times New Roman" w:cs="Times New Roman"/>
        </w:rPr>
      </w:pPr>
    </w:p>
    <w:p w14:paraId="47A6CBF0" w14:textId="1DD2B9E4" w:rsidR="006B2AF9" w:rsidRPr="002C7770" w:rsidRDefault="006B2AF9">
      <w:pPr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</w:rPr>
        <w:t xml:space="preserve">The expected return and standard deviation values for </w:t>
      </w:r>
      <w:r w:rsidR="005919E5" w:rsidRPr="002C7770">
        <w:rPr>
          <w:rFonts w:ascii="Times New Roman" w:hAnsi="Times New Roman" w:cs="Times New Roman"/>
        </w:rPr>
        <w:t>three Vanguard mu</w:t>
      </w:r>
      <w:r w:rsidR="006668D8" w:rsidRPr="002C7770">
        <w:rPr>
          <w:rFonts w:ascii="Times New Roman" w:hAnsi="Times New Roman" w:cs="Times New Roman"/>
        </w:rPr>
        <w:t>tual funds</w:t>
      </w:r>
      <w:r w:rsidR="00F91D34">
        <w:rPr>
          <w:rFonts w:ascii="Times New Roman" w:hAnsi="Times New Roman" w:cs="Times New Roman"/>
        </w:rPr>
        <w:t>:</w:t>
      </w:r>
      <w:r w:rsidR="006668D8" w:rsidRPr="002C7770">
        <w:rPr>
          <w:rFonts w:ascii="Times New Roman" w:hAnsi="Times New Roman" w:cs="Times New Roman"/>
        </w:rPr>
        <w:t xml:space="preserve"> S&amp;P 500 index (VFINX), European stock index (VEURX</w:t>
      </w:r>
      <w:r w:rsidR="005919E5" w:rsidRPr="002C7770">
        <w:rPr>
          <w:rFonts w:ascii="Times New Roman" w:hAnsi="Times New Roman" w:cs="Times New Roman"/>
        </w:rPr>
        <w:t>) and the long-term bond index (</w:t>
      </w:r>
      <w:r w:rsidR="006668D8" w:rsidRPr="002C7770">
        <w:rPr>
          <w:rFonts w:ascii="Times New Roman" w:hAnsi="Times New Roman" w:cs="Times New Roman"/>
        </w:rPr>
        <w:t>VBLTX</w:t>
      </w:r>
      <w:r w:rsidR="005919E5" w:rsidRPr="002C7770">
        <w:rPr>
          <w:rFonts w:ascii="Times New Roman" w:hAnsi="Times New Roman" w:cs="Times New Roman"/>
        </w:rPr>
        <w:t xml:space="preserve">) are as </w:t>
      </w:r>
      <w:r w:rsidR="00F91D34">
        <w:rPr>
          <w:rFonts w:ascii="Times New Roman" w:hAnsi="Times New Roman" w:cs="Times New Roman"/>
        </w:rPr>
        <w:t xml:space="preserve">shown below. </w:t>
      </w:r>
    </w:p>
    <w:p w14:paraId="13BCDE00" w14:textId="77777777" w:rsidR="00D313F4" w:rsidRPr="002C7770" w:rsidRDefault="00D313F4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1381"/>
        <w:gridCol w:w="1656"/>
        <w:gridCol w:w="2142"/>
        <w:gridCol w:w="2070"/>
      </w:tblGrid>
      <w:tr w:rsidR="00071242" w:rsidRPr="002C7770" w14:paraId="5CDC2817" w14:textId="77777777" w:rsidTr="00071242">
        <w:tc>
          <w:tcPr>
            <w:tcW w:w="1278" w:type="dxa"/>
          </w:tcPr>
          <w:p w14:paraId="05B2AC74" w14:textId="54EEDA32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Asset</w:t>
            </w:r>
          </w:p>
        </w:tc>
        <w:tc>
          <w:tcPr>
            <w:tcW w:w="1440" w:type="dxa"/>
          </w:tcPr>
          <w:p w14:paraId="7FFED055" w14:textId="77777777" w:rsidR="00F91D34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 xml:space="preserve">Mean </w:t>
            </w:r>
          </w:p>
          <w:p w14:paraId="328E8182" w14:textId="5357AE41" w:rsidR="005919E5" w:rsidRPr="002C7770" w:rsidRDefault="00F91D34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E(r</w:t>
            </w:r>
            <w:r w:rsidR="005919E5" w:rsidRPr="002C777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10" w:type="dxa"/>
          </w:tcPr>
          <w:p w14:paraId="200B27E1" w14:textId="10A0872F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Standard Deviation</w:t>
            </w:r>
          </w:p>
        </w:tc>
        <w:tc>
          <w:tcPr>
            <w:tcW w:w="2250" w:type="dxa"/>
          </w:tcPr>
          <w:p w14:paraId="6B1E291F" w14:textId="2CB7CD03" w:rsidR="005919E5" w:rsidRPr="002C7770" w:rsidRDefault="005919E5" w:rsidP="00C44D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 xml:space="preserve">Weight in </w:t>
            </w:r>
            <w:r w:rsidR="00C44DD8">
              <w:rPr>
                <w:rFonts w:ascii="Times New Roman" w:hAnsi="Times New Roman" w:cs="Times New Roman"/>
              </w:rPr>
              <w:t>global m</w:t>
            </w:r>
            <w:r w:rsidRPr="002C7770">
              <w:rPr>
                <w:rFonts w:ascii="Times New Roman" w:hAnsi="Times New Roman" w:cs="Times New Roman"/>
              </w:rPr>
              <w:t>inimum portfolio</w:t>
            </w:r>
          </w:p>
        </w:tc>
        <w:tc>
          <w:tcPr>
            <w:tcW w:w="2178" w:type="dxa"/>
          </w:tcPr>
          <w:p w14:paraId="6705996F" w14:textId="0F6D31DA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Weight in tangency portfolio</w:t>
            </w:r>
          </w:p>
        </w:tc>
      </w:tr>
      <w:tr w:rsidR="00071242" w:rsidRPr="002C7770" w14:paraId="507AAA42" w14:textId="77777777" w:rsidTr="00071242">
        <w:tc>
          <w:tcPr>
            <w:tcW w:w="1278" w:type="dxa"/>
          </w:tcPr>
          <w:p w14:paraId="04FAE25C" w14:textId="02A11E90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VFINX</w:t>
            </w:r>
          </w:p>
        </w:tc>
        <w:tc>
          <w:tcPr>
            <w:tcW w:w="1440" w:type="dxa"/>
          </w:tcPr>
          <w:p w14:paraId="27CA9B65" w14:textId="1C492177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1.11%</w:t>
            </w:r>
          </w:p>
        </w:tc>
        <w:tc>
          <w:tcPr>
            <w:tcW w:w="1710" w:type="dxa"/>
          </w:tcPr>
          <w:p w14:paraId="22B83F78" w14:textId="5011B899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2.60%</w:t>
            </w:r>
          </w:p>
        </w:tc>
        <w:tc>
          <w:tcPr>
            <w:tcW w:w="2250" w:type="dxa"/>
          </w:tcPr>
          <w:p w14:paraId="02BCC2A4" w14:textId="5339290F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83%</w:t>
            </w:r>
          </w:p>
        </w:tc>
        <w:tc>
          <w:tcPr>
            <w:tcW w:w="2178" w:type="dxa"/>
          </w:tcPr>
          <w:p w14:paraId="1167A6E7" w14:textId="7B99E117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-44%</w:t>
            </w:r>
          </w:p>
        </w:tc>
      </w:tr>
      <w:tr w:rsidR="00071242" w:rsidRPr="002C7770" w14:paraId="698196F1" w14:textId="77777777" w:rsidTr="00071242">
        <w:tc>
          <w:tcPr>
            <w:tcW w:w="1278" w:type="dxa"/>
          </w:tcPr>
          <w:p w14:paraId="0CE2849D" w14:textId="7111E41A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VEURX</w:t>
            </w:r>
          </w:p>
        </w:tc>
        <w:tc>
          <w:tcPr>
            <w:tcW w:w="1440" w:type="dxa"/>
          </w:tcPr>
          <w:p w14:paraId="69063E52" w14:textId="00650F8D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1.68%</w:t>
            </w:r>
          </w:p>
        </w:tc>
        <w:tc>
          <w:tcPr>
            <w:tcW w:w="1710" w:type="dxa"/>
          </w:tcPr>
          <w:p w14:paraId="2F91ADFA" w14:textId="148A8A85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3.70%</w:t>
            </w:r>
          </w:p>
        </w:tc>
        <w:tc>
          <w:tcPr>
            <w:tcW w:w="2250" w:type="dxa"/>
          </w:tcPr>
          <w:p w14:paraId="41AE6F72" w14:textId="52E91537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-27%</w:t>
            </w:r>
          </w:p>
        </w:tc>
        <w:tc>
          <w:tcPr>
            <w:tcW w:w="2178" w:type="dxa"/>
          </w:tcPr>
          <w:p w14:paraId="02CC0FAA" w14:textId="645B70B3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139%</w:t>
            </w:r>
          </w:p>
        </w:tc>
      </w:tr>
      <w:tr w:rsidR="00071242" w:rsidRPr="002C7770" w14:paraId="43CD228D" w14:textId="77777777" w:rsidTr="00071242">
        <w:tc>
          <w:tcPr>
            <w:tcW w:w="1278" w:type="dxa"/>
          </w:tcPr>
          <w:p w14:paraId="2B887F82" w14:textId="7C87F11D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VBLTX</w:t>
            </w:r>
          </w:p>
        </w:tc>
        <w:tc>
          <w:tcPr>
            <w:tcW w:w="1440" w:type="dxa"/>
          </w:tcPr>
          <w:p w14:paraId="2E90748C" w14:textId="165B8677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0.51%</w:t>
            </w:r>
          </w:p>
        </w:tc>
        <w:tc>
          <w:tcPr>
            <w:tcW w:w="1710" w:type="dxa"/>
          </w:tcPr>
          <w:p w14:paraId="76D3DBEC" w14:textId="2C7195F9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2.85%</w:t>
            </w:r>
          </w:p>
        </w:tc>
        <w:tc>
          <w:tcPr>
            <w:tcW w:w="2250" w:type="dxa"/>
          </w:tcPr>
          <w:p w14:paraId="139A4F4B" w14:textId="52DFC6FB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44%</w:t>
            </w:r>
          </w:p>
        </w:tc>
        <w:tc>
          <w:tcPr>
            <w:tcW w:w="2178" w:type="dxa"/>
          </w:tcPr>
          <w:p w14:paraId="38A8EE5C" w14:textId="3A219C3E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5%</w:t>
            </w:r>
          </w:p>
        </w:tc>
      </w:tr>
      <w:tr w:rsidR="00071242" w:rsidRPr="002C7770" w14:paraId="00DBF482" w14:textId="77777777" w:rsidTr="00071242">
        <w:tc>
          <w:tcPr>
            <w:tcW w:w="1278" w:type="dxa"/>
          </w:tcPr>
          <w:p w14:paraId="2FB360FA" w14:textId="4FF8E51B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T-bills</w:t>
            </w:r>
          </w:p>
        </w:tc>
        <w:tc>
          <w:tcPr>
            <w:tcW w:w="1440" w:type="dxa"/>
          </w:tcPr>
          <w:p w14:paraId="0F9C23ED" w14:textId="18C63D95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0.42%</w:t>
            </w:r>
          </w:p>
        </w:tc>
        <w:tc>
          <w:tcPr>
            <w:tcW w:w="1710" w:type="dxa"/>
          </w:tcPr>
          <w:p w14:paraId="741AEB0D" w14:textId="64B2D3BE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2250" w:type="dxa"/>
          </w:tcPr>
          <w:p w14:paraId="443D47A0" w14:textId="77777777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</w:tcPr>
          <w:p w14:paraId="47B83527" w14:textId="21E0B2EF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1242" w:rsidRPr="002C7770" w14:paraId="00A2D155" w14:textId="77777777" w:rsidTr="00071242">
        <w:tc>
          <w:tcPr>
            <w:tcW w:w="1278" w:type="dxa"/>
          </w:tcPr>
          <w:p w14:paraId="6C2C4A1B" w14:textId="26C891BC" w:rsidR="005919E5" w:rsidRPr="002C7770" w:rsidRDefault="00C44DD8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Global m</w:t>
            </w:r>
            <w:r w:rsidR="005919E5" w:rsidRPr="002C7770">
              <w:rPr>
                <w:rFonts w:ascii="Times New Roman" w:hAnsi="Times New Roman" w:cs="Times New Roman"/>
              </w:rPr>
              <w:t>inimum Portfolio</w:t>
            </w:r>
          </w:p>
        </w:tc>
        <w:tc>
          <w:tcPr>
            <w:tcW w:w="1440" w:type="dxa"/>
          </w:tcPr>
          <w:p w14:paraId="7A23CD6A" w14:textId="1643F509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0.69%</w:t>
            </w:r>
          </w:p>
        </w:tc>
        <w:tc>
          <w:tcPr>
            <w:tcW w:w="1710" w:type="dxa"/>
          </w:tcPr>
          <w:p w14:paraId="4A8C5305" w14:textId="5594E421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1.83%</w:t>
            </w:r>
          </w:p>
        </w:tc>
        <w:tc>
          <w:tcPr>
            <w:tcW w:w="2250" w:type="dxa"/>
          </w:tcPr>
          <w:p w14:paraId="3A778F60" w14:textId="77777777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</w:tcPr>
          <w:p w14:paraId="0459B5DF" w14:textId="7DF1A5EE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1242" w:rsidRPr="002C7770" w14:paraId="696F9D5D" w14:textId="77777777" w:rsidTr="00071242">
        <w:tc>
          <w:tcPr>
            <w:tcW w:w="1278" w:type="dxa"/>
          </w:tcPr>
          <w:p w14:paraId="44EC76B9" w14:textId="41E05FDE" w:rsidR="005919E5" w:rsidRPr="002C7770" w:rsidRDefault="00C44DD8" w:rsidP="006668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="005919E5" w:rsidRPr="002C7770">
              <w:rPr>
                <w:rFonts w:ascii="Times New Roman" w:hAnsi="Times New Roman" w:cs="Times New Roman"/>
              </w:rPr>
              <w:t>angency Portfolio</w:t>
            </w:r>
          </w:p>
        </w:tc>
        <w:tc>
          <w:tcPr>
            <w:tcW w:w="1440" w:type="dxa"/>
          </w:tcPr>
          <w:p w14:paraId="3E935FF6" w14:textId="481C1790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1.88%</w:t>
            </w:r>
          </w:p>
        </w:tc>
        <w:tc>
          <w:tcPr>
            <w:tcW w:w="1710" w:type="dxa"/>
          </w:tcPr>
          <w:p w14:paraId="36D54885" w14:textId="4C00BC00" w:rsidR="005919E5" w:rsidRPr="002C7770" w:rsidRDefault="00D313F4" w:rsidP="006668D8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4.23%</w:t>
            </w:r>
          </w:p>
        </w:tc>
        <w:tc>
          <w:tcPr>
            <w:tcW w:w="2250" w:type="dxa"/>
          </w:tcPr>
          <w:p w14:paraId="2F4BDC3A" w14:textId="77777777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8" w:type="dxa"/>
          </w:tcPr>
          <w:p w14:paraId="0C4C629B" w14:textId="77777777" w:rsidR="005919E5" w:rsidRPr="002C7770" w:rsidRDefault="005919E5" w:rsidP="006668D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884906D" w14:textId="77777777" w:rsidR="008F3CA1" w:rsidRPr="002C7770" w:rsidRDefault="008F3CA1">
      <w:pPr>
        <w:rPr>
          <w:rFonts w:ascii="Times New Roman" w:hAnsi="Times New Roman" w:cs="Times New Roman"/>
        </w:rPr>
      </w:pPr>
    </w:p>
    <w:p w14:paraId="65862043" w14:textId="0FA6737B" w:rsidR="00D313F4" w:rsidRPr="002C7770" w:rsidRDefault="00D313F4">
      <w:pPr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</w:rPr>
        <w:t xml:space="preserve">The </w:t>
      </w:r>
      <w:r w:rsidR="001A6395" w:rsidRPr="002C7770">
        <w:rPr>
          <w:rFonts w:ascii="Times New Roman" w:hAnsi="Times New Roman" w:cs="Times New Roman"/>
        </w:rPr>
        <w:t>covariance t</w:t>
      </w:r>
      <w:r w:rsidR="00CA70B0" w:rsidRPr="002C7770">
        <w:rPr>
          <w:rFonts w:ascii="Times New Roman" w:hAnsi="Times New Roman" w:cs="Times New Roman"/>
        </w:rPr>
        <w:t>erms of the three risky assets are</w:t>
      </w:r>
      <w:r w:rsidRPr="002C7770">
        <w:rPr>
          <w:rFonts w:ascii="Times New Roman" w:hAnsi="Times New Roman" w:cs="Times New Roman"/>
        </w:rPr>
        <w:t xml:space="preserve"> </w:t>
      </w:r>
      <w:r w:rsidR="00CA70B0" w:rsidRPr="002C7770">
        <w:rPr>
          <w:rFonts w:ascii="Times New Roman" w:hAnsi="Times New Roman" w:cs="Times New Roman"/>
        </w:rPr>
        <w:t>according to</w:t>
      </w:r>
      <w:r w:rsidR="001A6395" w:rsidRPr="002C7770">
        <w:rPr>
          <w:rFonts w:ascii="Times New Roman" w:hAnsi="Times New Roman" w:cs="Times New Roman"/>
        </w:rPr>
        <w:t xml:space="preserve"> the table below.</w:t>
      </w:r>
    </w:p>
    <w:p w14:paraId="24FD79E4" w14:textId="77777777" w:rsidR="001A6395" w:rsidRPr="002C7770" w:rsidRDefault="001A6395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31"/>
        <w:gridCol w:w="2125"/>
        <w:gridCol w:w="2131"/>
        <w:gridCol w:w="2129"/>
      </w:tblGrid>
      <w:tr w:rsidR="00D313F4" w:rsidRPr="002C7770" w14:paraId="5F1B28FB" w14:textId="77777777" w:rsidTr="00D313F4">
        <w:tc>
          <w:tcPr>
            <w:tcW w:w="2214" w:type="dxa"/>
          </w:tcPr>
          <w:p w14:paraId="354DCA0B" w14:textId="77777777" w:rsidR="00D313F4" w:rsidRPr="002C7770" w:rsidRDefault="00D313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4" w:type="dxa"/>
          </w:tcPr>
          <w:p w14:paraId="044CD1A8" w14:textId="6673DCDA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VFINX</w:t>
            </w:r>
          </w:p>
        </w:tc>
        <w:tc>
          <w:tcPr>
            <w:tcW w:w="2214" w:type="dxa"/>
          </w:tcPr>
          <w:p w14:paraId="1213BC5A" w14:textId="05EC90F5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VEURX</w:t>
            </w:r>
          </w:p>
        </w:tc>
        <w:tc>
          <w:tcPr>
            <w:tcW w:w="2214" w:type="dxa"/>
          </w:tcPr>
          <w:p w14:paraId="1A2D8384" w14:textId="5F81C0D9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VBLTX</w:t>
            </w:r>
          </w:p>
        </w:tc>
      </w:tr>
      <w:tr w:rsidR="00D313F4" w:rsidRPr="002C7770" w14:paraId="5FF577AD" w14:textId="77777777" w:rsidTr="00D313F4">
        <w:tc>
          <w:tcPr>
            <w:tcW w:w="2214" w:type="dxa"/>
          </w:tcPr>
          <w:p w14:paraId="300010B5" w14:textId="0FD0275E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VFINX</w:t>
            </w:r>
          </w:p>
        </w:tc>
        <w:tc>
          <w:tcPr>
            <w:tcW w:w="2214" w:type="dxa"/>
          </w:tcPr>
          <w:p w14:paraId="0D8DBC56" w14:textId="138C8C7C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4" w:type="dxa"/>
          </w:tcPr>
          <w:p w14:paraId="117ED4C9" w14:textId="11F623ED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0.8544</w:t>
            </w:r>
          </w:p>
        </w:tc>
        <w:tc>
          <w:tcPr>
            <w:tcW w:w="2214" w:type="dxa"/>
          </w:tcPr>
          <w:p w14:paraId="49B5D692" w14:textId="14D4D8F6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-0.0163</w:t>
            </w:r>
          </w:p>
        </w:tc>
      </w:tr>
      <w:tr w:rsidR="00D313F4" w:rsidRPr="002C7770" w14:paraId="3BEBEAE1" w14:textId="77777777" w:rsidTr="00D313F4">
        <w:tc>
          <w:tcPr>
            <w:tcW w:w="2214" w:type="dxa"/>
          </w:tcPr>
          <w:p w14:paraId="66FD237A" w14:textId="3F82EF28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VEURX</w:t>
            </w:r>
          </w:p>
        </w:tc>
        <w:tc>
          <w:tcPr>
            <w:tcW w:w="2214" w:type="dxa"/>
          </w:tcPr>
          <w:p w14:paraId="1846F449" w14:textId="15CA169D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0.8544</w:t>
            </w:r>
          </w:p>
        </w:tc>
        <w:tc>
          <w:tcPr>
            <w:tcW w:w="2214" w:type="dxa"/>
          </w:tcPr>
          <w:p w14:paraId="75165CBF" w14:textId="56F015CF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4" w:type="dxa"/>
          </w:tcPr>
          <w:p w14:paraId="75F10F7B" w14:textId="44942098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0.0479</w:t>
            </w:r>
          </w:p>
        </w:tc>
      </w:tr>
      <w:tr w:rsidR="00D313F4" w:rsidRPr="002C7770" w14:paraId="3278FC4D" w14:textId="77777777" w:rsidTr="00D313F4">
        <w:tc>
          <w:tcPr>
            <w:tcW w:w="2214" w:type="dxa"/>
          </w:tcPr>
          <w:p w14:paraId="649E83B1" w14:textId="1D1D993D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VBLTX</w:t>
            </w:r>
          </w:p>
        </w:tc>
        <w:tc>
          <w:tcPr>
            <w:tcW w:w="2214" w:type="dxa"/>
          </w:tcPr>
          <w:p w14:paraId="302F01DB" w14:textId="28E93605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-0.0163</w:t>
            </w:r>
          </w:p>
        </w:tc>
        <w:tc>
          <w:tcPr>
            <w:tcW w:w="2214" w:type="dxa"/>
          </w:tcPr>
          <w:p w14:paraId="1666FF42" w14:textId="53817819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0.0479</w:t>
            </w:r>
          </w:p>
        </w:tc>
        <w:tc>
          <w:tcPr>
            <w:tcW w:w="2214" w:type="dxa"/>
          </w:tcPr>
          <w:p w14:paraId="085B5282" w14:textId="01B34F26" w:rsidR="00D313F4" w:rsidRPr="002C7770" w:rsidRDefault="00D313F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</w:t>
            </w:r>
          </w:p>
        </w:tc>
      </w:tr>
    </w:tbl>
    <w:p w14:paraId="65909FFA" w14:textId="77777777" w:rsidR="00D313F4" w:rsidRPr="002C7770" w:rsidRDefault="00D313F4">
      <w:pPr>
        <w:rPr>
          <w:rFonts w:ascii="Times New Roman" w:hAnsi="Times New Roman" w:cs="Times New Roman"/>
        </w:rPr>
      </w:pPr>
    </w:p>
    <w:p w14:paraId="7FF3BAAA" w14:textId="63F179EA" w:rsidR="00C44DD8" w:rsidRPr="002C7770" w:rsidRDefault="00C44DD8" w:rsidP="00C44DD8">
      <w:pPr>
        <w:pStyle w:val="ListParagraph"/>
        <w:numPr>
          <w:ilvl w:val="0"/>
          <w:numId w:val="9"/>
        </w:numPr>
        <w:ind w:left="360" w:hanging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Pr="002C7770">
        <w:rPr>
          <w:rFonts w:ascii="Times New Roman" w:hAnsi="Times New Roman" w:cs="Times New Roman"/>
        </w:rPr>
        <w:t xml:space="preserve">Plot the efficient frontier and </w:t>
      </w:r>
      <w:r w:rsidR="008928DC">
        <w:rPr>
          <w:rFonts w:ascii="Times New Roman" w:hAnsi="Times New Roman" w:cs="Times New Roman"/>
        </w:rPr>
        <w:t>denote</w:t>
      </w:r>
      <w:r w:rsidRPr="002C7770">
        <w:rPr>
          <w:rFonts w:ascii="Times New Roman" w:hAnsi="Times New Roman" w:cs="Times New Roman"/>
        </w:rPr>
        <w:t xml:space="preserve"> all assets and portfolios on your graph.</w:t>
      </w:r>
      <w:r>
        <w:rPr>
          <w:rFonts w:ascii="Times New Roman" w:hAnsi="Times New Roman" w:cs="Times New Roman"/>
        </w:rPr>
        <w:t xml:space="preserve"> Don’t forget to fully label your graph.</w:t>
      </w:r>
    </w:p>
    <w:p w14:paraId="444D02E5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736F41FE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0E4392A8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515DE15D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199B9EAE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0223304A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1B002767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6FF46DD0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0F25BBC7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35A17478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0DFDFBC2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63B004FC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72BC2AA2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37BC890E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56E2AFD5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51805EBC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44BF42C4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78712554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3E568641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18694335" w14:textId="77777777" w:rsidR="00C44DD8" w:rsidRPr="002C7770" w:rsidRDefault="00C44DD8" w:rsidP="00C44DD8">
      <w:pPr>
        <w:rPr>
          <w:rFonts w:ascii="Times New Roman" w:hAnsi="Times New Roman" w:cs="Times New Roman"/>
        </w:rPr>
      </w:pPr>
    </w:p>
    <w:p w14:paraId="4F6B6172" w14:textId="6AA3A094" w:rsidR="00D313F4" w:rsidRDefault="00C44DD8" w:rsidP="00C44DD8">
      <w:pPr>
        <w:pStyle w:val="ListParagraph"/>
        <w:numPr>
          <w:ilvl w:val="0"/>
          <w:numId w:val="9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D313F4" w:rsidRPr="002C7770">
        <w:rPr>
          <w:rFonts w:ascii="Times New Roman" w:hAnsi="Times New Roman" w:cs="Times New Roman"/>
        </w:rPr>
        <w:t>Based on the variance-covariance matrix, do you think there will be diversification be</w:t>
      </w:r>
      <w:r>
        <w:rPr>
          <w:rFonts w:ascii="Times New Roman" w:hAnsi="Times New Roman" w:cs="Times New Roman"/>
        </w:rPr>
        <w:t>nefits from forming portfolios from</w:t>
      </w:r>
      <w:r w:rsidR="00D313F4" w:rsidRPr="002C7770">
        <w:rPr>
          <w:rFonts w:ascii="Times New Roman" w:hAnsi="Times New Roman" w:cs="Times New Roman"/>
        </w:rPr>
        <w:t xml:space="preserve"> the three mutual funds? If yes, which asset should provide the largest diversification benefit? Briefly justify your answer.</w:t>
      </w:r>
    </w:p>
    <w:p w14:paraId="166F3E2A" w14:textId="77777777" w:rsidR="00C44DD8" w:rsidRDefault="00C44DD8" w:rsidP="00C44DD8">
      <w:pPr>
        <w:pStyle w:val="ListParagraph"/>
        <w:ind w:left="360"/>
        <w:rPr>
          <w:rFonts w:ascii="Times New Roman" w:hAnsi="Times New Roman" w:cs="Times New Roman"/>
        </w:rPr>
      </w:pPr>
    </w:p>
    <w:p w14:paraId="573BD9F9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28D95B8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CB591A7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CA19D64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F1FEA7C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67352EA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140B9DF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B2751D7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E7B76ED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18E496D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9D6E8D6" w14:textId="77777777" w:rsidR="00C44DD8" w:rsidRPr="00C44DD8" w:rsidRDefault="00C44DD8" w:rsidP="00C44DD8">
      <w:pPr>
        <w:rPr>
          <w:rFonts w:ascii="Times New Roman" w:hAnsi="Times New Roman" w:cs="Times New Roman"/>
        </w:rPr>
      </w:pPr>
    </w:p>
    <w:p w14:paraId="1F8E751D" w14:textId="06589B39" w:rsidR="00172E0D" w:rsidRDefault="00C44DD8" w:rsidP="00C44DD8">
      <w:pPr>
        <w:pStyle w:val="ListParagraph"/>
        <w:numPr>
          <w:ilvl w:val="0"/>
          <w:numId w:val="9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D313F4" w:rsidRPr="002C7770">
        <w:rPr>
          <w:rFonts w:ascii="Times New Roman" w:hAnsi="Times New Roman" w:cs="Times New Roman"/>
        </w:rPr>
        <w:t xml:space="preserve">How much should be invested in T-bills and the tangency portfolio to create an efficient portfolio with the same expected return as VFINX? What is the standard deviation of </w:t>
      </w:r>
      <w:r w:rsidR="00874E29" w:rsidRPr="002C7770">
        <w:rPr>
          <w:rFonts w:ascii="Times New Roman" w:hAnsi="Times New Roman" w:cs="Times New Roman"/>
        </w:rPr>
        <w:t xml:space="preserve">this efficient portfolio? </w:t>
      </w:r>
      <w:r>
        <w:rPr>
          <w:rFonts w:ascii="Times New Roman" w:hAnsi="Times New Roman" w:cs="Times New Roman"/>
        </w:rPr>
        <w:t>Locate this portfolio on your graph in part a).</w:t>
      </w:r>
      <w:r w:rsidR="00D313F4" w:rsidRPr="002C7770">
        <w:rPr>
          <w:rFonts w:ascii="Times New Roman" w:hAnsi="Times New Roman" w:cs="Times New Roman"/>
        </w:rPr>
        <w:t xml:space="preserve"> </w:t>
      </w:r>
    </w:p>
    <w:p w14:paraId="225440A2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204D2833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B0BFF79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654A1B8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7CCE4BE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A6FF8C9" w14:textId="77777777" w:rsid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B419030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D458025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907FA4A" w14:textId="7D435398" w:rsidR="005919E5" w:rsidRDefault="00C44DD8" w:rsidP="00C44DD8">
      <w:pPr>
        <w:pStyle w:val="ListParagraph"/>
        <w:numPr>
          <w:ilvl w:val="0"/>
          <w:numId w:val="9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(5 points) </w:t>
      </w:r>
      <w:r w:rsidR="00874E29" w:rsidRPr="002C7770">
        <w:rPr>
          <w:rFonts w:ascii="Times New Roman" w:hAnsi="Times New Roman" w:cs="Times New Roman"/>
        </w:rPr>
        <w:t xml:space="preserve">The global minimum portfolio has a negative weight on VEURX. What is the interpretation of a negative weight? </w:t>
      </w:r>
      <w:r w:rsidR="006D57B8" w:rsidRPr="002C7770">
        <w:rPr>
          <w:rFonts w:ascii="Times New Roman" w:hAnsi="Times New Roman" w:cs="Times New Roman"/>
        </w:rPr>
        <w:t xml:space="preserve">Is </w:t>
      </w:r>
      <w:r>
        <w:rPr>
          <w:rFonts w:ascii="Times New Roman" w:hAnsi="Times New Roman" w:cs="Times New Roman"/>
        </w:rPr>
        <w:t>this position</w:t>
      </w:r>
      <w:r w:rsidR="006D57B8" w:rsidRPr="002C7770">
        <w:rPr>
          <w:rFonts w:ascii="Times New Roman" w:hAnsi="Times New Roman" w:cs="Times New Roman"/>
        </w:rPr>
        <w:t xml:space="preserve"> associated with</w:t>
      </w:r>
      <w:r w:rsidR="001252A7" w:rsidRPr="002C7770">
        <w:rPr>
          <w:rFonts w:ascii="Times New Roman" w:hAnsi="Times New Roman" w:cs="Times New Roman"/>
        </w:rPr>
        <w:t xml:space="preserve"> any </w:t>
      </w:r>
      <w:r w:rsidR="001A6395" w:rsidRPr="002C7770">
        <w:rPr>
          <w:rFonts w:ascii="Times New Roman" w:hAnsi="Times New Roman" w:cs="Times New Roman"/>
        </w:rPr>
        <w:t xml:space="preserve">additional </w:t>
      </w:r>
      <w:r w:rsidR="001252A7" w:rsidRPr="002C7770">
        <w:rPr>
          <w:rFonts w:ascii="Times New Roman" w:hAnsi="Times New Roman" w:cs="Times New Roman"/>
        </w:rPr>
        <w:t xml:space="preserve">downside risk? </w:t>
      </w:r>
    </w:p>
    <w:p w14:paraId="1AEAF16C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4650D558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6156B2F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EBDB83A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F514DDA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D249AA9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04DFF9E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B54090B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1EBD120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EC28248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70CCCD7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11B0EED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6186420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0C60B26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8A67D74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03C59E1" w14:textId="77777777" w:rsidR="00C44DD8" w:rsidRPr="00C44DD8" w:rsidRDefault="00C44DD8" w:rsidP="00C44DD8">
      <w:pPr>
        <w:rPr>
          <w:rFonts w:ascii="Times New Roman" w:hAnsi="Times New Roman" w:cs="Times New Roman"/>
        </w:rPr>
      </w:pPr>
    </w:p>
    <w:p w14:paraId="0FC0C93C" w14:textId="4EA56CAB" w:rsidR="00B2513D" w:rsidRPr="002C7770" w:rsidRDefault="006D57B8">
      <w:pPr>
        <w:rPr>
          <w:rFonts w:ascii="Times New Roman" w:hAnsi="Times New Roman" w:cs="Times New Roman"/>
          <w:b/>
          <w:u w:val="single"/>
        </w:rPr>
      </w:pPr>
      <w:r w:rsidRPr="002C7770">
        <w:rPr>
          <w:rFonts w:ascii="Times New Roman" w:hAnsi="Times New Roman" w:cs="Times New Roman"/>
          <w:b/>
          <w:u w:val="single"/>
        </w:rPr>
        <w:t>Question 3</w:t>
      </w:r>
      <w:r w:rsidR="00C44DD8">
        <w:rPr>
          <w:rFonts w:ascii="Times New Roman" w:hAnsi="Times New Roman" w:cs="Times New Roman"/>
          <w:b/>
          <w:u w:val="single"/>
        </w:rPr>
        <w:t xml:space="preserve"> (20</w:t>
      </w:r>
      <w:r w:rsidR="009567D6" w:rsidRPr="002C7770">
        <w:rPr>
          <w:rFonts w:ascii="Times New Roman" w:hAnsi="Times New Roman" w:cs="Times New Roman"/>
          <w:b/>
          <w:u w:val="single"/>
        </w:rPr>
        <w:t xml:space="preserve"> points)</w:t>
      </w:r>
    </w:p>
    <w:p w14:paraId="71F4A9FB" w14:textId="77777777" w:rsidR="00B2513D" w:rsidRPr="002C7770" w:rsidRDefault="00B2513D">
      <w:pPr>
        <w:rPr>
          <w:rFonts w:ascii="Times New Roman" w:hAnsi="Times New Roman" w:cs="Times New Roman"/>
        </w:rPr>
      </w:pPr>
    </w:p>
    <w:p w14:paraId="31D9A7A4" w14:textId="3F9EE0C7" w:rsidR="00706028" w:rsidRPr="002C7770" w:rsidRDefault="00706028">
      <w:pPr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</w:rPr>
        <w:t xml:space="preserve">Two companies have stock for </w:t>
      </w:r>
      <w:r w:rsidR="00CA70B0" w:rsidRPr="002C7770">
        <w:rPr>
          <w:rFonts w:ascii="Times New Roman" w:hAnsi="Times New Roman" w:cs="Times New Roman"/>
        </w:rPr>
        <w:t>which the expected returns and</w:t>
      </w:r>
      <w:r w:rsidRPr="002C7770">
        <w:rPr>
          <w:rFonts w:ascii="Times New Roman" w:hAnsi="Times New Roman" w:cs="Times New Roman"/>
        </w:rPr>
        <w:t xml:space="preserve"> standard deviations are:</w:t>
      </w:r>
    </w:p>
    <w:p w14:paraId="7B2A5E8F" w14:textId="77777777" w:rsidR="00706028" w:rsidRPr="002C7770" w:rsidRDefault="00706028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6"/>
        <w:gridCol w:w="2830"/>
        <w:gridCol w:w="2830"/>
      </w:tblGrid>
      <w:tr w:rsidR="00706028" w:rsidRPr="002C7770" w14:paraId="7B66D777" w14:textId="77777777" w:rsidTr="00706028">
        <w:tc>
          <w:tcPr>
            <w:tcW w:w="2952" w:type="dxa"/>
          </w:tcPr>
          <w:p w14:paraId="5EAC3E29" w14:textId="357D50B9" w:rsidR="00706028" w:rsidRPr="002C7770" w:rsidRDefault="00706028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Company</w:t>
            </w:r>
          </w:p>
        </w:tc>
        <w:tc>
          <w:tcPr>
            <w:tcW w:w="2952" w:type="dxa"/>
          </w:tcPr>
          <w:p w14:paraId="10D98410" w14:textId="238EA1D9" w:rsidR="00706028" w:rsidRPr="002C7770" w:rsidRDefault="00706028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2952" w:type="dxa"/>
          </w:tcPr>
          <w:p w14:paraId="03AC1323" w14:textId="31E3D71A" w:rsidR="00706028" w:rsidRPr="002C7770" w:rsidRDefault="00706028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B</w:t>
            </w:r>
          </w:p>
        </w:tc>
      </w:tr>
      <w:tr w:rsidR="00706028" w:rsidRPr="002C7770" w14:paraId="6D21671A" w14:textId="77777777" w:rsidTr="00706028">
        <w:tc>
          <w:tcPr>
            <w:tcW w:w="2952" w:type="dxa"/>
          </w:tcPr>
          <w:p w14:paraId="3364E173" w14:textId="0CBFCF0C" w:rsidR="00706028" w:rsidRPr="002C7770" w:rsidRDefault="00706028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Expected Return</w:t>
            </w:r>
          </w:p>
        </w:tc>
        <w:tc>
          <w:tcPr>
            <w:tcW w:w="2952" w:type="dxa"/>
          </w:tcPr>
          <w:p w14:paraId="4029BDF0" w14:textId="0B79A4CB" w:rsidR="00706028" w:rsidRPr="002C7770" w:rsidRDefault="00F4079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2952" w:type="dxa"/>
          </w:tcPr>
          <w:p w14:paraId="1C686CC4" w14:textId="30EF8066" w:rsidR="00706028" w:rsidRPr="002C7770" w:rsidRDefault="00F4079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15%</w:t>
            </w:r>
          </w:p>
        </w:tc>
      </w:tr>
      <w:tr w:rsidR="00706028" w:rsidRPr="002C7770" w14:paraId="27807316" w14:textId="77777777" w:rsidTr="00706028">
        <w:tc>
          <w:tcPr>
            <w:tcW w:w="2952" w:type="dxa"/>
          </w:tcPr>
          <w:p w14:paraId="41AF1235" w14:textId="05CBD6BB" w:rsidR="00706028" w:rsidRPr="002C7770" w:rsidRDefault="00706028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Standard Deviation</w:t>
            </w:r>
          </w:p>
        </w:tc>
        <w:tc>
          <w:tcPr>
            <w:tcW w:w="2952" w:type="dxa"/>
          </w:tcPr>
          <w:p w14:paraId="745A49ED" w14:textId="706FB489" w:rsidR="00706028" w:rsidRPr="002C7770" w:rsidRDefault="00F4079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3%</w:t>
            </w:r>
          </w:p>
        </w:tc>
        <w:tc>
          <w:tcPr>
            <w:tcW w:w="2952" w:type="dxa"/>
          </w:tcPr>
          <w:p w14:paraId="46D2FEA9" w14:textId="76D92262" w:rsidR="00706028" w:rsidRPr="002C7770" w:rsidRDefault="00F40794">
            <w:pPr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5%</w:t>
            </w:r>
          </w:p>
        </w:tc>
      </w:tr>
    </w:tbl>
    <w:p w14:paraId="1569191B" w14:textId="7BF4D8B4" w:rsidR="00706028" w:rsidRPr="002C7770" w:rsidRDefault="00706028">
      <w:pPr>
        <w:rPr>
          <w:rFonts w:ascii="Times New Roman" w:hAnsi="Times New Roman" w:cs="Times New Roman"/>
        </w:rPr>
      </w:pPr>
    </w:p>
    <w:p w14:paraId="612E73F7" w14:textId="2F75FB3B" w:rsidR="00713951" w:rsidRDefault="00C44DD8" w:rsidP="00C44DD8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706028" w:rsidRPr="00C44DD8">
        <w:rPr>
          <w:rFonts w:ascii="Times New Roman" w:hAnsi="Times New Roman" w:cs="Times New Roman"/>
        </w:rPr>
        <w:t>Consider a portfolio with 60% in asset A and 40% in asset B.</w:t>
      </w:r>
      <w:r w:rsidRPr="00C44DD8">
        <w:rPr>
          <w:rFonts w:ascii="Times New Roman" w:hAnsi="Times New Roman" w:cs="Times New Roman"/>
        </w:rPr>
        <w:t xml:space="preserve"> Assume that there is a risk-free asset available with 5% return and your degree of risk aversion is A=5. If the</w:t>
      </w:r>
      <w:r w:rsidR="00713951" w:rsidRPr="00C44DD8">
        <w:rPr>
          <w:rFonts w:ascii="Times New Roman" w:hAnsi="Times New Roman" w:cs="Times New Roman"/>
        </w:rPr>
        <w:t xml:space="preserve"> covariance between the two assets is zero</w:t>
      </w:r>
      <w:r w:rsidRPr="00C44DD8">
        <w:rPr>
          <w:rFonts w:ascii="Times New Roman" w:hAnsi="Times New Roman" w:cs="Times New Roman"/>
        </w:rPr>
        <w:t xml:space="preserve"> and if</w:t>
      </w:r>
      <w:r w:rsidR="00713951" w:rsidRPr="00C44DD8">
        <w:rPr>
          <w:rFonts w:ascii="Times New Roman" w:hAnsi="Times New Roman" w:cs="Times New Roman"/>
        </w:rPr>
        <w:t xml:space="preserve"> you have $100,000 to invest, how much would you</w:t>
      </w:r>
      <w:r w:rsidR="003F47AD" w:rsidRPr="00C44DD8">
        <w:rPr>
          <w:rFonts w:ascii="Times New Roman" w:hAnsi="Times New Roman" w:cs="Times New Roman"/>
        </w:rPr>
        <w:t xml:space="preserve"> invest in </w:t>
      </w:r>
      <w:r w:rsidRPr="00C44DD8">
        <w:rPr>
          <w:rFonts w:ascii="Times New Roman" w:hAnsi="Times New Roman" w:cs="Times New Roman"/>
        </w:rPr>
        <w:t xml:space="preserve">stock A, B and the risk-free asset?  </w:t>
      </w:r>
    </w:p>
    <w:p w14:paraId="5C33DC86" w14:textId="77777777" w:rsidR="00C44DD8" w:rsidRDefault="00C44DD8" w:rsidP="00C44DD8">
      <w:pPr>
        <w:rPr>
          <w:rFonts w:ascii="Times New Roman" w:hAnsi="Times New Roman" w:cs="Times New Roman"/>
        </w:rPr>
      </w:pPr>
    </w:p>
    <w:p w14:paraId="1C5766FF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016FE8E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D307715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755573D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000ADAF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513C30D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22EB791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5451A75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714B9D1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129736D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E3DD0AD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47B398B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65B4D6B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7B5E1BF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7A20C57" w14:textId="77777777" w:rsidR="00C44DD8" w:rsidRPr="00C44DD8" w:rsidRDefault="00C44DD8" w:rsidP="00C44DD8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56D475D" w14:textId="77777777" w:rsidR="00C44DD8" w:rsidRPr="00C44DD8" w:rsidRDefault="00C44DD8" w:rsidP="00C44DD8">
      <w:pPr>
        <w:rPr>
          <w:rFonts w:ascii="Times New Roman" w:hAnsi="Times New Roman" w:cs="Times New Roman"/>
        </w:rPr>
      </w:pPr>
    </w:p>
    <w:p w14:paraId="35D9D7E3" w14:textId="1FF90597" w:rsidR="008236B6" w:rsidRDefault="001F0E75" w:rsidP="00C44DD8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2732EA" w:rsidRPr="002C7770">
        <w:rPr>
          <w:rFonts w:ascii="Times New Roman" w:hAnsi="Times New Roman" w:cs="Times New Roman"/>
        </w:rPr>
        <w:t>Draw the minimum varianc</w:t>
      </w:r>
      <w:r w:rsidR="008236B6" w:rsidRPr="002C7770">
        <w:rPr>
          <w:rFonts w:ascii="Times New Roman" w:hAnsi="Times New Roman" w:cs="Times New Roman"/>
        </w:rPr>
        <w:t xml:space="preserve">e frontier for </w:t>
      </w:r>
      <w:r w:rsidR="00104F39">
        <w:rPr>
          <w:rFonts w:ascii="Times New Roman" w:hAnsi="Times New Roman" w:cs="Times New Roman"/>
        </w:rPr>
        <w:t>the cases when</w:t>
      </w:r>
      <w:r w:rsidR="008236B6" w:rsidRPr="002C7770">
        <w:rPr>
          <w:rFonts w:ascii="Times New Roman" w:hAnsi="Times New Roman" w:cs="Times New Roman"/>
        </w:rPr>
        <w:t xml:space="preserve"> the correlation</w:t>
      </w:r>
      <w:r w:rsidR="00CA70B0" w:rsidRPr="002C7770">
        <w:rPr>
          <w:rFonts w:ascii="Times New Roman" w:hAnsi="Times New Roman" w:cs="Times New Roman"/>
        </w:rPr>
        <w:t>s</w:t>
      </w:r>
      <w:r w:rsidR="008236B6" w:rsidRPr="002C7770">
        <w:rPr>
          <w:rFonts w:ascii="Times New Roman" w:hAnsi="Times New Roman" w:cs="Times New Roman"/>
        </w:rPr>
        <w:t xml:space="preserve"> betwee</w:t>
      </w:r>
      <w:r w:rsidR="00CA70B0" w:rsidRPr="002C7770">
        <w:rPr>
          <w:rFonts w:ascii="Times New Roman" w:hAnsi="Times New Roman" w:cs="Times New Roman"/>
        </w:rPr>
        <w:t>n the returns on asset A and B are</w:t>
      </w:r>
      <w:r w:rsidR="00104F39">
        <w:rPr>
          <w:rFonts w:ascii="Times New Roman" w:hAnsi="Times New Roman" w:cs="Times New Roman"/>
        </w:rPr>
        <w:t xml:space="preserve"> </w:t>
      </w:r>
      <w:r w:rsidR="008236B6" w:rsidRPr="002C7770">
        <w:rPr>
          <w:rFonts w:ascii="Times New Roman" w:hAnsi="Times New Roman" w:cs="Times New Roman"/>
        </w:rPr>
        <w:t xml:space="preserve">1, 0, and -1. </w:t>
      </w:r>
      <w:r w:rsidR="00104F39">
        <w:rPr>
          <w:rFonts w:ascii="Times New Roman" w:hAnsi="Times New Roman" w:cs="Times New Roman"/>
        </w:rPr>
        <w:t>Also draw the capital allocation line</w:t>
      </w:r>
      <w:r w:rsidR="008928DC">
        <w:rPr>
          <w:rFonts w:ascii="Times New Roman" w:hAnsi="Times New Roman" w:cs="Times New Roman"/>
        </w:rPr>
        <w:t>(s)</w:t>
      </w:r>
      <w:r w:rsidR="00104F39">
        <w:rPr>
          <w:rFonts w:ascii="Times New Roman" w:hAnsi="Times New Roman" w:cs="Times New Roman"/>
        </w:rPr>
        <w:t xml:space="preserve"> corresponding to the risk-free asset with 5% return.</w:t>
      </w:r>
      <w:r w:rsidR="008928DC">
        <w:rPr>
          <w:rFonts w:ascii="Times New Roman" w:hAnsi="Times New Roman" w:cs="Times New Roman"/>
        </w:rPr>
        <w:t xml:space="preserve"> </w:t>
      </w:r>
    </w:p>
    <w:p w14:paraId="20322832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1C030834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3B5E7654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31EE3A46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1B3E6D64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44F766A0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6228E509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55E76D19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2A514854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0B5075BE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28C1A87B" w14:textId="77777777" w:rsidR="00104F39" w:rsidRDefault="00104F39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5CF82F75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3841962A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472A89FF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45FCD314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730ED9BA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1BC3A69D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0F3A7F22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522BFF29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7CE8B07E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05C7C17F" w14:textId="77777777" w:rsidR="001F0E75" w:rsidRDefault="001F0E75" w:rsidP="00104F39">
      <w:pPr>
        <w:pStyle w:val="ListParagraph"/>
        <w:ind w:left="360"/>
        <w:rPr>
          <w:rFonts w:ascii="Times New Roman" w:hAnsi="Times New Roman" w:cs="Times New Roman"/>
        </w:rPr>
      </w:pPr>
    </w:p>
    <w:p w14:paraId="3AD3606B" w14:textId="77777777" w:rsidR="001F0E75" w:rsidRDefault="001F0E75" w:rsidP="001F0E75">
      <w:pPr>
        <w:rPr>
          <w:rFonts w:ascii="Times New Roman" w:hAnsi="Times New Roman" w:cs="Times New Roman"/>
        </w:rPr>
      </w:pPr>
    </w:p>
    <w:p w14:paraId="7ECF9E68" w14:textId="77777777" w:rsidR="001F0E75" w:rsidRDefault="001F0E75" w:rsidP="001F0E75">
      <w:pPr>
        <w:rPr>
          <w:rFonts w:ascii="Times New Roman" w:hAnsi="Times New Roman" w:cs="Times New Roman"/>
        </w:rPr>
      </w:pPr>
    </w:p>
    <w:p w14:paraId="5A26AFE7" w14:textId="77777777" w:rsidR="001F0E75" w:rsidRDefault="001F0E75" w:rsidP="001F0E75">
      <w:pPr>
        <w:rPr>
          <w:rFonts w:ascii="Times New Roman" w:hAnsi="Times New Roman" w:cs="Times New Roman"/>
        </w:rPr>
      </w:pPr>
    </w:p>
    <w:p w14:paraId="19371241" w14:textId="77777777" w:rsidR="001F0E75" w:rsidRPr="001F0E75" w:rsidRDefault="001F0E75" w:rsidP="001F0E75">
      <w:pPr>
        <w:rPr>
          <w:rFonts w:ascii="Times New Roman" w:hAnsi="Times New Roman" w:cs="Times New Roman"/>
        </w:rPr>
      </w:pPr>
    </w:p>
    <w:p w14:paraId="7E0BCAED" w14:textId="145D55BE" w:rsidR="002732EA" w:rsidRDefault="001F0E75" w:rsidP="00C44DD8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7E26AB" w:rsidRPr="002C7770">
        <w:rPr>
          <w:rFonts w:ascii="Times New Roman" w:hAnsi="Times New Roman" w:cs="Times New Roman"/>
        </w:rPr>
        <w:t xml:space="preserve">Explain what is a perfect hedge position and when </w:t>
      </w:r>
      <w:r w:rsidR="00CA70B0" w:rsidRPr="002C7770">
        <w:rPr>
          <w:rFonts w:ascii="Times New Roman" w:hAnsi="Times New Roman" w:cs="Times New Roman"/>
        </w:rPr>
        <w:t>it can be achieved.</w:t>
      </w:r>
      <w:r w:rsidR="007E26AB" w:rsidRPr="002C7770">
        <w:rPr>
          <w:rFonts w:ascii="Times New Roman" w:hAnsi="Times New Roman" w:cs="Times New Roman"/>
        </w:rPr>
        <w:t xml:space="preserve"> Label the perfect hedge </w:t>
      </w:r>
      <w:r>
        <w:rPr>
          <w:rFonts w:ascii="Times New Roman" w:hAnsi="Times New Roman" w:cs="Times New Roman"/>
        </w:rPr>
        <w:t>position on your graph in part b</w:t>
      </w:r>
      <w:r w:rsidR="007E26AB" w:rsidRPr="002C7770">
        <w:rPr>
          <w:rFonts w:ascii="Times New Roman" w:hAnsi="Times New Roman" w:cs="Times New Roman"/>
        </w:rPr>
        <w:t xml:space="preserve">). </w:t>
      </w:r>
      <w:r w:rsidR="008236B6" w:rsidRPr="002C7770">
        <w:rPr>
          <w:rFonts w:ascii="Times New Roman" w:hAnsi="Times New Roman" w:cs="Times New Roman"/>
        </w:rPr>
        <w:t xml:space="preserve">What are the weights for asset A and B in this </w:t>
      </w:r>
      <w:r w:rsidR="00F40794" w:rsidRPr="002C7770">
        <w:rPr>
          <w:rFonts w:ascii="Times New Roman" w:hAnsi="Times New Roman" w:cs="Times New Roman"/>
        </w:rPr>
        <w:t>scenario?</w:t>
      </w:r>
      <w:r w:rsidR="00CA70B0" w:rsidRPr="002C7770">
        <w:rPr>
          <w:rFonts w:ascii="Times New Roman" w:hAnsi="Times New Roman" w:cs="Times New Roman"/>
        </w:rPr>
        <w:t xml:space="preserve"> What is the expected return on the portfolio?</w:t>
      </w:r>
    </w:p>
    <w:p w14:paraId="5BAF25D9" w14:textId="77777777" w:rsidR="001F0E75" w:rsidRDefault="001F0E75" w:rsidP="001F0E75">
      <w:pPr>
        <w:rPr>
          <w:rFonts w:ascii="Times New Roman" w:hAnsi="Times New Roman" w:cs="Times New Roman"/>
        </w:rPr>
      </w:pPr>
    </w:p>
    <w:p w14:paraId="6F5D50E9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9F5FE37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D2682B0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9705355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539C2F7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3F94476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CC44EB0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20B9E63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2C81DE5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22FC38A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D6D6DCE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A1A6E86" w14:textId="77777777" w:rsidR="001F0E75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580195F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E5A47F8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887FBF6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AF35E93" w14:textId="69F1DD9C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FBB4BF2" w14:textId="77777777" w:rsidR="001F0E75" w:rsidRPr="001F0E75" w:rsidRDefault="001F0E75" w:rsidP="001F0E75">
      <w:pPr>
        <w:rPr>
          <w:rFonts w:ascii="Times New Roman" w:hAnsi="Times New Roman" w:cs="Times New Roman"/>
        </w:rPr>
      </w:pPr>
    </w:p>
    <w:p w14:paraId="020BD260" w14:textId="2065E67C" w:rsidR="003F47AD" w:rsidRDefault="001F0E75" w:rsidP="00C44DD8">
      <w:pPr>
        <w:pStyle w:val="ListParagraph"/>
        <w:numPr>
          <w:ilvl w:val="0"/>
          <w:numId w:val="8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7E26AB" w:rsidRPr="002C7770">
        <w:rPr>
          <w:rFonts w:ascii="Times New Roman" w:hAnsi="Times New Roman" w:cs="Times New Roman"/>
        </w:rPr>
        <w:t xml:space="preserve">Would you prefer the portfolio </w:t>
      </w:r>
      <w:r>
        <w:rPr>
          <w:rFonts w:ascii="Times New Roman" w:hAnsi="Times New Roman" w:cs="Times New Roman"/>
        </w:rPr>
        <w:t>in parts</w:t>
      </w:r>
      <w:r w:rsidR="00863C4C" w:rsidRPr="002C77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a) or c</w:t>
      </w:r>
      <w:r w:rsidR="00863C4C" w:rsidRPr="002C7770">
        <w:rPr>
          <w:rFonts w:ascii="Times New Roman" w:hAnsi="Times New Roman" w:cs="Times New Roman"/>
        </w:rPr>
        <w:t>)</w:t>
      </w:r>
      <w:r w:rsidR="00CA70B0" w:rsidRPr="002C7770">
        <w:rPr>
          <w:rFonts w:ascii="Times New Roman" w:hAnsi="Times New Roman" w:cs="Times New Roman"/>
        </w:rPr>
        <w:t xml:space="preserve"> if your</w:t>
      </w:r>
      <w:r w:rsidR="00D11B51">
        <w:rPr>
          <w:rFonts w:ascii="Times New Roman" w:hAnsi="Times New Roman" w:cs="Times New Roman"/>
        </w:rPr>
        <w:t xml:space="preserve"> degree of risk aversion remained</w:t>
      </w:r>
      <w:r w:rsidR="00CA70B0" w:rsidRPr="002C7770">
        <w:rPr>
          <w:rFonts w:ascii="Times New Roman" w:hAnsi="Times New Roman" w:cs="Times New Roman"/>
        </w:rPr>
        <w:t xml:space="preserve"> equal to A=5</w:t>
      </w:r>
      <w:r w:rsidR="00863C4C" w:rsidRPr="002C7770">
        <w:rPr>
          <w:rFonts w:ascii="Times New Roman" w:hAnsi="Times New Roman" w:cs="Times New Roman"/>
        </w:rPr>
        <w:t xml:space="preserve">? </w:t>
      </w:r>
      <w:r w:rsidR="003F47AD" w:rsidRPr="002C7770">
        <w:rPr>
          <w:rFonts w:ascii="Times New Roman" w:hAnsi="Times New Roman" w:cs="Times New Roman"/>
        </w:rPr>
        <w:t>Would your answer change if you were a risk-loving investor? Explain briefly.</w:t>
      </w:r>
    </w:p>
    <w:p w14:paraId="2F1B1B31" w14:textId="77777777" w:rsidR="001F0E75" w:rsidRDefault="001F0E75" w:rsidP="001F0E75">
      <w:pPr>
        <w:pStyle w:val="ListParagraph"/>
        <w:ind w:left="360"/>
        <w:rPr>
          <w:rFonts w:ascii="Times New Roman" w:hAnsi="Times New Roman" w:cs="Times New Roman"/>
        </w:rPr>
      </w:pPr>
    </w:p>
    <w:p w14:paraId="4C3CDECC" w14:textId="77777777" w:rsidR="001F0E75" w:rsidRPr="001F0E75" w:rsidRDefault="001F0E75" w:rsidP="001F0E75">
      <w:pPr>
        <w:tabs>
          <w:tab w:val="left" w:pos="1080"/>
        </w:tabs>
        <w:ind w:left="360" w:hanging="360"/>
        <w:rPr>
          <w:rFonts w:ascii="Times New Roman" w:hAnsi="Times New Roman" w:cs="Times New Roman"/>
        </w:rPr>
      </w:pPr>
      <w:r w:rsidRPr="001F0E75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5268FDD" w14:textId="77777777" w:rsidR="001F0E75" w:rsidRPr="001F0E75" w:rsidRDefault="001F0E75" w:rsidP="001F0E75">
      <w:pPr>
        <w:tabs>
          <w:tab w:val="left" w:pos="1080"/>
        </w:tabs>
        <w:ind w:left="360" w:hanging="360"/>
        <w:rPr>
          <w:rFonts w:ascii="Times New Roman" w:hAnsi="Times New Roman" w:cs="Times New Roman"/>
        </w:rPr>
      </w:pPr>
      <w:r w:rsidRPr="001F0E75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CCE81A3" w14:textId="77777777" w:rsidR="001F0E75" w:rsidRPr="001F0E75" w:rsidRDefault="001F0E75" w:rsidP="001F0E75">
      <w:pPr>
        <w:tabs>
          <w:tab w:val="left" w:pos="1080"/>
        </w:tabs>
        <w:ind w:left="360" w:hanging="360"/>
        <w:rPr>
          <w:rFonts w:ascii="Times New Roman" w:hAnsi="Times New Roman" w:cs="Times New Roman"/>
        </w:rPr>
      </w:pPr>
      <w:r w:rsidRPr="001F0E75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9F52AA3" w14:textId="77777777" w:rsidR="001F0E75" w:rsidRDefault="001F0E75" w:rsidP="001F0E75">
      <w:pPr>
        <w:tabs>
          <w:tab w:val="left" w:pos="1080"/>
        </w:tabs>
        <w:ind w:left="360" w:hanging="360"/>
        <w:rPr>
          <w:rFonts w:ascii="Times New Roman" w:hAnsi="Times New Roman" w:cs="Times New Roman"/>
        </w:rPr>
      </w:pPr>
      <w:r w:rsidRPr="001F0E75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2748239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AB47A22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BE3163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3795DEF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21571CA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BBB35AA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068829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DA258B9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8328427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504A8ED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ED1875B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7428041" w14:textId="77777777" w:rsidR="001F0E75" w:rsidRPr="00C44DD8" w:rsidRDefault="001F0E75" w:rsidP="001F0E75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2247B7C" w14:textId="77777777" w:rsidR="007729D4" w:rsidRPr="001F0E75" w:rsidRDefault="007729D4" w:rsidP="001F0E75">
      <w:pPr>
        <w:rPr>
          <w:rFonts w:ascii="Times New Roman" w:hAnsi="Times New Roman" w:cs="Times New Roman"/>
        </w:rPr>
      </w:pPr>
    </w:p>
    <w:p w14:paraId="5DB41A3F" w14:textId="158C95E9" w:rsidR="002B53EE" w:rsidRPr="002C7770" w:rsidRDefault="002B53EE">
      <w:pPr>
        <w:rPr>
          <w:rFonts w:ascii="Times New Roman" w:hAnsi="Times New Roman" w:cs="Times New Roman"/>
          <w:b/>
          <w:u w:val="single"/>
        </w:rPr>
      </w:pPr>
      <w:r w:rsidRPr="002C7770">
        <w:rPr>
          <w:rFonts w:ascii="Times New Roman" w:hAnsi="Times New Roman" w:cs="Times New Roman"/>
          <w:b/>
          <w:u w:val="single"/>
        </w:rPr>
        <w:t>Question</w:t>
      </w:r>
      <w:r w:rsidR="00436E21" w:rsidRPr="002C7770">
        <w:rPr>
          <w:rFonts w:ascii="Times New Roman" w:hAnsi="Times New Roman" w:cs="Times New Roman"/>
          <w:b/>
          <w:u w:val="single"/>
        </w:rPr>
        <w:t xml:space="preserve"> 4</w:t>
      </w:r>
      <w:r w:rsidR="009567D6" w:rsidRPr="002C7770">
        <w:rPr>
          <w:rFonts w:ascii="Times New Roman" w:hAnsi="Times New Roman" w:cs="Times New Roman"/>
          <w:b/>
          <w:u w:val="single"/>
        </w:rPr>
        <w:t xml:space="preserve"> (2</w:t>
      </w:r>
      <w:r w:rsidR="00EB18F3" w:rsidRPr="002C7770">
        <w:rPr>
          <w:rFonts w:ascii="Times New Roman" w:hAnsi="Times New Roman" w:cs="Times New Roman"/>
          <w:b/>
          <w:u w:val="single"/>
        </w:rPr>
        <w:t>0</w:t>
      </w:r>
      <w:r w:rsidR="009567D6" w:rsidRPr="002C7770">
        <w:rPr>
          <w:rFonts w:ascii="Times New Roman" w:hAnsi="Times New Roman" w:cs="Times New Roman"/>
          <w:b/>
          <w:u w:val="single"/>
        </w:rPr>
        <w:t xml:space="preserve"> points)</w:t>
      </w:r>
    </w:p>
    <w:p w14:paraId="615FD719" w14:textId="77777777" w:rsidR="002B53EE" w:rsidRPr="002C7770" w:rsidRDefault="002B53EE">
      <w:pPr>
        <w:rPr>
          <w:rFonts w:ascii="Times New Roman" w:hAnsi="Times New Roman" w:cs="Times New Roman"/>
        </w:rPr>
      </w:pPr>
    </w:p>
    <w:p w14:paraId="0047F2DA" w14:textId="0DFD6D1B" w:rsidR="00D11B51" w:rsidRDefault="00D11B51" w:rsidP="00D11B51">
      <w:pPr>
        <w:pStyle w:val="ListParagraph"/>
        <w:numPr>
          <w:ilvl w:val="0"/>
          <w:numId w:val="4"/>
        </w:numPr>
        <w:ind w:left="27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2B53EE" w:rsidRPr="002C7770">
        <w:rPr>
          <w:rFonts w:ascii="Times New Roman" w:hAnsi="Times New Roman" w:cs="Times New Roman"/>
        </w:rPr>
        <w:t>List five m</w:t>
      </w:r>
      <w:r>
        <w:rPr>
          <w:rFonts w:ascii="Times New Roman" w:hAnsi="Times New Roman" w:cs="Times New Roman"/>
        </w:rPr>
        <w:t>ain assumptions underlying CAPM.</w:t>
      </w:r>
    </w:p>
    <w:p w14:paraId="4E4F5E0E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2BEAD56C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B0A4A87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4DA0306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AB2B8E6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56C2079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026C8C1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AF06542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3698A50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2EC0A49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45369AA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F095BC0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511A90C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18EF218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3EA8086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6516D8C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878C357" w14:textId="77777777" w:rsidR="00D11B51" w:rsidRPr="00D11B51" w:rsidRDefault="00D11B51" w:rsidP="00D11B51">
      <w:pPr>
        <w:rPr>
          <w:rFonts w:ascii="Times New Roman" w:hAnsi="Times New Roman" w:cs="Times New Roman"/>
        </w:rPr>
      </w:pPr>
    </w:p>
    <w:p w14:paraId="09ECA66E" w14:textId="4CE457AB" w:rsidR="002B53EE" w:rsidRDefault="00D11B51" w:rsidP="00D11B51">
      <w:pPr>
        <w:pStyle w:val="ListParagraph"/>
        <w:numPr>
          <w:ilvl w:val="0"/>
          <w:numId w:val="4"/>
        </w:numPr>
        <w:ind w:left="27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(3 points) </w:t>
      </w:r>
      <w:r w:rsidR="00C719B0" w:rsidRPr="002C7770">
        <w:rPr>
          <w:rFonts w:ascii="Times New Roman" w:hAnsi="Times New Roman" w:cs="Times New Roman"/>
        </w:rPr>
        <w:t>In a CAPM equilibrium, can you have a risky asset that has a lower expected return than the risk-free rate?</w:t>
      </w:r>
    </w:p>
    <w:p w14:paraId="6F0423B8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24342458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F63199C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7DA671E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0B29DAD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F57BD07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DA7AA10" w14:textId="17EE8F4A" w:rsidR="00D11B51" w:rsidRPr="00D11B51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6B9829B" w14:textId="35FBC78D" w:rsidR="00C719B0" w:rsidRDefault="00D11B51" w:rsidP="00D11B51">
      <w:pPr>
        <w:pStyle w:val="ListParagraph"/>
        <w:numPr>
          <w:ilvl w:val="0"/>
          <w:numId w:val="4"/>
        </w:numPr>
        <w:ind w:left="27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(3 points) </w:t>
      </w:r>
      <w:r w:rsidR="00C719B0" w:rsidRPr="002C7770">
        <w:rPr>
          <w:rFonts w:ascii="Times New Roman" w:hAnsi="Times New Roman" w:cs="Times New Roman"/>
        </w:rPr>
        <w:t>If a portfolio has beta=1 does this mean that it is perfectly correlated with the market?</w:t>
      </w:r>
    </w:p>
    <w:p w14:paraId="17233282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10056393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9C9ABA9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8CB4126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88EFE9B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0CA7C2B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30A3AD7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A800CF2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D7D5449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C177372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AB4D13B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5CB7ECD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ACC6B6C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15FB73D" w14:textId="77777777" w:rsidR="00D11B51" w:rsidRPr="00D11B51" w:rsidRDefault="00D11B51" w:rsidP="00D11B51">
      <w:pPr>
        <w:rPr>
          <w:rFonts w:ascii="Times New Roman" w:hAnsi="Times New Roman" w:cs="Times New Roman"/>
        </w:rPr>
      </w:pPr>
    </w:p>
    <w:p w14:paraId="25D45A70" w14:textId="72AFCC38" w:rsidR="002B53EE" w:rsidRDefault="00D11B51" w:rsidP="00D11B51">
      <w:pPr>
        <w:pStyle w:val="ListParagraph"/>
        <w:numPr>
          <w:ilvl w:val="0"/>
          <w:numId w:val="4"/>
        </w:numPr>
        <w:ind w:left="27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(4 points) </w:t>
      </w:r>
      <w:r w:rsidR="002B53EE" w:rsidRPr="002C7770">
        <w:rPr>
          <w:rFonts w:ascii="Times New Roman" w:hAnsi="Times New Roman" w:cs="Times New Roman"/>
        </w:rPr>
        <w:t xml:space="preserve">What is the security market line (SML) pricing relationship? Draw a graph showing this relationship </w:t>
      </w:r>
      <w:r w:rsidR="0057662B">
        <w:rPr>
          <w:rFonts w:ascii="Times New Roman" w:hAnsi="Times New Roman" w:cs="Times New Roman"/>
        </w:rPr>
        <w:t>and explain what</w:t>
      </w:r>
      <w:r w:rsidR="002B53EE" w:rsidRPr="002C7770">
        <w:rPr>
          <w:rFonts w:ascii="Times New Roman" w:hAnsi="Times New Roman" w:cs="Times New Roman"/>
        </w:rPr>
        <w:t xml:space="preserve"> the intercept and slope</w:t>
      </w:r>
      <w:r w:rsidR="0057662B">
        <w:rPr>
          <w:rFonts w:ascii="Times New Roman" w:hAnsi="Times New Roman" w:cs="Times New Roman"/>
        </w:rPr>
        <w:t xml:space="preserve"> correspond to</w:t>
      </w:r>
      <w:r w:rsidR="004E7345" w:rsidRPr="002C7770">
        <w:rPr>
          <w:rFonts w:ascii="Times New Roman" w:hAnsi="Times New Roman" w:cs="Times New Roman"/>
        </w:rPr>
        <w:t>.</w:t>
      </w:r>
    </w:p>
    <w:p w14:paraId="2F41C5E8" w14:textId="77777777" w:rsidR="00D11B51" w:rsidRDefault="00D11B51" w:rsidP="00D11B51">
      <w:pPr>
        <w:pStyle w:val="ListParagraph"/>
        <w:ind w:left="270"/>
        <w:rPr>
          <w:rFonts w:ascii="Times New Roman" w:hAnsi="Times New Roman" w:cs="Times New Roman"/>
        </w:rPr>
      </w:pPr>
    </w:p>
    <w:p w14:paraId="1F22B3FE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15FCDE6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36AB3FE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F87DD08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A3759DE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7683A3A" w14:textId="77777777" w:rsidR="00D11B51" w:rsidRPr="00D11B51" w:rsidRDefault="00D11B51" w:rsidP="00D11B51">
      <w:pPr>
        <w:rPr>
          <w:rFonts w:ascii="Times New Roman" w:hAnsi="Times New Roman" w:cs="Times New Roman"/>
        </w:rPr>
      </w:pPr>
    </w:p>
    <w:p w14:paraId="09522D8D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718A0F07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586F6C90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45A4B53E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287F6AF3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3B36A2D3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3A115B7C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7ACE4DD7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578D3880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5AC9D8B3" w14:textId="77777777" w:rsidR="00D11B51" w:rsidRPr="00D11B51" w:rsidRDefault="00D11B51" w:rsidP="00D11B51">
      <w:pPr>
        <w:rPr>
          <w:rFonts w:ascii="Times New Roman" w:hAnsi="Times New Roman" w:cs="Times New Roman"/>
        </w:rPr>
      </w:pPr>
    </w:p>
    <w:p w14:paraId="1B2C986F" w14:textId="04415C34" w:rsidR="00B2513D" w:rsidRDefault="00D11B51" w:rsidP="00D11B51">
      <w:pPr>
        <w:pStyle w:val="ListParagraph"/>
        <w:numPr>
          <w:ilvl w:val="0"/>
          <w:numId w:val="4"/>
        </w:numPr>
        <w:ind w:left="270" w:hanging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B2513D" w:rsidRPr="002C7770">
        <w:rPr>
          <w:rFonts w:ascii="Times New Roman" w:hAnsi="Times New Roman" w:cs="Times New Roman"/>
        </w:rPr>
        <w:t xml:space="preserve">Explain why we tend to find that small stocks tend to lie above the SML and why large firms tend to lie below. How would </w:t>
      </w:r>
      <w:r w:rsidR="0061614A" w:rsidRPr="002C7770">
        <w:rPr>
          <w:rFonts w:ascii="Times New Roman" w:hAnsi="Times New Roman" w:cs="Times New Roman"/>
        </w:rPr>
        <w:t xml:space="preserve">you modify </w:t>
      </w:r>
      <w:r w:rsidR="00B2513D" w:rsidRPr="002C7770">
        <w:rPr>
          <w:rFonts w:ascii="Times New Roman" w:hAnsi="Times New Roman" w:cs="Times New Roman"/>
        </w:rPr>
        <w:t>the CAPM r</w:t>
      </w:r>
      <w:r w:rsidR="009567D6" w:rsidRPr="002C7770">
        <w:rPr>
          <w:rFonts w:ascii="Times New Roman" w:hAnsi="Times New Roman" w:cs="Times New Roman"/>
        </w:rPr>
        <w:t>elationship to account for this</w:t>
      </w:r>
      <w:r w:rsidR="00B2513D" w:rsidRPr="002C7770">
        <w:rPr>
          <w:rFonts w:ascii="Times New Roman" w:hAnsi="Times New Roman" w:cs="Times New Roman"/>
        </w:rPr>
        <w:t xml:space="preserve"> real-world anomaly? </w:t>
      </w:r>
    </w:p>
    <w:p w14:paraId="5FBD6907" w14:textId="77777777" w:rsidR="00D11B51" w:rsidRDefault="00D11B51" w:rsidP="00D11B51">
      <w:pPr>
        <w:rPr>
          <w:rFonts w:ascii="Times New Roman" w:hAnsi="Times New Roman" w:cs="Times New Roman"/>
        </w:rPr>
      </w:pPr>
    </w:p>
    <w:p w14:paraId="3B6A37CC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4EB5AF5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40D5EA5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FF49A50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5D0B5A5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2D558D4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DBD8758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AFE1C01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1850E88" w14:textId="77777777" w:rsidR="00D11B51" w:rsidRPr="00C44DD8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2477BED" w14:textId="73449231" w:rsidR="00D11B51" w:rsidRPr="00D11B51" w:rsidRDefault="00D11B51" w:rsidP="00D11B51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8A95C29" w14:textId="77777777" w:rsidR="00D11B51" w:rsidRDefault="00D11B51" w:rsidP="00A67311">
      <w:pPr>
        <w:rPr>
          <w:rFonts w:ascii="Times New Roman" w:hAnsi="Times New Roman" w:cs="Times New Roman"/>
        </w:rPr>
      </w:pPr>
    </w:p>
    <w:p w14:paraId="7FFC6250" w14:textId="5824335A" w:rsidR="00A67311" w:rsidRPr="002C7770" w:rsidRDefault="00A67311" w:rsidP="00A67311">
      <w:pPr>
        <w:rPr>
          <w:rFonts w:ascii="Times New Roman" w:hAnsi="Times New Roman" w:cs="Times New Roman"/>
          <w:b/>
          <w:u w:val="single"/>
        </w:rPr>
      </w:pPr>
      <w:r w:rsidRPr="002C7770">
        <w:rPr>
          <w:rFonts w:ascii="Times New Roman" w:hAnsi="Times New Roman" w:cs="Times New Roman"/>
          <w:b/>
          <w:u w:val="single"/>
        </w:rPr>
        <w:t>Question</w:t>
      </w:r>
      <w:r w:rsidR="00436E21" w:rsidRPr="002C7770">
        <w:rPr>
          <w:rFonts w:ascii="Times New Roman" w:hAnsi="Times New Roman" w:cs="Times New Roman"/>
          <w:b/>
          <w:u w:val="single"/>
        </w:rPr>
        <w:t xml:space="preserve"> 5</w:t>
      </w:r>
      <w:r w:rsidR="000864BA">
        <w:rPr>
          <w:rFonts w:ascii="Times New Roman" w:hAnsi="Times New Roman" w:cs="Times New Roman"/>
          <w:b/>
          <w:u w:val="single"/>
        </w:rPr>
        <w:t xml:space="preserve"> (15</w:t>
      </w:r>
      <w:r w:rsidR="009567D6" w:rsidRPr="002C7770">
        <w:rPr>
          <w:rFonts w:ascii="Times New Roman" w:hAnsi="Times New Roman" w:cs="Times New Roman"/>
          <w:b/>
          <w:u w:val="single"/>
        </w:rPr>
        <w:t xml:space="preserve"> points)</w:t>
      </w:r>
    </w:p>
    <w:p w14:paraId="1054855C" w14:textId="77777777" w:rsidR="00A67311" w:rsidRPr="002C7770" w:rsidRDefault="00A67311" w:rsidP="00A67311">
      <w:pPr>
        <w:rPr>
          <w:rFonts w:ascii="Times New Roman" w:hAnsi="Times New Roman" w:cs="Times New Roman"/>
        </w:rPr>
      </w:pPr>
    </w:p>
    <w:p w14:paraId="6F23D62B" w14:textId="235E924B" w:rsidR="00A67311" w:rsidRPr="002C7770" w:rsidRDefault="00A67311" w:rsidP="00A67311">
      <w:pPr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</w:rPr>
        <w:t xml:space="preserve">Consider the following single index model for asset returns </w:t>
      </w:r>
    </w:p>
    <w:p w14:paraId="42A783E9" w14:textId="77777777" w:rsidR="00A67311" w:rsidRPr="002C7770" w:rsidRDefault="00A67311" w:rsidP="00A67311">
      <w:pPr>
        <w:pStyle w:val="ListParagraph"/>
        <w:rPr>
          <w:rFonts w:ascii="Times New Roman" w:hAnsi="Times New Roman" w:cs="Times New Roman"/>
        </w:rPr>
      </w:pPr>
    </w:p>
    <w:p w14:paraId="4C43905D" w14:textId="0A538CE7" w:rsidR="00A67311" w:rsidRPr="002C7770" w:rsidRDefault="0034623B" w:rsidP="00A67311">
      <w:pPr>
        <w:pStyle w:val="ListParagraph"/>
        <w:rPr>
          <w:rFonts w:ascii="Times New Roman" w:hAnsi="Times New Roman" w:cs="Times New Roman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</m:t>
              </m:r>
            </m:e>
            <m:sub>
              <m:r>
                <w:rPr>
                  <w:rFonts w:ascii="Cambria Math" w:hAnsi="Cambria Math" w:cs="Times New Roman"/>
                </w:rPr>
                <m:t>it</m:t>
              </m:r>
            </m:sub>
          </m:sSub>
          <m:r>
            <w:rPr>
              <w:rFonts w:ascii="Cambria Math" w:hAnsi="Cambria Math" w:cs="Times New Roman"/>
            </w:rPr>
            <m:t>-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r</m:t>
              </m:r>
            </m:e>
            <m:sub>
              <m:r>
                <w:rPr>
                  <w:rFonts w:ascii="Cambria Math" w:hAnsi="Cambria Math" w:cs="Times New Roman"/>
                </w:rPr>
                <m:t>ft</m:t>
              </m:r>
            </m:sub>
          </m:sSub>
          <m:r>
            <w:rPr>
              <w:rFonts w:ascii="Cambria Math" w:hAnsi="Cambria Math" w:cs="Times New Roman"/>
            </w:rPr>
            <m:t xml:space="preserve">= 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α</m:t>
              </m:r>
            </m:e>
            <m:sub>
              <m:r>
                <w:rPr>
                  <w:rFonts w:ascii="Cambria Math" w:hAnsi="Cambria Math" w:cs="Times New Roman"/>
                </w:rPr>
                <m:t>i</m:t>
              </m:r>
            </m:sub>
          </m:sSub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β</m:t>
              </m:r>
            </m:e>
            <m:sub>
              <m:r>
                <w:rPr>
                  <w:rFonts w:ascii="Cambria Math" w:hAnsi="Cambria Math" w:cs="Times New Roman"/>
                </w:rPr>
                <m:t>i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Mt</m:t>
                  </m:r>
                </m:sub>
              </m:sSub>
              <m:r>
                <w:rPr>
                  <w:rFonts w:ascii="Cambria Math" w:hAnsi="Cambria Math" w:cs="Times New Roman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ft</m:t>
                  </m:r>
                </m:sub>
              </m:sSub>
            </m:e>
          </m:d>
          <m:r>
            <w:rPr>
              <w:rFonts w:ascii="Cambria Math" w:hAnsi="Cambria Math" w:cs="Times New Roman"/>
            </w:rPr>
            <m:t>+</m:t>
          </m:r>
          <m:sSub>
            <m:sSubPr>
              <m:ctrlPr>
                <w:rPr>
                  <w:rFonts w:ascii="Cambria Math" w:hAnsi="Cambria Math" w:cs="Times New Roman"/>
                  <w:i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ε</m:t>
              </m:r>
            </m:e>
            <m:sub>
              <m:r>
                <w:rPr>
                  <w:rFonts w:ascii="Cambria Math" w:hAnsi="Cambria Math" w:cs="Times New Roman"/>
                </w:rPr>
                <m:t>it</m:t>
              </m:r>
            </m:sub>
          </m:sSub>
        </m:oMath>
      </m:oMathPara>
    </w:p>
    <w:p w14:paraId="3EE871A2" w14:textId="77777777" w:rsidR="00A67311" w:rsidRPr="002C7770" w:rsidRDefault="00A67311" w:rsidP="00A67311">
      <w:pPr>
        <w:pStyle w:val="ListParagraph"/>
        <w:rPr>
          <w:rFonts w:ascii="Times New Roman" w:hAnsi="Times New Roman" w:cs="Times New Roman"/>
        </w:rPr>
      </w:pPr>
    </w:p>
    <w:p w14:paraId="5C6F5F29" w14:textId="77777777" w:rsidR="00A67311" w:rsidRPr="002C7770" w:rsidRDefault="00A67311" w:rsidP="00A67311">
      <w:pPr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</w:rPr>
        <w:t xml:space="preserve">where i=1,…,n assets and t=1,…,T time periods. </w:t>
      </w:r>
    </w:p>
    <w:p w14:paraId="70497B9D" w14:textId="77777777" w:rsidR="00A67311" w:rsidRPr="002C7770" w:rsidRDefault="00A67311" w:rsidP="00D91FB7">
      <w:pPr>
        <w:ind w:left="360" w:hanging="360"/>
        <w:rPr>
          <w:rFonts w:ascii="Times New Roman" w:hAnsi="Times New Roman" w:cs="Times New Roman"/>
        </w:rPr>
      </w:pPr>
    </w:p>
    <w:p w14:paraId="2593FF37" w14:textId="02EB5C02" w:rsidR="00A67311" w:rsidRDefault="000864BA" w:rsidP="00D91FB7">
      <w:pPr>
        <w:pStyle w:val="ListParagraph"/>
        <w:numPr>
          <w:ilvl w:val="0"/>
          <w:numId w:val="7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</w:t>
      </w:r>
      <w:r w:rsidR="00D91FB7">
        <w:rPr>
          <w:rFonts w:ascii="Times New Roman" w:hAnsi="Times New Roman" w:cs="Times New Roman"/>
        </w:rPr>
        <w:t xml:space="preserve"> points) </w:t>
      </w:r>
      <w:r w:rsidR="00A67311" w:rsidRPr="002C7770">
        <w:rPr>
          <w:rFonts w:ascii="Times New Roman" w:hAnsi="Times New Roman" w:cs="Times New Roman"/>
        </w:rPr>
        <w:t>What is the interpretation of the residual</w:t>
      </w:r>
      <w:r w:rsidR="003524BA" w:rsidRPr="002C7770">
        <w:rPr>
          <w:rFonts w:ascii="Times New Roman" w:hAnsi="Times New Roman" w:cs="Times New Roman"/>
        </w:rPr>
        <w:t xml:space="preserve"> term in the single index model?</w:t>
      </w:r>
    </w:p>
    <w:p w14:paraId="26017292" w14:textId="77777777" w:rsidR="00D91FB7" w:rsidRDefault="00D91FB7" w:rsidP="00D91FB7">
      <w:pPr>
        <w:rPr>
          <w:rFonts w:ascii="Times New Roman" w:hAnsi="Times New Roman" w:cs="Times New Roman"/>
        </w:rPr>
      </w:pPr>
    </w:p>
    <w:p w14:paraId="3CA81C22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4C0ADD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84970D7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47AB68D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2BA463F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F52F5AF" w14:textId="77777777" w:rsidR="00D91FB7" w:rsidRPr="00D91FB7" w:rsidRDefault="00D91FB7" w:rsidP="00D91FB7">
      <w:pPr>
        <w:rPr>
          <w:rFonts w:ascii="Times New Roman" w:hAnsi="Times New Roman" w:cs="Times New Roman"/>
        </w:rPr>
      </w:pPr>
    </w:p>
    <w:p w14:paraId="765C1BC8" w14:textId="4144363F" w:rsidR="00A67311" w:rsidRDefault="00D91FB7" w:rsidP="00D91FB7">
      <w:pPr>
        <w:pStyle w:val="ListParagraph"/>
        <w:numPr>
          <w:ilvl w:val="0"/>
          <w:numId w:val="7"/>
        </w:num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A67311" w:rsidRPr="002C7770">
        <w:rPr>
          <w:rFonts w:ascii="Times New Roman" w:hAnsi="Times New Roman" w:cs="Times New Roman"/>
        </w:rPr>
        <w:t xml:space="preserve">What is an important assumption that pertains to the residual term </w:t>
      </w:r>
      <w:r w:rsidR="003524BA" w:rsidRPr="002C7770">
        <w:rPr>
          <w:rFonts w:ascii="Times New Roman" w:hAnsi="Times New Roman" w:cs="Times New Roman"/>
        </w:rPr>
        <w:t>in the single index model?</w:t>
      </w:r>
      <w:r w:rsidR="00A67311" w:rsidRPr="002C7770">
        <w:rPr>
          <w:rFonts w:ascii="Times New Roman" w:hAnsi="Times New Roman" w:cs="Times New Roman"/>
        </w:rPr>
        <w:t xml:space="preserve"> Do you think it is realistic? Discuss how you think this assumption may affect Markowitz portfolio optimization</w:t>
      </w:r>
      <w:r w:rsidR="003524BA" w:rsidRPr="002C7770">
        <w:rPr>
          <w:rFonts w:ascii="Times New Roman" w:hAnsi="Times New Roman" w:cs="Times New Roman"/>
        </w:rPr>
        <w:t xml:space="preserve"> results</w:t>
      </w:r>
      <w:r w:rsidR="00A67311" w:rsidRPr="002C7770">
        <w:rPr>
          <w:rFonts w:ascii="Times New Roman" w:hAnsi="Times New Roman" w:cs="Times New Roman"/>
        </w:rPr>
        <w:t>.</w:t>
      </w:r>
    </w:p>
    <w:p w14:paraId="70E1F6F6" w14:textId="77777777" w:rsidR="00D91FB7" w:rsidRDefault="00D91FB7" w:rsidP="00D91FB7">
      <w:pPr>
        <w:rPr>
          <w:rFonts w:ascii="Times New Roman" w:hAnsi="Times New Roman" w:cs="Times New Roman"/>
        </w:rPr>
      </w:pPr>
    </w:p>
    <w:p w14:paraId="2FEC020E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C179EFE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13B29D4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5C05C4B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FA17E84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17F6805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FC64809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4C627EF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0F6D6AE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8967AB9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FEED6CF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8B3B31A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0EAE42E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7669CE5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69DCCEA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ECB110A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3F5972EA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59A6362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EE3816A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7D47DA6" w14:textId="77777777" w:rsidR="000C6C6A" w:rsidRPr="002C7770" w:rsidRDefault="000C6C6A" w:rsidP="000C6C6A">
      <w:pPr>
        <w:rPr>
          <w:rFonts w:ascii="Times New Roman" w:hAnsi="Times New Roman" w:cs="Times New Roman"/>
        </w:rPr>
      </w:pPr>
    </w:p>
    <w:p w14:paraId="5DB73B61" w14:textId="53CEFBCA" w:rsidR="000C6C6A" w:rsidRPr="002C7770" w:rsidRDefault="000C6C6A" w:rsidP="000C6C6A">
      <w:pPr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</w:rPr>
        <w:t>Suppose you use the abov</w:t>
      </w:r>
      <w:r w:rsidR="00EB18F3" w:rsidRPr="002C7770">
        <w:rPr>
          <w:rFonts w:ascii="Times New Roman" w:hAnsi="Times New Roman" w:cs="Times New Roman"/>
        </w:rPr>
        <w:t>e equation to test CAPM for the Vanguard Utilities Index ETF and the S&amp;P 500 index</w:t>
      </w:r>
      <w:r w:rsidR="00D91FB7">
        <w:rPr>
          <w:rFonts w:ascii="Times New Roman" w:hAnsi="Times New Roman" w:cs="Times New Roman"/>
        </w:rPr>
        <w:t>. You obtain the following results from the regression:</w:t>
      </w:r>
    </w:p>
    <w:p w14:paraId="3F739ABE" w14:textId="77777777" w:rsidR="000C6C6A" w:rsidRPr="002C7770" w:rsidRDefault="000C6C6A" w:rsidP="000C6C6A">
      <w:pPr>
        <w:ind w:left="360"/>
        <w:rPr>
          <w:rFonts w:ascii="Times New Roman" w:hAnsi="Times New Roman" w:cs="Times New Roman"/>
        </w:rPr>
      </w:pPr>
    </w:p>
    <w:tbl>
      <w:tblPr>
        <w:tblStyle w:val="TableGrid"/>
        <w:tblW w:w="8118" w:type="dxa"/>
        <w:tblInd w:w="360" w:type="dxa"/>
        <w:tblLook w:val="04A0" w:firstRow="1" w:lastRow="0" w:firstColumn="1" w:lastColumn="0" w:noHBand="0" w:noVBand="1"/>
      </w:tblPr>
      <w:tblGrid>
        <w:gridCol w:w="2358"/>
        <w:gridCol w:w="1530"/>
        <w:gridCol w:w="1350"/>
        <w:gridCol w:w="1440"/>
        <w:gridCol w:w="1440"/>
      </w:tblGrid>
      <w:tr w:rsidR="00B2513D" w:rsidRPr="002C7770" w14:paraId="496BB1CE" w14:textId="77777777" w:rsidTr="00B2513D">
        <w:tc>
          <w:tcPr>
            <w:tcW w:w="2358" w:type="dxa"/>
          </w:tcPr>
          <w:p w14:paraId="653FB2FC" w14:textId="6A8C2FFC" w:rsidR="004C66E9" w:rsidRPr="002C7770" w:rsidRDefault="00B2513D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Asset</w:t>
            </w:r>
          </w:p>
        </w:tc>
        <w:tc>
          <w:tcPr>
            <w:tcW w:w="1530" w:type="dxa"/>
          </w:tcPr>
          <w:p w14:paraId="57C25E63" w14:textId="0BCF0AF3" w:rsidR="004C66E9" w:rsidRPr="002C7770" w:rsidRDefault="0034623B" w:rsidP="000C6C6A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1350" w:type="dxa"/>
          </w:tcPr>
          <w:p w14:paraId="56ABEAEF" w14:textId="10F2404E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SE(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α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</w:rPr>
                <m:t>)</m:t>
              </m:r>
            </m:oMath>
          </w:p>
        </w:tc>
        <w:tc>
          <w:tcPr>
            <w:tcW w:w="1440" w:type="dxa"/>
          </w:tcPr>
          <w:p w14:paraId="1C60AD0A" w14:textId="37E10913" w:rsidR="004C66E9" w:rsidRPr="002C7770" w:rsidRDefault="0034623B" w:rsidP="000C6C6A">
            <w:pPr>
              <w:jc w:val="center"/>
              <w:rPr>
                <w:rFonts w:ascii="Times New Roman" w:hAnsi="Times New Roman" w:cs="Times New Roma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1440" w:type="dxa"/>
          </w:tcPr>
          <w:p w14:paraId="7C1D161B" w14:textId="0E49187A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SE(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β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i</m:t>
                  </m:r>
                </m:sub>
              </m:sSub>
              <m:r>
                <w:rPr>
                  <w:rFonts w:ascii="Cambria Math" w:hAnsi="Cambria Math" w:cs="Times New Roman"/>
                </w:rPr>
                <m:t>)</m:t>
              </m:r>
            </m:oMath>
          </w:p>
        </w:tc>
      </w:tr>
      <w:tr w:rsidR="00B2513D" w:rsidRPr="002C7770" w14:paraId="6F714853" w14:textId="77777777" w:rsidTr="00B2513D">
        <w:tc>
          <w:tcPr>
            <w:tcW w:w="2358" w:type="dxa"/>
          </w:tcPr>
          <w:p w14:paraId="4390FBEF" w14:textId="5498DAE9" w:rsidR="004C66E9" w:rsidRPr="002C7770" w:rsidRDefault="004C66E9" w:rsidP="004C66E9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Vanguard Utilities Index ETF</w:t>
            </w:r>
          </w:p>
        </w:tc>
        <w:tc>
          <w:tcPr>
            <w:tcW w:w="1530" w:type="dxa"/>
          </w:tcPr>
          <w:p w14:paraId="2C1DE055" w14:textId="0F3B010E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0.0053</w:t>
            </w:r>
          </w:p>
        </w:tc>
        <w:tc>
          <w:tcPr>
            <w:tcW w:w="1350" w:type="dxa"/>
          </w:tcPr>
          <w:p w14:paraId="1133F4EC" w14:textId="469E4F58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0.013</w:t>
            </w:r>
            <w:r w:rsidR="00D91FB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40" w:type="dxa"/>
          </w:tcPr>
          <w:p w14:paraId="1147C59F" w14:textId="0EF4ABE4" w:rsidR="004C66E9" w:rsidRPr="002C7770" w:rsidRDefault="004C66E9" w:rsidP="004C66E9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0.0579</w:t>
            </w:r>
          </w:p>
        </w:tc>
        <w:tc>
          <w:tcPr>
            <w:tcW w:w="1440" w:type="dxa"/>
          </w:tcPr>
          <w:p w14:paraId="4C99B82A" w14:textId="253CB78B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0.1882</w:t>
            </w:r>
          </w:p>
        </w:tc>
      </w:tr>
      <w:tr w:rsidR="00B2513D" w:rsidRPr="002C7770" w14:paraId="28FAC11F" w14:textId="77777777" w:rsidTr="00B2513D">
        <w:tc>
          <w:tcPr>
            <w:tcW w:w="2358" w:type="dxa"/>
          </w:tcPr>
          <w:p w14:paraId="34E8B87B" w14:textId="351E6789" w:rsidR="004C66E9" w:rsidRPr="002C7770" w:rsidRDefault="004C66E9" w:rsidP="004C66E9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S&amp;P 500 Index</w:t>
            </w:r>
          </w:p>
        </w:tc>
        <w:tc>
          <w:tcPr>
            <w:tcW w:w="1530" w:type="dxa"/>
          </w:tcPr>
          <w:p w14:paraId="5EFA0F10" w14:textId="692E24B4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0.0033</w:t>
            </w:r>
          </w:p>
        </w:tc>
        <w:tc>
          <w:tcPr>
            <w:tcW w:w="1350" w:type="dxa"/>
          </w:tcPr>
          <w:p w14:paraId="3A20C47C" w14:textId="2A42EE93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0.0035</w:t>
            </w:r>
          </w:p>
        </w:tc>
        <w:tc>
          <w:tcPr>
            <w:tcW w:w="1440" w:type="dxa"/>
          </w:tcPr>
          <w:p w14:paraId="161EA390" w14:textId="226E4508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1.2155</w:t>
            </w:r>
          </w:p>
        </w:tc>
        <w:tc>
          <w:tcPr>
            <w:tcW w:w="1440" w:type="dxa"/>
          </w:tcPr>
          <w:p w14:paraId="354B4B62" w14:textId="255A2451" w:rsidR="004C66E9" w:rsidRPr="002C7770" w:rsidRDefault="004C66E9" w:rsidP="000C6C6A">
            <w:pPr>
              <w:jc w:val="center"/>
              <w:rPr>
                <w:rFonts w:ascii="Times New Roman" w:hAnsi="Times New Roman" w:cs="Times New Roman"/>
              </w:rPr>
            </w:pPr>
            <w:r w:rsidRPr="002C7770">
              <w:rPr>
                <w:rFonts w:ascii="Times New Roman" w:hAnsi="Times New Roman" w:cs="Times New Roman"/>
              </w:rPr>
              <w:t>0.1268</w:t>
            </w:r>
          </w:p>
        </w:tc>
      </w:tr>
    </w:tbl>
    <w:p w14:paraId="6DBBD7FB" w14:textId="5A59BB4F" w:rsidR="000C6C6A" w:rsidRPr="002C7770" w:rsidRDefault="000C6C6A" w:rsidP="000C6C6A">
      <w:pPr>
        <w:ind w:left="360"/>
        <w:rPr>
          <w:rFonts w:ascii="Times New Roman" w:hAnsi="Times New Roman" w:cs="Times New Roman"/>
        </w:rPr>
      </w:pPr>
    </w:p>
    <w:p w14:paraId="7AE6CF85" w14:textId="08E42266" w:rsidR="00A67311" w:rsidRDefault="00D91FB7" w:rsidP="00D91FB7">
      <w:pPr>
        <w:pStyle w:val="ListParagraph"/>
        <w:numPr>
          <w:ilvl w:val="0"/>
          <w:numId w:val="7"/>
        </w:numPr>
        <w:ind w:left="450" w:hanging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(5 points) </w:t>
      </w:r>
      <w:r w:rsidR="000C6C6A" w:rsidRPr="002C7770">
        <w:rPr>
          <w:rFonts w:ascii="Times New Roman" w:hAnsi="Times New Roman" w:cs="Times New Roman"/>
        </w:rPr>
        <w:t xml:space="preserve">Based on the estimated values of beta, what can you say about the risk characteristics of these two assets relative to the market index? </w:t>
      </w:r>
      <w:r>
        <w:rPr>
          <w:rFonts w:ascii="Times New Roman" w:hAnsi="Times New Roman" w:cs="Times New Roman"/>
        </w:rPr>
        <w:t>Based on the</w:t>
      </w:r>
      <w:r w:rsidR="00EB18F3" w:rsidRPr="002C7770">
        <w:rPr>
          <w:rFonts w:ascii="Times New Roman" w:hAnsi="Times New Roman" w:cs="Times New Roman"/>
        </w:rPr>
        <w:t xml:space="preserve"> characteristics of the two assets, d</w:t>
      </w:r>
      <w:r w:rsidR="000C6C6A" w:rsidRPr="002C7770">
        <w:rPr>
          <w:rFonts w:ascii="Times New Roman" w:hAnsi="Times New Roman" w:cs="Times New Roman"/>
        </w:rPr>
        <w:t>o the magnitudes of beta for both assets make sense</w:t>
      </w:r>
      <w:r w:rsidR="00EB18F3" w:rsidRPr="002C7770">
        <w:rPr>
          <w:rFonts w:ascii="Times New Roman" w:hAnsi="Times New Roman" w:cs="Times New Roman"/>
        </w:rPr>
        <w:t>? Explain your answer.</w:t>
      </w:r>
    </w:p>
    <w:p w14:paraId="76AB3E20" w14:textId="77777777" w:rsidR="00D91FB7" w:rsidRDefault="00D91FB7" w:rsidP="00D91FB7">
      <w:pPr>
        <w:rPr>
          <w:rFonts w:ascii="Times New Roman" w:hAnsi="Times New Roman" w:cs="Times New Roman"/>
        </w:rPr>
      </w:pPr>
    </w:p>
    <w:p w14:paraId="27CAA84D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4A76C1D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5EB5BB8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12A6ABF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34E177A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5E760FC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8809031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728A72D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DA26175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981A5F1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DC7B956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21DE739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03C140D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BDA2638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AF9079C" w14:textId="77777777" w:rsidR="00D91FB7" w:rsidRPr="00C44DD8" w:rsidRDefault="00D91FB7" w:rsidP="00D91FB7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78740FE" w14:textId="77777777" w:rsidR="00D91FB7" w:rsidRPr="000864BA" w:rsidRDefault="00D91FB7" w:rsidP="000864BA">
      <w:pPr>
        <w:rPr>
          <w:rFonts w:ascii="Times New Roman" w:hAnsi="Times New Roman" w:cs="Times New Roman"/>
        </w:rPr>
      </w:pPr>
    </w:p>
    <w:p w14:paraId="5BC9FB83" w14:textId="6118275E" w:rsidR="000C6C6A" w:rsidRDefault="00D91FB7" w:rsidP="00D91FB7">
      <w:pPr>
        <w:pStyle w:val="ListParagraph"/>
        <w:numPr>
          <w:ilvl w:val="0"/>
          <w:numId w:val="7"/>
        </w:numPr>
        <w:ind w:left="450" w:hanging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(3 points) </w:t>
      </w:r>
      <w:r w:rsidR="000C6C6A" w:rsidRPr="002C7770">
        <w:rPr>
          <w:rFonts w:ascii="Times New Roman" w:hAnsi="Times New Roman" w:cs="Times New Roman"/>
        </w:rPr>
        <w:t>Does the CAPM hold for both assets? Explain why</w:t>
      </w:r>
      <w:r w:rsidR="00B2513D" w:rsidRPr="002C7770">
        <w:rPr>
          <w:rFonts w:ascii="Times New Roman" w:hAnsi="Times New Roman" w:cs="Times New Roman"/>
        </w:rPr>
        <w:t xml:space="preserve"> or why not</w:t>
      </w:r>
      <w:r w:rsidR="000C6C6A" w:rsidRPr="002C7770">
        <w:rPr>
          <w:rFonts w:ascii="Times New Roman" w:hAnsi="Times New Roman" w:cs="Times New Roman"/>
        </w:rPr>
        <w:t>.</w:t>
      </w:r>
    </w:p>
    <w:p w14:paraId="1D238DFD" w14:textId="77777777" w:rsidR="000864BA" w:rsidRDefault="000864BA" w:rsidP="000864BA">
      <w:pPr>
        <w:rPr>
          <w:rFonts w:ascii="Times New Roman" w:hAnsi="Times New Roman" w:cs="Times New Roman"/>
        </w:rPr>
      </w:pPr>
    </w:p>
    <w:p w14:paraId="538218C4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0FD07D2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621DD5A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C35AC46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21EC675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1B045DB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274A3BF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2FBAB147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C54926B" w14:textId="7FD2E4CC" w:rsidR="000864BA" w:rsidRPr="000864BA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7062BAE" w14:textId="77777777" w:rsidR="00A67311" w:rsidRPr="002C7770" w:rsidRDefault="00A67311" w:rsidP="00111CD3">
      <w:pPr>
        <w:rPr>
          <w:rFonts w:ascii="Times New Roman" w:hAnsi="Times New Roman" w:cs="Times New Roman"/>
        </w:rPr>
      </w:pPr>
    </w:p>
    <w:p w14:paraId="3E95D399" w14:textId="14342D24" w:rsidR="00C719B0" w:rsidRPr="002C7770" w:rsidRDefault="00436E21">
      <w:pPr>
        <w:rPr>
          <w:rFonts w:ascii="Times New Roman" w:hAnsi="Times New Roman" w:cs="Times New Roman"/>
          <w:b/>
          <w:u w:val="single"/>
        </w:rPr>
      </w:pPr>
      <w:r w:rsidRPr="002C7770">
        <w:rPr>
          <w:rFonts w:ascii="Times New Roman" w:hAnsi="Times New Roman" w:cs="Times New Roman"/>
          <w:b/>
          <w:u w:val="single"/>
        </w:rPr>
        <w:t>Question 6</w:t>
      </w:r>
      <w:r w:rsidR="00D518AC" w:rsidRPr="002C7770">
        <w:rPr>
          <w:rFonts w:ascii="Times New Roman" w:hAnsi="Times New Roman" w:cs="Times New Roman"/>
          <w:b/>
          <w:u w:val="single"/>
        </w:rPr>
        <w:t xml:space="preserve"> (5</w:t>
      </w:r>
      <w:r w:rsidR="00216869" w:rsidRPr="002C7770">
        <w:rPr>
          <w:rFonts w:ascii="Times New Roman" w:hAnsi="Times New Roman" w:cs="Times New Roman"/>
          <w:b/>
          <w:u w:val="single"/>
        </w:rPr>
        <w:t xml:space="preserve"> points)</w:t>
      </w:r>
    </w:p>
    <w:p w14:paraId="40EC5D7B" w14:textId="77777777" w:rsidR="006B2AF9" w:rsidRPr="002C7770" w:rsidRDefault="006B2AF9" w:rsidP="006B2AF9">
      <w:pPr>
        <w:rPr>
          <w:rFonts w:ascii="Times New Roman" w:hAnsi="Times New Roman" w:cs="Times New Roman"/>
        </w:rPr>
      </w:pPr>
    </w:p>
    <w:p w14:paraId="7A3CBFC4" w14:textId="5D3A875D" w:rsidR="00EB18F3" w:rsidRDefault="00EB18F3" w:rsidP="00C30EFF">
      <w:pPr>
        <w:rPr>
          <w:rFonts w:ascii="Times New Roman" w:hAnsi="Times New Roman" w:cs="Times New Roman"/>
        </w:rPr>
      </w:pPr>
      <w:r w:rsidRPr="002C7770">
        <w:rPr>
          <w:rFonts w:ascii="Times New Roman" w:hAnsi="Times New Roman" w:cs="Times New Roman"/>
        </w:rPr>
        <w:t xml:space="preserve">What is the two-fund separation theorem and describe a scenario where it may not </w:t>
      </w:r>
      <w:r w:rsidR="00C30EFF" w:rsidRPr="002C7770">
        <w:rPr>
          <w:rFonts w:ascii="Times New Roman" w:hAnsi="Times New Roman" w:cs="Times New Roman"/>
        </w:rPr>
        <w:t>hold</w:t>
      </w:r>
      <w:r w:rsidR="0057662B">
        <w:rPr>
          <w:rFonts w:ascii="Times New Roman" w:hAnsi="Times New Roman" w:cs="Times New Roman"/>
        </w:rPr>
        <w:t xml:space="preserve"> in practice</w:t>
      </w:r>
      <w:r w:rsidR="000864BA">
        <w:rPr>
          <w:rFonts w:ascii="Times New Roman" w:hAnsi="Times New Roman" w:cs="Times New Roman"/>
        </w:rPr>
        <w:t>. In your example, discuss what implications this may have towards the market portfolio.</w:t>
      </w:r>
    </w:p>
    <w:p w14:paraId="4EB5F7E9" w14:textId="77777777" w:rsidR="000864BA" w:rsidRDefault="000864BA" w:rsidP="00C30EFF">
      <w:pPr>
        <w:rPr>
          <w:rFonts w:ascii="Times New Roman" w:hAnsi="Times New Roman" w:cs="Times New Roman"/>
        </w:rPr>
      </w:pPr>
    </w:p>
    <w:p w14:paraId="5998FF9B" w14:textId="649F4F66" w:rsidR="000864BA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ED7C1E9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636DAD0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11754F3B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C6D52F6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6914A0F9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57706917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0E7C8222" w14:textId="77777777" w:rsidR="000864BA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FEA8D21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7435032D" w14:textId="77777777" w:rsidR="000864BA" w:rsidRPr="00C44DD8" w:rsidRDefault="000864BA" w:rsidP="000864BA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……………………………………………………………………..…………………</w:t>
      </w:r>
    </w:p>
    <w:p w14:paraId="4A98D5A3" w14:textId="658C5DD3" w:rsidR="000864BA" w:rsidRPr="002C7770" w:rsidRDefault="000864BA" w:rsidP="00BC0654">
      <w:pPr>
        <w:tabs>
          <w:tab w:val="left" w:pos="1080"/>
        </w:tabs>
        <w:rPr>
          <w:rFonts w:ascii="Times New Roman" w:hAnsi="Times New Roman" w:cs="Times New Roman"/>
        </w:rPr>
      </w:pPr>
      <w:r w:rsidRPr="00C44DD8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…………………………………</w:t>
      </w:r>
      <w:r w:rsidR="00DC699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…………………………..………………</w:t>
      </w:r>
    </w:p>
    <w:sectPr w:rsidR="000864BA" w:rsidRPr="002C7770" w:rsidSect="00900D99">
      <w:footerReference w:type="even" r:id="rId9"/>
      <w:footerReference w:type="default" r:id="rId10"/>
      <w:pgSz w:w="11900" w:h="16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7F17FC" w14:textId="77777777" w:rsidR="008928DC" w:rsidRDefault="008928DC" w:rsidP="00104F39">
      <w:r>
        <w:separator/>
      </w:r>
    </w:p>
  </w:endnote>
  <w:endnote w:type="continuationSeparator" w:id="0">
    <w:p w14:paraId="0347EEB8" w14:textId="77777777" w:rsidR="008928DC" w:rsidRDefault="008928DC" w:rsidP="0010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793C4" w14:textId="77777777" w:rsidR="008928DC" w:rsidRDefault="008928DC" w:rsidP="00104F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BBA64B" w14:textId="77777777" w:rsidR="008928DC" w:rsidRDefault="008928DC" w:rsidP="00104F39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116723" w14:textId="77777777" w:rsidR="008928DC" w:rsidRDefault="008928DC" w:rsidP="00104F3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623B">
      <w:rPr>
        <w:rStyle w:val="PageNumber"/>
        <w:noProof/>
      </w:rPr>
      <w:t>1</w:t>
    </w:r>
    <w:r>
      <w:rPr>
        <w:rStyle w:val="PageNumber"/>
      </w:rPr>
      <w:fldChar w:fldCharType="end"/>
    </w:r>
  </w:p>
  <w:p w14:paraId="49EF9AC5" w14:textId="77777777" w:rsidR="008928DC" w:rsidRDefault="008928DC" w:rsidP="00104F3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A77D7A" w14:textId="77777777" w:rsidR="008928DC" w:rsidRDefault="008928DC" w:rsidP="00104F39">
      <w:r>
        <w:separator/>
      </w:r>
    </w:p>
  </w:footnote>
  <w:footnote w:type="continuationSeparator" w:id="0">
    <w:p w14:paraId="7DE46BE5" w14:textId="77777777" w:rsidR="008928DC" w:rsidRDefault="008928DC" w:rsidP="00104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06B86"/>
    <w:multiLevelType w:val="hybridMultilevel"/>
    <w:tmpl w:val="2188BE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D1281"/>
    <w:multiLevelType w:val="hybridMultilevel"/>
    <w:tmpl w:val="61E86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65CFB"/>
    <w:multiLevelType w:val="hybridMultilevel"/>
    <w:tmpl w:val="00A2C79A"/>
    <w:lvl w:ilvl="0" w:tplc="21C27124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DC735D"/>
    <w:multiLevelType w:val="hybridMultilevel"/>
    <w:tmpl w:val="397CD03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61781"/>
    <w:multiLevelType w:val="hybridMultilevel"/>
    <w:tmpl w:val="5CB4D7CC"/>
    <w:lvl w:ilvl="0" w:tplc="4D90FB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1F07CD"/>
    <w:multiLevelType w:val="hybridMultilevel"/>
    <w:tmpl w:val="A97202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C0EF3"/>
    <w:multiLevelType w:val="hybridMultilevel"/>
    <w:tmpl w:val="63264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296BD9"/>
    <w:multiLevelType w:val="hybridMultilevel"/>
    <w:tmpl w:val="1708D4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CA31A0"/>
    <w:multiLevelType w:val="hybridMultilevel"/>
    <w:tmpl w:val="D994AC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161A81"/>
    <w:multiLevelType w:val="hybridMultilevel"/>
    <w:tmpl w:val="B902FE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1E0917"/>
    <w:multiLevelType w:val="hybridMultilevel"/>
    <w:tmpl w:val="ABD463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10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CA1"/>
    <w:rsid w:val="00071242"/>
    <w:rsid w:val="000864BA"/>
    <w:rsid w:val="000C6C6A"/>
    <w:rsid w:val="00104F39"/>
    <w:rsid w:val="00111CD3"/>
    <w:rsid w:val="001252A7"/>
    <w:rsid w:val="00152DD4"/>
    <w:rsid w:val="00172E0D"/>
    <w:rsid w:val="001A6395"/>
    <w:rsid w:val="001C7469"/>
    <w:rsid w:val="001D218C"/>
    <w:rsid w:val="001F0E75"/>
    <w:rsid w:val="00216869"/>
    <w:rsid w:val="00241C34"/>
    <w:rsid w:val="00265B08"/>
    <w:rsid w:val="002732EA"/>
    <w:rsid w:val="00274019"/>
    <w:rsid w:val="002B53EE"/>
    <w:rsid w:val="002C7770"/>
    <w:rsid w:val="0034623B"/>
    <w:rsid w:val="003524BA"/>
    <w:rsid w:val="003F47AD"/>
    <w:rsid w:val="0041128F"/>
    <w:rsid w:val="00435D64"/>
    <w:rsid w:val="00436E21"/>
    <w:rsid w:val="004C66E9"/>
    <w:rsid w:val="004E7345"/>
    <w:rsid w:val="0057662B"/>
    <w:rsid w:val="005919E5"/>
    <w:rsid w:val="0061614A"/>
    <w:rsid w:val="0066648E"/>
    <w:rsid w:val="006668D8"/>
    <w:rsid w:val="006A310E"/>
    <w:rsid w:val="006B2AF9"/>
    <w:rsid w:val="006D57B8"/>
    <w:rsid w:val="006F18E0"/>
    <w:rsid w:val="00706028"/>
    <w:rsid w:val="00713951"/>
    <w:rsid w:val="007729D4"/>
    <w:rsid w:val="00784862"/>
    <w:rsid w:val="007E26AB"/>
    <w:rsid w:val="008236B6"/>
    <w:rsid w:val="00863C4C"/>
    <w:rsid w:val="00874E29"/>
    <w:rsid w:val="008772D6"/>
    <w:rsid w:val="008928DC"/>
    <w:rsid w:val="008F3CA1"/>
    <w:rsid w:val="00900D99"/>
    <w:rsid w:val="009567D6"/>
    <w:rsid w:val="00957715"/>
    <w:rsid w:val="009879FD"/>
    <w:rsid w:val="009C1616"/>
    <w:rsid w:val="00A67311"/>
    <w:rsid w:val="00B222CE"/>
    <w:rsid w:val="00B23BD3"/>
    <w:rsid w:val="00B2513D"/>
    <w:rsid w:val="00B70C3D"/>
    <w:rsid w:val="00BC0654"/>
    <w:rsid w:val="00BE60A1"/>
    <w:rsid w:val="00C30EFF"/>
    <w:rsid w:val="00C44DD8"/>
    <w:rsid w:val="00C719B0"/>
    <w:rsid w:val="00CA70B0"/>
    <w:rsid w:val="00D11B51"/>
    <w:rsid w:val="00D313F4"/>
    <w:rsid w:val="00D4726B"/>
    <w:rsid w:val="00D518AC"/>
    <w:rsid w:val="00D91FB7"/>
    <w:rsid w:val="00DB0C91"/>
    <w:rsid w:val="00DC6992"/>
    <w:rsid w:val="00EB18F3"/>
    <w:rsid w:val="00F40794"/>
    <w:rsid w:val="00F6346C"/>
    <w:rsid w:val="00F9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378317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C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C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CA1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67311"/>
    <w:rPr>
      <w:color w:val="808080"/>
    </w:rPr>
  </w:style>
  <w:style w:type="table" w:styleId="TableGrid">
    <w:name w:val="Table Grid"/>
    <w:basedOn w:val="TableNormal"/>
    <w:uiPriority w:val="59"/>
    <w:rsid w:val="000C6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nhideWhenUsed/>
    <w:rsid w:val="00900D99"/>
    <w:pPr>
      <w:tabs>
        <w:tab w:val="center" w:pos="4680"/>
        <w:tab w:val="right" w:pos="9360"/>
      </w:tabs>
    </w:pPr>
    <w:rPr>
      <w:rFonts w:eastAsia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00D99"/>
    <w:rPr>
      <w:rFonts w:eastAsiaTheme="minorHAnsi"/>
      <w:sz w:val="22"/>
      <w:szCs w:val="22"/>
    </w:rPr>
  </w:style>
  <w:style w:type="paragraph" w:styleId="Title">
    <w:name w:val="Title"/>
    <w:basedOn w:val="Normal"/>
    <w:link w:val="TitleChar"/>
    <w:qFormat/>
    <w:rsid w:val="00900D99"/>
    <w:pPr>
      <w:jc w:val="center"/>
    </w:pPr>
    <w:rPr>
      <w:rFonts w:ascii="Times New Roman" w:eastAsia="Times New Roman" w:hAnsi="Times New Roman" w:cs="Angsana New"/>
      <w:b/>
      <w:sz w:val="28"/>
      <w:szCs w:val="20"/>
      <w:lang w:bidi="th-TH"/>
    </w:rPr>
  </w:style>
  <w:style w:type="character" w:customStyle="1" w:styleId="TitleChar">
    <w:name w:val="Title Char"/>
    <w:basedOn w:val="DefaultParagraphFont"/>
    <w:link w:val="Title"/>
    <w:rsid w:val="00900D99"/>
    <w:rPr>
      <w:rFonts w:ascii="Times New Roman" w:eastAsia="Times New Roman" w:hAnsi="Times New Roman" w:cs="Angsana New"/>
      <w:b/>
      <w:sz w:val="28"/>
      <w:szCs w:val="20"/>
      <w:lang w:bidi="th-TH"/>
    </w:rPr>
  </w:style>
  <w:style w:type="character" w:styleId="PageNumber">
    <w:name w:val="page number"/>
    <w:basedOn w:val="DefaultParagraphFont"/>
    <w:uiPriority w:val="99"/>
    <w:semiHidden/>
    <w:unhideWhenUsed/>
    <w:rsid w:val="00104F3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C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C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CA1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67311"/>
    <w:rPr>
      <w:color w:val="808080"/>
    </w:rPr>
  </w:style>
  <w:style w:type="table" w:styleId="TableGrid">
    <w:name w:val="Table Grid"/>
    <w:basedOn w:val="TableNormal"/>
    <w:uiPriority w:val="59"/>
    <w:rsid w:val="000C6C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nhideWhenUsed/>
    <w:rsid w:val="00900D99"/>
    <w:pPr>
      <w:tabs>
        <w:tab w:val="center" w:pos="4680"/>
        <w:tab w:val="right" w:pos="9360"/>
      </w:tabs>
    </w:pPr>
    <w:rPr>
      <w:rFonts w:eastAsiaTheme="minorHAnsi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900D99"/>
    <w:rPr>
      <w:rFonts w:eastAsiaTheme="minorHAnsi"/>
      <w:sz w:val="22"/>
      <w:szCs w:val="22"/>
    </w:rPr>
  </w:style>
  <w:style w:type="paragraph" w:styleId="Title">
    <w:name w:val="Title"/>
    <w:basedOn w:val="Normal"/>
    <w:link w:val="TitleChar"/>
    <w:qFormat/>
    <w:rsid w:val="00900D99"/>
    <w:pPr>
      <w:jc w:val="center"/>
    </w:pPr>
    <w:rPr>
      <w:rFonts w:ascii="Times New Roman" w:eastAsia="Times New Roman" w:hAnsi="Times New Roman" w:cs="Angsana New"/>
      <w:b/>
      <w:sz w:val="28"/>
      <w:szCs w:val="20"/>
      <w:lang w:bidi="th-TH"/>
    </w:rPr>
  </w:style>
  <w:style w:type="character" w:customStyle="1" w:styleId="TitleChar">
    <w:name w:val="Title Char"/>
    <w:basedOn w:val="DefaultParagraphFont"/>
    <w:link w:val="Title"/>
    <w:rsid w:val="00900D99"/>
    <w:rPr>
      <w:rFonts w:ascii="Times New Roman" w:eastAsia="Times New Roman" w:hAnsi="Times New Roman" w:cs="Angsana New"/>
      <w:b/>
      <w:sz w:val="28"/>
      <w:szCs w:val="20"/>
      <w:lang w:bidi="th-TH"/>
    </w:rPr>
  </w:style>
  <w:style w:type="character" w:styleId="PageNumber">
    <w:name w:val="page number"/>
    <w:basedOn w:val="DefaultParagraphFont"/>
    <w:uiPriority w:val="99"/>
    <w:semiHidden/>
    <w:unhideWhenUsed/>
    <w:rsid w:val="00104F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9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2247</Words>
  <Characters>11555</Characters>
  <Application>Microsoft Macintosh Word</Application>
  <DocSecurity>0</DocSecurity>
  <Lines>304</Lines>
  <Paragraphs>300</Paragraphs>
  <ScaleCrop>false</ScaleCrop>
  <Company/>
  <LinksUpToDate>false</LinksUpToDate>
  <CharactersWithSpaces>13502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4</cp:revision>
  <cp:lastPrinted>2016-10-02T15:04:00Z</cp:lastPrinted>
  <dcterms:created xsi:type="dcterms:W3CDTF">2017-09-26T04:01:00Z</dcterms:created>
  <dcterms:modified xsi:type="dcterms:W3CDTF">2017-09-26T04:03:00Z</dcterms:modified>
</cp:coreProperties>
</file>