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6701B" w14:textId="0459E0CB" w:rsidR="001F2082" w:rsidRPr="00C06EFD" w:rsidRDefault="00D55C19" w:rsidP="00C06EFD">
      <w:pPr>
        <w:jc w:val="center"/>
        <w:rPr>
          <w:rFonts w:ascii="Times New Roman" w:hAnsi="Times New Roman" w:cs="Times New Roman"/>
          <w:b/>
          <w:bCs/>
          <w:sz w:val="28"/>
          <w:szCs w:val="28"/>
        </w:rPr>
      </w:pPr>
      <w:r w:rsidRPr="00C06EFD">
        <w:rPr>
          <w:rFonts w:ascii="Times New Roman" w:hAnsi="Times New Roman" w:cs="Times New Roman"/>
          <w:b/>
          <w:bCs/>
          <w:sz w:val="28"/>
          <w:szCs w:val="28"/>
        </w:rPr>
        <w:t>Why do people eat ready-to-eat meals at 7-eleven?</w:t>
      </w:r>
      <w:r w:rsidR="00D66C84" w:rsidRPr="00C06EFD">
        <w:rPr>
          <w:rFonts w:ascii="Times New Roman" w:hAnsi="Times New Roman" w:cs="Times New Roman"/>
          <w:b/>
          <w:bCs/>
          <w:sz w:val="28"/>
          <w:szCs w:val="28"/>
        </w:rPr>
        <w:t xml:space="preserve"> The case of Bangkok</w:t>
      </w:r>
    </w:p>
    <w:p w14:paraId="07118944" w14:textId="46CBAE0D" w:rsidR="00D66C84" w:rsidRPr="00C06EFD" w:rsidRDefault="00D66C84">
      <w:pPr>
        <w:rPr>
          <w:rFonts w:ascii="Times New Roman" w:hAnsi="Times New Roman" w:cs="Times New Roman"/>
          <w:szCs w:val="24"/>
        </w:rPr>
      </w:pPr>
    </w:p>
    <w:p w14:paraId="586D2564" w14:textId="7845025B" w:rsidR="00FA62A8" w:rsidRPr="00C06EFD" w:rsidRDefault="00D66C84">
      <w:pPr>
        <w:rPr>
          <w:rFonts w:ascii="Times New Roman" w:hAnsi="Times New Roman" w:cs="Times New Roman"/>
          <w:szCs w:val="24"/>
        </w:rPr>
      </w:pPr>
      <w:r w:rsidRPr="00C06EFD">
        <w:rPr>
          <w:rFonts w:ascii="Times New Roman" w:hAnsi="Times New Roman" w:cs="Times New Roman"/>
          <w:szCs w:val="24"/>
        </w:rPr>
        <w:tab/>
        <w:t xml:space="preserve">The questions that the author would like to ask are related to the factors affecting people decisions about buying ready-to-eat meals (RTE) </w:t>
      </w:r>
      <w:r w:rsidR="00FA62A8" w:rsidRPr="00C06EFD">
        <w:rPr>
          <w:rFonts w:ascii="Times New Roman" w:hAnsi="Times New Roman" w:cs="Times New Roman"/>
          <w:szCs w:val="24"/>
        </w:rPr>
        <w:t>of Bangkok population with the objective to test two hypothes</w:t>
      </w:r>
      <w:r w:rsidR="00795824" w:rsidRPr="00C06EFD">
        <w:rPr>
          <w:rFonts w:ascii="Times New Roman" w:hAnsi="Times New Roman" w:cs="Times New Roman"/>
          <w:szCs w:val="24"/>
        </w:rPr>
        <w:t>i</w:t>
      </w:r>
      <w:r w:rsidR="00FA62A8" w:rsidRPr="00C06EFD">
        <w:rPr>
          <w:rFonts w:ascii="Times New Roman" w:hAnsi="Times New Roman" w:cs="Times New Roman"/>
          <w:szCs w:val="24"/>
        </w:rPr>
        <w:t>s which could considered to be sub questions that this paper is seeking for answers whether the hypothes</w:t>
      </w:r>
      <w:r w:rsidR="00795824" w:rsidRPr="00C06EFD">
        <w:rPr>
          <w:rFonts w:ascii="Times New Roman" w:hAnsi="Times New Roman" w:cs="Times New Roman"/>
          <w:szCs w:val="24"/>
        </w:rPr>
        <w:t>i</w:t>
      </w:r>
      <w:r w:rsidR="00FA62A8" w:rsidRPr="00C06EFD">
        <w:rPr>
          <w:rFonts w:ascii="Times New Roman" w:hAnsi="Times New Roman" w:cs="Times New Roman"/>
          <w:szCs w:val="24"/>
        </w:rPr>
        <w:t>s is valid or not. First hypothes</w:t>
      </w:r>
      <w:r w:rsidR="00795824" w:rsidRPr="00C06EFD">
        <w:rPr>
          <w:rFonts w:ascii="Times New Roman" w:hAnsi="Times New Roman" w:cs="Times New Roman"/>
          <w:szCs w:val="24"/>
        </w:rPr>
        <w:t>i</w:t>
      </w:r>
      <w:r w:rsidR="00FA62A8" w:rsidRPr="00C06EFD">
        <w:rPr>
          <w:rFonts w:ascii="Times New Roman" w:hAnsi="Times New Roman" w:cs="Times New Roman"/>
          <w:szCs w:val="24"/>
        </w:rPr>
        <w:t>s is all sets of factors are significant and have the positive effect toward the purchase intention. Second hypothes</w:t>
      </w:r>
      <w:r w:rsidR="00795824" w:rsidRPr="00C06EFD">
        <w:rPr>
          <w:rFonts w:ascii="Times New Roman" w:hAnsi="Times New Roman" w:cs="Times New Roman"/>
          <w:szCs w:val="24"/>
        </w:rPr>
        <w:t>i</w:t>
      </w:r>
      <w:r w:rsidR="00FA62A8" w:rsidRPr="00C06EFD">
        <w:rPr>
          <w:rFonts w:ascii="Times New Roman" w:hAnsi="Times New Roman" w:cs="Times New Roman"/>
          <w:szCs w:val="24"/>
        </w:rPr>
        <w:t>s is external factors and consumers’ lifestyle are the most powerful driver of consumers’ purchase intention.</w:t>
      </w:r>
    </w:p>
    <w:p w14:paraId="18822ACD" w14:textId="44799DB7" w:rsidR="00FA62A8" w:rsidRPr="00C06EFD" w:rsidRDefault="00FA62A8">
      <w:pPr>
        <w:rPr>
          <w:rFonts w:ascii="Times New Roman" w:hAnsi="Times New Roman" w:cs="Times New Roman"/>
          <w:szCs w:val="24"/>
        </w:rPr>
      </w:pPr>
      <w:r w:rsidRPr="00C06EFD">
        <w:rPr>
          <w:rFonts w:ascii="Times New Roman" w:hAnsi="Times New Roman" w:cs="Times New Roman"/>
          <w:szCs w:val="24"/>
        </w:rPr>
        <w:tab/>
        <w:t>The method that being used to obtain the answer is regression while the data is taken from two ways which are primary and secondary data. The primary data is obtain from structured questionnaire which is distributed through online and paper-based for the purpose of getting diverse population as non-tech savvy respondents may have difficulties with online surveys. The data is considered to be cross-sectional as it get the responds from different people from the same period of time. For the secondary data, the author got it from publication manuals, academic journals, books and online sources.</w:t>
      </w:r>
    </w:p>
    <w:p w14:paraId="5CD2AB8F" w14:textId="77777777" w:rsidR="00FA62A8" w:rsidRPr="00C06EFD" w:rsidRDefault="00FA62A8" w:rsidP="00FA62A8">
      <w:pPr>
        <w:ind w:firstLine="720"/>
        <w:rPr>
          <w:rFonts w:ascii="Times New Roman" w:hAnsi="Times New Roman" w:cs="Times New Roman"/>
          <w:szCs w:val="24"/>
        </w:rPr>
      </w:pPr>
      <w:r w:rsidRPr="00C06EFD">
        <w:rPr>
          <w:rFonts w:ascii="Times New Roman" w:hAnsi="Times New Roman" w:cs="Times New Roman"/>
          <w:szCs w:val="24"/>
        </w:rPr>
        <w:t xml:space="preserve">In this research paper, the regression is done through 2 specifications. So there is two equations which are: </w:t>
      </w:r>
    </w:p>
    <w:p w14:paraId="19050BCA" w14:textId="77777777" w:rsidR="00795824" w:rsidRPr="00C06EFD" w:rsidRDefault="00795824" w:rsidP="00FA62A8">
      <w:pPr>
        <w:ind w:firstLine="720"/>
        <w:rPr>
          <w:rFonts w:ascii="Times New Roman" w:hAnsi="Times New Roman" w:cs="Times New Roman"/>
          <w:i/>
          <w:iCs/>
          <w:szCs w:val="24"/>
        </w:rPr>
      </w:pPr>
    </w:p>
    <w:p w14:paraId="1F1CDEC9" w14:textId="500CE048" w:rsidR="00FA62A8" w:rsidRPr="00C06EFD" w:rsidRDefault="00FA62A8" w:rsidP="00FA62A8">
      <w:pPr>
        <w:ind w:firstLine="720"/>
        <w:rPr>
          <w:rFonts w:ascii="Times New Roman" w:hAnsi="Times New Roman" w:cs="Times New Roman"/>
          <w:szCs w:val="24"/>
        </w:rPr>
      </w:pPr>
      <w:r w:rsidRPr="00C06EFD">
        <w:rPr>
          <w:rFonts w:ascii="Times New Roman" w:hAnsi="Times New Roman" w:cs="Times New Roman"/>
          <w:i/>
          <w:iCs/>
          <w:szCs w:val="24"/>
        </w:rPr>
        <w:t>P r</w:t>
      </w:r>
      <w:r w:rsidRPr="00C06EFD">
        <w:rPr>
          <w:rFonts w:ascii="Times New Roman" w:hAnsi="Times New Roman" w:cs="Times New Roman"/>
          <w:szCs w:val="24"/>
        </w:rPr>
        <w:t xml:space="preserve">( </w:t>
      </w:r>
      <w:r w:rsidRPr="00C06EFD">
        <w:rPr>
          <w:rFonts w:ascii="Times New Roman" w:hAnsi="Times New Roman" w:cs="Times New Roman"/>
          <w:i/>
          <w:iCs/>
          <w:szCs w:val="24"/>
        </w:rPr>
        <w:t xml:space="preserve">Y </w:t>
      </w:r>
      <w:r w:rsidRPr="00C06EFD">
        <w:rPr>
          <w:rFonts w:ascii="Times New Roman" w:hAnsi="Times New Roman" w:cs="Times New Roman"/>
          <w:szCs w:val="24"/>
        </w:rPr>
        <w:t xml:space="preserve">= </w:t>
      </w:r>
      <w:r w:rsidRPr="00C06EFD">
        <w:rPr>
          <w:rFonts w:ascii="Times New Roman" w:hAnsi="Times New Roman" w:cs="Times New Roman"/>
          <w:i/>
          <w:iCs/>
          <w:szCs w:val="24"/>
        </w:rPr>
        <w:t>j</w:t>
      </w:r>
      <w:r w:rsidRPr="00C06EFD">
        <w:rPr>
          <w:rFonts w:ascii="Times New Roman" w:hAnsi="Times New Roman" w:cs="Times New Roman"/>
          <w:szCs w:val="24"/>
        </w:rPr>
        <w:t xml:space="preserve">) = </w:t>
      </w:r>
      <w:r w:rsidRPr="00C06EFD">
        <w:rPr>
          <w:rFonts w:ascii="Times New Roman" w:hAnsi="Times New Roman" w:cs="Times New Roman"/>
          <w:i/>
          <w:iCs/>
          <w:szCs w:val="24"/>
        </w:rPr>
        <w:t xml:space="preserve">X </w:t>
      </w:r>
      <w:r w:rsidRPr="00C06EFD">
        <w:rPr>
          <w:rFonts w:ascii="Times New Roman" w:hAnsi="Times New Roman" w:cs="Times New Roman"/>
          <w:i/>
          <w:iCs/>
          <w:position w:val="-8"/>
          <w:szCs w:val="24"/>
        </w:rPr>
        <w:t>ji</w:t>
      </w:r>
      <w:r w:rsidRPr="00C06EFD">
        <w:rPr>
          <w:rFonts w:ascii="Times New Roman" w:hAnsi="Times New Roman" w:cs="Times New Roman"/>
          <w:szCs w:val="24"/>
        </w:rPr>
        <w:t xml:space="preserve">β </w:t>
      </w:r>
      <w:r w:rsidRPr="00C06EFD">
        <w:rPr>
          <w:rFonts w:ascii="Times New Roman" w:hAnsi="Times New Roman" w:cs="Times New Roman"/>
          <w:i/>
          <w:iCs/>
          <w:position w:val="-8"/>
          <w:szCs w:val="24"/>
        </w:rPr>
        <w:t xml:space="preserve">j </w:t>
      </w:r>
      <w:r w:rsidRPr="00C06EFD">
        <w:rPr>
          <w:rFonts w:ascii="Times New Roman" w:hAnsi="Times New Roman" w:cs="Times New Roman"/>
          <w:szCs w:val="24"/>
        </w:rPr>
        <w:t xml:space="preserve">+ </w:t>
      </w:r>
      <w:r w:rsidRPr="00C06EFD">
        <w:rPr>
          <w:rFonts w:ascii="Times New Roman" w:hAnsi="Times New Roman" w:cs="Times New Roman"/>
          <w:i/>
          <w:iCs/>
          <w:szCs w:val="24"/>
        </w:rPr>
        <w:t xml:space="preserve">I </w:t>
      </w:r>
      <w:r w:rsidRPr="00C06EFD">
        <w:rPr>
          <w:rFonts w:ascii="Times New Roman" w:hAnsi="Times New Roman" w:cs="Times New Roman"/>
          <w:i/>
          <w:iCs/>
          <w:position w:val="-8"/>
          <w:szCs w:val="24"/>
        </w:rPr>
        <w:t>ji</w:t>
      </w:r>
      <w:r w:rsidRPr="00C06EFD">
        <w:rPr>
          <w:rFonts w:ascii="Times New Roman" w:hAnsi="Times New Roman" w:cs="Times New Roman"/>
          <w:szCs w:val="24"/>
        </w:rPr>
        <w:t xml:space="preserve">δ </w:t>
      </w:r>
      <w:r w:rsidRPr="00C06EFD">
        <w:rPr>
          <w:rFonts w:ascii="Times New Roman" w:hAnsi="Times New Roman" w:cs="Times New Roman"/>
          <w:i/>
          <w:iCs/>
          <w:position w:val="-8"/>
          <w:szCs w:val="24"/>
        </w:rPr>
        <w:t xml:space="preserve">j </w:t>
      </w:r>
      <w:r w:rsidRPr="00C06EFD">
        <w:rPr>
          <w:rFonts w:ascii="Times New Roman" w:hAnsi="Times New Roman" w:cs="Times New Roman"/>
          <w:szCs w:val="24"/>
        </w:rPr>
        <w:t xml:space="preserve">+ </w:t>
      </w:r>
      <w:r w:rsidRPr="00C06EFD">
        <w:rPr>
          <w:rFonts w:ascii="Times New Roman" w:hAnsi="Times New Roman" w:cs="Times New Roman"/>
          <w:i/>
          <w:iCs/>
          <w:szCs w:val="24"/>
        </w:rPr>
        <w:t xml:space="preserve">E </w:t>
      </w:r>
      <w:r w:rsidRPr="00C06EFD">
        <w:rPr>
          <w:rFonts w:ascii="Times New Roman" w:hAnsi="Times New Roman" w:cs="Times New Roman"/>
          <w:i/>
          <w:iCs/>
          <w:position w:val="-8"/>
          <w:szCs w:val="24"/>
        </w:rPr>
        <w:t>ji</w:t>
      </w:r>
      <w:r w:rsidRPr="00C06EFD">
        <w:rPr>
          <w:rFonts w:ascii="Times New Roman" w:hAnsi="Times New Roman" w:cs="Times New Roman"/>
          <w:szCs w:val="24"/>
        </w:rPr>
        <w:t xml:space="preserve">γ </w:t>
      </w:r>
      <w:r w:rsidRPr="00C06EFD">
        <w:rPr>
          <w:rFonts w:ascii="Times New Roman" w:hAnsi="Times New Roman" w:cs="Times New Roman"/>
          <w:i/>
          <w:iCs/>
          <w:position w:val="-8"/>
          <w:szCs w:val="24"/>
        </w:rPr>
        <w:t xml:space="preserve">j </w:t>
      </w:r>
      <w:r w:rsidRPr="00C06EFD">
        <w:rPr>
          <w:rFonts w:ascii="Times New Roman" w:hAnsi="Times New Roman" w:cs="Times New Roman"/>
          <w:szCs w:val="24"/>
        </w:rPr>
        <w:t xml:space="preserve">+ </w:t>
      </w:r>
      <w:r w:rsidRPr="00C06EFD">
        <w:rPr>
          <w:rFonts w:ascii="Times New Roman" w:hAnsi="Times New Roman" w:cs="Times New Roman"/>
          <w:i/>
          <w:iCs/>
          <w:szCs w:val="24"/>
        </w:rPr>
        <w:t xml:space="preserve">L </w:t>
      </w:r>
      <w:r w:rsidRPr="00C06EFD">
        <w:rPr>
          <w:rFonts w:ascii="Times New Roman" w:hAnsi="Times New Roman" w:cs="Times New Roman"/>
          <w:i/>
          <w:iCs/>
          <w:position w:val="-8"/>
          <w:szCs w:val="24"/>
        </w:rPr>
        <w:t>ji</w:t>
      </w:r>
      <w:r w:rsidRPr="00C06EFD">
        <w:rPr>
          <w:rFonts w:ascii="Times New Roman" w:hAnsi="Times New Roman" w:cs="Times New Roman"/>
          <w:szCs w:val="24"/>
        </w:rPr>
        <w:t xml:space="preserve">η </w:t>
      </w:r>
      <w:r w:rsidRPr="00C06EFD">
        <w:rPr>
          <w:rFonts w:ascii="Times New Roman" w:hAnsi="Times New Roman" w:cs="Times New Roman"/>
          <w:i/>
          <w:iCs/>
          <w:position w:val="-8"/>
          <w:szCs w:val="24"/>
        </w:rPr>
        <w:t xml:space="preserve">j </w:t>
      </w:r>
      <w:r w:rsidRPr="00C06EFD">
        <w:rPr>
          <w:rFonts w:ascii="Times New Roman" w:hAnsi="Times New Roman" w:cs="Times New Roman"/>
          <w:szCs w:val="24"/>
        </w:rPr>
        <w:t xml:space="preserve">+ ε </w:t>
      </w:r>
      <w:proofErr w:type="spellStart"/>
      <w:r w:rsidRPr="00C06EFD">
        <w:rPr>
          <w:rFonts w:ascii="Times New Roman" w:hAnsi="Times New Roman" w:cs="Times New Roman"/>
          <w:i/>
          <w:iCs/>
          <w:position w:val="-8"/>
          <w:szCs w:val="24"/>
        </w:rPr>
        <w:t>i</w:t>
      </w:r>
      <w:proofErr w:type="spellEnd"/>
      <w:r w:rsidRPr="00C06EFD">
        <w:rPr>
          <w:rFonts w:ascii="Times New Roman" w:hAnsi="Times New Roman" w:cs="Times New Roman"/>
          <w:i/>
          <w:iCs/>
          <w:position w:val="-8"/>
          <w:szCs w:val="24"/>
        </w:rPr>
        <w:t xml:space="preserve"> </w:t>
      </w:r>
      <w:proofErr w:type="spellStart"/>
      <w:r w:rsidRPr="00C06EFD">
        <w:rPr>
          <w:rFonts w:ascii="Times New Roman" w:hAnsi="Times New Roman" w:cs="Times New Roman"/>
          <w:i/>
          <w:iCs/>
          <w:szCs w:val="24"/>
        </w:rPr>
        <w:t>i</w:t>
      </w:r>
      <w:proofErr w:type="spellEnd"/>
      <w:r w:rsidRPr="00C06EFD">
        <w:rPr>
          <w:rFonts w:ascii="Times New Roman" w:hAnsi="Times New Roman" w:cs="Times New Roman"/>
          <w:i/>
          <w:iCs/>
          <w:szCs w:val="24"/>
        </w:rPr>
        <w:t xml:space="preserve"> = </w:t>
      </w:r>
      <w:r w:rsidRPr="00C06EFD">
        <w:rPr>
          <w:rFonts w:ascii="Times New Roman" w:hAnsi="Times New Roman" w:cs="Times New Roman"/>
          <w:szCs w:val="24"/>
        </w:rPr>
        <w:t xml:space="preserve">1,...,252 </w:t>
      </w:r>
      <w:r w:rsidRPr="00C06EFD">
        <w:rPr>
          <w:rFonts w:ascii="Times New Roman" w:hAnsi="Times New Roman" w:cs="Times New Roman"/>
          <w:i/>
          <w:iCs/>
          <w:szCs w:val="24"/>
        </w:rPr>
        <w:t xml:space="preserve">, j = </w:t>
      </w:r>
      <w:r w:rsidRPr="00C06EFD">
        <w:rPr>
          <w:rFonts w:ascii="Times New Roman" w:hAnsi="Times New Roman" w:cs="Times New Roman"/>
          <w:szCs w:val="24"/>
        </w:rPr>
        <w:t xml:space="preserve">1,...,4 </w:t>
      </w:r>
      <w:r w:rsidRPr="00C06EFD">
        <w:rPr>
          <w:rFonts w:ascii="Times New Roman" w:hAnsi="Times New Roman" w:cs="Times New Roman"/>
          <w:szCs w:val="24"/>
        </w:rPr>
        <w:t>and</w:t>
      </w:r>
    </w:p>
    <w:p w14:paraId="2AC28934" w14:textId="77777777" w:rsidR="00795824" w:rsidRPr="00C06EFD" w:rsidRDefault="00795824" w:rsidP="00FA62A8">
      <w:pPr>
        <w:ind w:firstLine="720"/>
        <w:rPr>
          <w:rFonts w:ascii="Times New Roman" w:eastAsia="Times New Roman" w:hAnsi="Times New Roman" w:cs="Times New Roman"/>
          <w:szCs w:val="24"/>
        </w:rPr>
      </w:pPr>
    </w:p>
    <w:p w14:paraId="2F4CE13D" w14:textId="54931CBE" w:rsidR="00FA62A8" w:rsidRPr="00C06EFD" w:rsidRDefault="00FA62A8" w:rsidP="00FA62A8">
      <w:pPr>
        <w:ind w:firstLine="720"/>
        <w:rPr>
          <w:rFonts w:ascii="Times New Roman" w:eastAsia="Times New Roman" w:hAnsi="Times New Roman" w:cs="Times New Roman"/>
          <w:i/>
          <w:iCs/>
          <w:szCs w:val="24"/>
        </w:rPr>
      </w:pPr>
      <w:proofErr w:type="spellStart"/>
      <w:r w:rsidRPr="00C06EFD">
        <w:rPr>
          <w:rFonts w:ascii="Times New Roman" w:eastAsia="Times New Roman" w:hAnsi="Times New Roman" w:cs="Times New Roman"/>
          <w:szCs w:val="24"/>
        </w:rPr>
        <w:t>Pr</w:t>
      </w:r>
      <w:proofErr w:type="spellEnd"/>
      <w:r w:rsidRPr="00C06EFD">
        <w:rPr>
          <w:rFonts w:ascii="Times New Roman" w:eastAsia="Times New Roman" w:hAnsi="Times New Roman" w:cs="Times New Roman"/>
          <w:szCs w:val="24"/>
        </w:rPr>
        <w:t xml:space="preserve">(Y = </w:t>
      </w:r>
      <w:r w:rsidRPr="00C06EFD">
        <w:rPr>
          <w:rFonts w:ascii="Times New Roman" w:eastAsia="Times New Roman" w:hAnsi="Times New Roman" w:cs="Times New Roman"/>
          <w:i/>
          <w:iCs/>
          <w:szCs w:val="24"/>
        </w:rPr>
        <w:t>k</w:t>
      </w:r>
      <w:r w:rsidRPr="00C06EFD">
        <w:rPr>
          <w:rFonts w:ascii="Times New Roman" w:eastAsia="Times New Roman" w:hAnsi="Times New Roman" w:cs="Times New Roman"/>
          <w:szCs w:val="24"/>
        </w:rPr>
        <w:t xml:space="preserve">) = </w:t>
      </w:r>
      <w:r w:rsidRPr="00C06EFD">
        <w:rPr>
          <w:rFonts w:ascii="Times New Roman" w:eastAsia="Times New Roman" w:hAnsi="Times New Roman" w:cs="Times New Roman"/>
          <w:i/>
          <w:iCs/>
          <w:szCs w:val="24"/>
        </w:rPr>
        <w:t xml:space="preserve">E </w:t>
      </w:r>
      <w:r w:rsidRPr="00C06EFD">
        <w:rPr>
          <w:rFonts w:ascii="Times New Roman" w:eastAsia="Times New Roman" w:hAnsi="Times New Roman" w:cs="Times New Roman"/>
          <w:i/>
          <w:iCs/>
          <w:position w:val="-8"/>
          <w:szCs w:val="24"/>
        </w:rPr>
        <w:t>ji</w:t>
      </w:r>
      <w:r w:rsidRPr="00C06EFD">
        <w:rPr>
          <w:rFonts w:ascii="Times New Roman" w:eastAsia="Times New Roman" w:hAnsi="Times New Roman" w:cs="Times New Roman"/>
          <w:szCs w:val="24"/>
        </w:rPr>
        <w:t xml:space="preserve">γ </w:t>
      </w:r>
      <w:r w:rsidRPr="00C06EFD">
        <w:rPr>
          <w:rFonts w:ascii="Times New Roman" w:eastAsia="Times New Roman" w:hAnsi="Times New Roman" w:cs="Times New Roman"/>
          <w:i/>
          <w:iCs/>
          <w:position w:val="-8"/>
          <w:szCs w:val="24"/>
        </w:rPr>
        <w:t xml:space="preserve">j </w:t>
      </w:r>
      <w:r w:rsidRPr="00C06EFD">
        <w:rPr>
          <w:rFonts w:ascii="Times New Roman" w:eastAsia="Times New Roman" w:hAnsi="Times New Roman" w:cs="Times New Roman"/>
          <w:szCs w:val="24"/>
        </w:rPr>
        <w:t xml:space="preserve">+ </w:t>
      </w:r>
      <w:r w:rsidRPr="00C06EFD">
        <w:rPr>
          <w:rFonts w:ascii="Times New Roman" w:eastAsia="Times New Roman" w:hAnsi="Times New Roman" w:cs="Times New Roman"/>
          <w:i/>
          <w:iCs/>
          <w:szCs w:val="24"/>
        </w:rPr>
        <w:t xml:space="preserve">L </w:t>
      </w:r>
      <w:r w:rsidRPr="00C06EFD">
        <w:rPr>
          <w:rFonts w:ascii="Times New Roman" w:eastAsia="Times New Roman" w:hAnsi="Times New Roman" w:cs="Times New Roman"/>
          <w:i/>
          <w:iCs/>
          <w:position w:val="-8"/>
          <w:szCs w:val="24"/>
        </w:rPr>
        <w:t>ji</w:t>
      </w:r>
      <w:r w:rsidRPr="00C06EFD">
        <w:rPr>
          <w:rFonts w:ascii="Times New Roman" w:eastAsia="Times New Roman" w:hAnsi="Times New Roman" w:cs="Times New Roman"/>
          <w:szCs w:val="24"/>
        </w:rPr>
        <w:t xml:space="preserve">η </w:t>
      </w:r>
      <w:r w:rsidRPr="00C06EFD">
        <w:rPr>
          <w:rFonts w:ascii="Times New Roman" w:eastAsia="Times New Roman" w:hAnsi="Times New Roman" w:cs="Times New Roman"/>
          <w:i/>
          <w:iCs/>
          <w:position w:val="-8"/>
          <w:szCs w:val="24"/>
        </w:rPr>
        <w:t xml:space="preserve">j </w:t>
      </w:r>
      <w:r w:rsidRPr="00C06EFD">
        <w:rPr>
          <w:rFonts w:ascii="Times New Roman" w:eastAsia="Times New Roman" w:hAnsi="Times New Roman" w:cs="Times New Roman"/>
          <w:szCs w:val="24"/>
        </w:rPr>
        <w:t xml:space="preserve">+ ε </w:t>
      </w:r>
      <w:proofErr w:type="spellStart"/>
      <w:r w:rsidRPr="00C06EFD">
        <w:rPr>
          <w:rFonts w:ascii="Times New Roman" w:eastAsia="Times New Roman" w:hAnsi="Times New Roman" w:cs="Times New Roman"/>
          <w:i/>
          <w:iCs/>
          <w:position w:val="-8"/>
          <w:szCs w:val="24"/>
        </w:rPr>
        <w:t>i</w:t>
      </w:r>
      <w:proofErr w:type="spellEnd"/>
      <w:r w:rsidRPr="00C06EFD">
        <w:rPr>
          <w:rFonts w:ascii="Times New Roman" w:eastAsia="Times New Roman" w:hAnsi="Times New Roman" w:cs="Times New Roman"/>
          <w:i/>
          <w:iCs/>
          <w:position w:val="-8"/>
          <w:szCs w:val="24"/>
        </w:rPr>
        <w:t xml:space="preserve"> </w:t>
      </w:r>
      <w:proofErr w:type="spellStart"/>
      <w:r w:rsidRPr="00C06EFD">
        <w:rPr>
          <w:rFonts w:ascii="Times New Roman" w:eastAsia="Times New Roman" w:hAnsi="Times New Roman" w:cs="Times New Roman"/>
          <w:i/>
          <w:iCs/>
          <w:szCs w:val="24"/>
        </w:rPr>
        <w:t>i</w:t>
      </w:r>
      <w:proofErr w:type="spellEnd"/>
      <w:r w:rsidRPr="00C06EFD">
        <w:rPr>
          <w:rFonts w:ascii="Times New Roman" w:eastAsia="Times New Roman" w:hAnsi="Times New Roman" w:cs="Times New Roman"/>
          <w:i/>
          <w:iCs/>
          <w:szCs w:val="24"/>
        </w:rPr>
        <w:t xml:space="preserve"> = </w:t>
      </w:r>
      <w:r w:rsidRPr="00C06EFD">
        <w:rPr>
          <w:rFonts w:ascii="Times New Roman" w:eastAsia="Times New Roman" w:hAnsi="Times New Roman" w:cs="Times New Roman"/>
          <w:szCs w:val="24"/>
        </w:rPr>
        <w:t xml:space="preserve">1,...,252, </w:t>
      </w:r>
      <w:r w:rsidRPr="00C06EFD">
        <w:rPr>
          <w:rFonts w:ascii="Times New Roman" w:eastAsia="Times New Roman" w:hAnsi="Times New Roman" w:cs="Times New Roman"/>
          <w:i/>
          <w:iCs/>
          <w:szCs w:val="24"/>
        </w:rPr>
        <w:t xml:space="preserve">k = 0,1 </w:t>
      </w:r>
    </w:p>
    <w:p w14:paraId="6A0B664D" w14:textId="77777777" w:rsidR="00795824" w:rsidRPr="00C06EFD" w:rsidRDefault="00795824" w:rsidP="00FA62A8">
      <w:pPr>
        <w:ind w:firstLine="720"/>
        <w:rPr>
          <w:rFonts w:ascii="Times New Roman" w:hAnsi="Times New Roman" w:cs="Times New Roman"/>
          <w:szCs w:val="24"/>
        </w:rPr>
      </w:pPr>
    </w:p>
    <w:p w14:paraId="38C5BFA2" w14:textId="526099E6" w:rsidR="00FA62A8" w:rsidRPr="00C06EFD" w:rsidRDefault="00FA62A8" w:rsidP="00FA62A8">
      <w:pPr>
        <w:ind w:firstLine="720"/>
        <w:rPr>
          <w:rFonts w:ascii="Times New Roman" w:hAnsi="Times New Roman" w:cs="Times New Roman"/>
          <w:szCs w:val="24"/>
        </w:rPr>
      </w:pPr>
      <w:r w:rsidRPr="00C06EFD">
        <w:rPr>
          <w:rFonts w:ascii="Times New Roman" w:hAnsi="Times New Roman" w:cs="Times New Roman"/>
          <w:szCs w:val="24"/>
        </w:rPr>
        <w:t>The dependent variables are number of meals consuming RTE food per day (</w:t>
      </w:r>
      <w:proofErr w:type="spellStart"/>
      <w:r w:rsidRPr="00C06EFD">
        <w:rPr>
          <w:rFonts w:ascii="Times New Roman" w:hAnsi="Times New Roman" w:cs="Times New Roman"/>
          <w:szCs w:val="24"/>
        </w:rPr>
        <w:t>Y</w:t>
      </w:r>
      <w:r w:rsidRPr="00C06EFD">
        <w:rPr>
          <w:rFonts w:ascii="Times New Roman" w:hAnsi="Times New Roman" w:cs="Times New Roman"/>
          <w:szCs w:val="24"/>
          <w:vertAlign w:val="subscript"/>
        </w:rPr>
        <w:t>j</w:t>
      </w:r>
      <w:proofErr w:type="spellEnd"/>
      <w:r w:rsidRPr="00C06EFD">
        <w:rPr>
          <w:rFonts w:ascii="Times New Roman" w:hAnsi="Times New Roman" w:cs="Times New Roman"/>
          <w:szCs w:val="24"/>
        </w:rPr>
        <w:t xml:space="preserve">) and </w:t>
      </w:r>
      <w:r w:rsidR="00795824" w:rsidRPr="00C06EFD">
        <w:rPr>
          <w:rFonts w:ascii="Times New Roman" w:hAnsi="Times New Roman" w:cs="Times New Roman"/>
          <w:szCs w:val="24"/>
        </w:rPr>
        <w:t>whether consumer have consumed RTE meals or not</w:t>
      </w:r>
      <w:r w:rsidRPr="00C06EFD">
        <w:rPr>
          <w:rFonts w:ascii="Times New Roman" w:hAnsi="Times New Roman" w:cs="Times New Roman"/>
          <w:szCs w:val="24"/>
        </w:rPr>
        <w:t xml:space="preserve"> (</w:t>
      </w:r>
      <w:proofErr w:type="spellStart"/>
      <w:r w:rsidRPr="00C06EFD">
        <w:rPr>
          <w:rFonts w:ascii="Times New Roman" w:hAnsi="Times New Roman" w:cs="Times New Roman"/>
          <w:szCs w:val="24"/>
        </w:rPr>
        <w:t>Y</w:t>
      </w:r>
      <w:r w:rsidRPr="00C06EFD">
        <w:rPr>
          <w:rFonts w:ascii="Times New Roman" w:hAnsi="Times New Roman" w:cs="Times New Roman"/>
          <w:szCs w:val="24"/>
          <w:vertAlign w:val="subscript"/>
        </w:rPr>
        <w:t>k</w:t>
      </w:r>
      <w:proofErr w:type="spellEnd"/>
      <w:r w:rsidRPr="00C06EFD">
        <w:rPr>
          <w:rFonts w:ascii="Times New Roman" w:hAnsi="Times New Roman" w:cs="Times New Roman"/>
          <w:szCs w:val="24"/>
        </w:rPr>
        <w:t xml:space="preserve">). In these regressions, the author </w:t>
      </w:r>
      <w:r w:rsidR="00E30229" w:rsidRPr="00C06EFD">
        <w:rPr>
          <w:rFonts w:ascii="Times New Roman" w:hAnsi="Times New Roman" w:cs="Times New Roman"/>
          <w:szCs w:val="24"/>
        </w:rPr>
        <w:t>put sub-variable within the big factors. Within demographic variables, it includes age, income, gender, careers, and years of education. For intrinsic variables, it includes perceived quality and product awareness.</w:t>
      </w:r>
      <w:r w:rsidR="00E30229" w:rsidRPr="00C06EFD">
        <w:rPr>
          <w:rFonts w:ascii="Times New Roman" w:hAnsi="Times New Roman" w:cs="Times New Roman"/>
          <w:szCs w:val="24"/>
          <w:cs/>
        </w:rPr>
        <w:t xml:space="preserve"> </w:t>
      </w:r>
      <w:r w:rsidR="00E30229" w:rsidRPr="00C06EFD">
        <w:rPr>
          <w:rFonts w:ascii="Times New Roman" w:hAnsi="Times New Roman" w:cs="Times New Roman"/>
          <w:szCs w:val="24"/>
        </w:rPr>
        <w:t>For extrinsic variables</w:t>
      </w:r>
      <w:r w:rsidR="00795824" w:rsidRPr="00C06EFD">
        <w:rPr>
          <w:rFonts w:ascii="Times New Roman" w:hAnsi="Times New Roman" w:cs="Times New Roman"/>
          <w:szCs w:val="24"/>
        </w:rPr>
        <w:t>, it</w:t>
      </w:r>
      <w:r w:rsidR="00E30229" w:rsidRPr="00C06EFD">
        <w:rPr>
          <w:rFonts w:ascii="Times New Roman" w:hAnsi="Times New Roman" w:cs="Times New Roman"/>
          <w:szCs w:val="24"/>
        </w:rPr>
        <w:t xml:space="preserve"> includ</w:t>
      </w:r>
      <w:r w:rsidR="00795824" w:rsidRPr="00C06EFD">
        <w:rPr>
          <w:rFonts w:ascii="Times New Roman" w:hAnsi="Times New Roman" w:cs="Times New Roman"/>
          <w:szCs w:val="24"/>
        </w:rPr>
        <w:t>es</w:t>
      </w:r>
      <w:r w:rsidR="00E30229" w:rsidRPr="00C06EFD">
        <w:rPr>
          <w:rFonts w:ascii="Times New Roman" w:hAnsi="Times New Roman" w:cs="Times New Roman"/>
          <w:szCs w:val="24"/>
        </w:rPr>
        <w:t xml:space="preserve"> product, price, place, and promotion.</w:t>
      </w:r>
      <w:r w:rsidR="00795824" w:rsidRPr="00C06EFD">
        <w:rPr>
          <w:rFonts w:ascii="Times New Roman" w:hAnsi="Times New Roman" w:cs="Times New Roman"/>
          <w:szCs w:val="24"/>
        </w:rPr>
        <w:t xml:space="preserve"> For lifestyle variables including health-oriented consumers, taste-oriented consumers, and convenience-oriented consumers. </w:t>
      </w:r>
    </w:p>
    <w:p w14:paraId="6736A677" w14:textId="5C0A704D" w:rsidR="00795824" w:rsidRPr="00C06EFD" w:rsidRDefault="00795824" w:rsidP="00795824">
      <w:pPr>
        <w:ind w:firstLine="720"/>
        <w:rPr>
          <w:rFonts w:ascii="Times New Roman" w:eastAsia="Times New Roman" w:hAnsi="Times New Roman" w:cs="Times New Roman"/>
          <w:szCs w:val="24"/>
        </w:rPr>
      </w:pPr>
      <w:r w:rsidRPr="00C06EFD">
        <w:rPr>
          <w:rFonts w:ascii="Times New Roman" w:hAnsi="Times New Roman" w:cs="Times New Roman"/>
          <w:szCs w:val="24"/>
        </w:rPr>
        <w:t xml:space="preserve">The results answer clearly to both hypothesis. For the first hypothesis, the result shown that not all variables are </w:t>
      </w:r>
      <w:r w:rsidRPr="00C06EFD">
        <w:rPr>
          <w:rFonts w:ascii="Times New Roman" w:hAnsi="Times New Roman" w:cs="Times New Roman"/>
          <w:szCs w:val="24"/>
        </w:rPr>
        <w:t>significant and positively affect the purchase intentions</w:t>
      </w:r>
      <w:r w:rsidRPr="00C06EFD">
        <w:rPr>
          <w:rFonts w:ascii="Times New Roman" w:hAnsi="Times New Roman" w:cs="Times New Roman"/>
          <w:szCs w:val="24"/>
        </w:rPr>
        <w:t xml:space="preserve">. It further show that RTE meals are associated with low tot middle level of income consumers with busy lifestyle. ‘product’ and ‘place’ are components that satisfy </w:t>
      </w:r>
      <w:r w:rsidRPr="00C06EFD">
        <w:rPr>
          <w:rFonts w:ascii="Times New Roman" w:hAnsi="Times New Roman" w:cs="Times New Roman"/>
          <w:szCs w:val="24"/>
        </w:rPr>
        <w:t xml:space="preserve">the consumer's </w:t>
      </w:r>
      <w:r w:rsidRPr="00C06EFD">
        <w:rPr>
          <w:rFonts w:ascii="Times New Roman" w:eastAsia="Times New Roman" w:hAnsi="Times New Roman" w:cs="Times New Roman"/>
          <w:szCs w:val="24"/>
        </w:rPr>
        <w:t xml:space="preserve">needs for convenience and speed. </w:t>
      </w:r>
      <w:r w:rsidRPr="00C06EFD">
        <w:rPr>
          <w:rFonts w:ascii="Times New Roman" w:eastAsia="Times New Roman" w:hAnsi="Times New Roman" w:cs="Times New Roman"/>
          <w:szCs w:val="24"/>
        </w:rPr>
        <w:t xml:space="preserve">Price is not a factor to drive the intention to buy. This may be because of objective of buying RTE is functional value. </w:t>
      </w:r>
      <w:r w:rsidR="0058648E" w:rsidRPr="00C06EFD">
        <w:rPr>
          <w:rFonts w:ascii="Times New Roman" w:eastAsia="Times New Roman" w:hAnsi="Times New Roman" w:cs="Times New Roman"/>
          <w:szCs w:val="24"/>
        </w:rPr>
        <w:t xml:space="preserve">The first hypothesis is invalid. </w:t>
      </w:r>
      <w:r w:rsidRPr="00C06EFD">
        <w:rPr>
          <w:rFonts w:ascii="Times New Roman" w:eastAsia="Times New Roman" w:hAnsi="Times New Roman" w:cs="Times New Roman"/>
          <w:szCs w:val="24"/>
        </w:rPr>
        <w:t>For second hypothesis, location which is sub-variable of extrinsic factors is the most crucial factor in consumer food-shopping choice</w:t>
      </w:r>
      <w:r w:rsidR="0058648E" w:rsidRPr="00C06EFD">
        <w:rPr>
          <w:rFonts w:ascii="Times New Roman" w:eastAsia="Times New Roman" w:hAnsi="Times New Roman" w:cs="Times New Roman"/>
          <w:szCs w:val="24"/>
        </w:rPr>
        <w:t>. As the research focus at 7-eleven, it also get insights that location and distribution strategies are the key successes of convenience stores. Also, biggest purchase motivator for RTE foods is convenience-oriented consumers, followed by taste-oriented consumers. These result has validate the second hypothesis.</w:t>
      </w:r>
    </w:p>
    <w:p w14:paraId="178333F5" w14:textId="1F754F6B" w:rsidR="0058648E" w:rsidRPr="00C06EFD" w:rsidRDefault="0058648E" w:rsidP="00795824">
      <w:pPr>
        <w:ind w:firstLine="720"/>
        <w:rPr>
          <w:rFonts w:ascii="Times New Roman" w:eastAsia="Times New Roman" w:hAnsi="Times New Roman" w:cs="Times New Roman"/>
          <w:szCs w:val="24"/>
        </w:rPr>
      </w:pPr>
      <w:r w:rsidRPr="00C06EFD">
        <w:rPr>
          <w:rFonts w:ascii="Times New Roman" w:eastAsia="Times New Roman" w:hAnsi="Times New Roman" w:cs="Times New Roman"/>
          <w:szCs w:val="24"/>
        </w:rPr>
        <w:t xml:space="preserve">The questions are interesting. </w:t>
      </w:r>
      <w:r w:rsidRPr="00C06EFD">
        <w:rPr>
          <w:rFonts w:ascii="Times New Roman" w:eastAsia="Times New Roman" w:hAnsi="Times New Roman" w:cs="Times New Roman"/>
          <w:szCs w:val="24"/>
        </w:rPr>
        <w:t>Many people consume RTE quite often, most of people know that there is high demand but no one actually know the factors behind purchasing decision which is important for RTE-related business strategies and further development. Also, get to see that how marketing basis like 4Ps can be related to economics.</w:t>
      </w:r>
    </w:p>
    <w:p w14:paraId="2E0B255F" w14:textId="212A9880" w:rsidR="0058648E" w:rsidRPr="00C06EFD" w:rsidRDefault="0058648E" w:rsidP="0058648E">
      <w:pPr>
        <w:ind w:firstLine="720"/>
        <w:rPr>
          <w:rFonts w:ascii="Times New Roman" w:eastAsia="Times New Roman" w:hAnsi="Times New Roman" w:cs="Times New Roman"/>
          <w:szCs w:val="24"/>
        </w:rPr>
      </w:pPr>
      <w:r w:rsidRPr="00C06EFD">
        <w:rPr>
          <w:rFonts w:ascii="Times New Roman" w:eastAsia="Times New Roman" w:hAnsi="Times New Roman" w:cs="Times New Roman"/>
          <w:szCs w:val="24"/>
        </w:rPr>
        <w:t>In my opinion, the methodology is appropriate but with more sample would give more credibility. T</w:t>
      </w:r>
      <w:r w:rsidRPr="00C06EFD">
        <w:rPr>
          <w:rFonts w:ascii="Times New Roman" w:eastAsia="Times New Roman" w:hAnsi="Times New Roman" w:cs="Times New Roman"/>
          <w:szCs w:val="24"/>
        </w:rPr>
        <w:t xml:space="preserve">he method of regression could clearly show the relationship between each factors but the number of respondent is low and a little bit bias towards some specific </w:t>
      </w:r>
      <w:r w:rsidRPr="00C06EFD">
        <w:rPr>
          <w:rFonts w:ascii="Times New Roman" w:eastAsia="Times New Roman" w:hAnsi="Times New Roman" w:cs="Times New Roman"/>
          <w:szCs w:val="24"/>
        </w:rPr>
        <w:lastRenderedPageBreak/>
        <w:t>demographic groups for instance, there are high number of students compare to other career. But the author already put this in the limitations of the research.</w:t>
      </w:r>
    </w:p>
    <w:p w14:paraId="7A291A46" w14:textId="4BDEA167" w:rsidR="0058648E" w:rsidRPr="00C06EFD" w:rsidRDefault="0058648E" w:rsidP="0058648E">
      <w:pPr>
        <w:ind w:firstLine="720"/>
        <w:rPr>
          <w:rFonts w:ascii="Times New Roman" w:eastAsia="Times New Roman" w:hAnsi="Times New Roman" w:cs="Times New Roman"/>
          <w:szCs w:val="24"/>
        </w:rPr>
      </w:pPr>
      <w:r w:rsidRPr="00C06EFD">
        <w:rPr>
          <w:rFonts w:ascii="Times New Roman" w:eastAsia="Times New Roman" w:hAnsi="Times New Roman" w:cs="Times New Roman"/>
          <w:szCs w:val="24"/>
        </w:rPr>
        <w:t>The variables are appropriate and clearly shown. The way that the author have sub variables in each big variables (extrinsic, intrinsic, lifestyle, demographic) helps the reader understand it more clearly.</w:t>
      </w:r>
      <w:r w:rsidRPr="00C06EFD">
        <w:rPr>
          <w:rFonts w:ascii="Times New Roman" w:eastAsia="Times New Roman" w:hAnsi="Times New Roman" w:cs="Times New Roman"/>
          <w:szCs w:val="24"/>
        </w:rPr>
        <w:t xml:space="preserve"> However, I would like to suggest to add people, process and physical evidence into the extrinsic variables. As the idea behind this is 4Ps from marketing but nowadays, there is further implement of 4Ps to 7Ps and these suggested variables are those. I believe it would help </w:t>
      </w:r>
      <w:r w:rsidR="00C06EFD" w:rsidRPr="00C06EFD">
        <w:rPr>
          <w:rFonts w:ascii="Times New Roman" w:eastAsia="Times New Roman" w:hAnsi="Times New Roman" w:cs="Times New Roman"/>
          <w:szCs w:val="24"/>
        </w:rPr>
        <w:t>strengthen and see even more clearly about the extrinsic value.</w:t>
      </w:r>
    </w:p>
    <w:p w14:paraId="2A2F6BBD" w14:textId="77777777" w:rsidR="00C06EFD" w:rsidRPr="00C06EFD" w:rsidRDefault="00C06EFD" w:rsidP="00C06EFD">
      <w:pPr>
        <w:ind w:firstLine="720"/>
        <w:rPr>
          <w:rFonts w:ascii="Times New Roman" w:eastAsia="Times New Roman" w:hAnsi="Times New Roman" w:cs="Times New Roman"/>
          <w:szCs w:val="24"/>
        </w:rPr>
      </w:pPr>
      <w:r w:rsidRPr="00C06EFD">
        <w:rPr>
          <w:rFonts w:ascii="Times New Roman" w:hAnsi="Times New Roman" w:cs="Times New Roman"/>
          <w:szCs w:val="24"/>
        </w:rPr>
        <w:t xml:space="preserve">Most of the results are convincing for example the impact of location. However, </w:t>
      </w:r>
      <w:r w:rsidRPr="00C06EFD">
        <w:rPr>
          <w:rFonts w:ascii="Times New Roman" w:eastAsia="Times New Roman" w:hAnsi="Times New Roman" w:cs="Times New Roman"/>
          <w:szCs w:val="24"/>
        </w:rPr>
        <w:t>surprisingly the price does not have significant effect on driving the purchasing intention. I think it is somehow contrast with the conclusion that RTE is an inferior goods that price have negative effect between income and price that seem like price would surely have effect on purchasing decision.</w:t>
      </w:r>
    </w:p>
    <w:p w14:paraId="36E2D265" w14:textId="77777777" w:rsidR="00C06EFD" w:rsidRPr="00C06EFD" w:rsidRDefault="00C06EFD" w:rsidP="0058648E">
      <w:pPr>
        <w:ind w:firstLine="720"/>
        <w:rPr>
          <w:rFonts w:ascii="Times New Roman" w:eastAsia="Times New Roman" w:hAnsi="Times New Roman" w:cs="Times New Roman"/>
          <w:szCs w:val="24"/>
        </w:rPr>
      </w:pPr>
    </w:p>
    <w:p w14:paraId="72748406" w14:textId="451E4D81" w:rsidR="0058648E" w:rsidRPr="00C06EFD" w:rsidRDefault="0058648E" w:rsidP="00795824">
      <w:pPr>
        <w:ind w:firstLine="720"/>
        <w:rPr>
          <w:rFonts w:ascii="Times New Roman" w:eastAsia="Times New Roman" w:hAnsi="Times New Roman" w:cs="Times New Roman"/>
          <w:szCs w:val="24"/>
        </w:rPr>
      </w:pPr>
    </w:p>
    <w:p w14:paraId="12A05F4F" w14:textId="0698EEB5" w:rsidR="00795824" w:rsidRPr="00C06EFD" w:rsidRDefault="00795824" w:rsidP="00795824">
      <w:pPr>
        <w:ind w:firstLine="720"/>
        <w:rPr>
          <w:rFonts w:ascii="Times New Roman" w:hAnsi="Times New Roman" w:cs="Times New Roman"/>
          <w:szCs w:val="24"/>
        </w:rPr>
      </w:pPr>
    </w:p>
    <w:p w14:paraId="1EF56650" w14:textId="4A1F0964" w:rsidR="00795824" w:rsidRPr="00C06EFD" w:rsidRDefault="00795824" w:rsidP="00795824">
      <w:pPr>
        <w:ind w:firstLine="720"/>
        <w:rPr>
          <w:rFonts w:ascii="Times New Roman" w:hAnsi="Times New Roman" w:cs="Times New Roman"/>
          <w:szCs w:val="24"/>
        </w:rPr>
      </w:pPr>
    </w:p>
    <w:p w14:paraId="5EFCE50B" w14:textId="35D9C859" w:rsidR="00795824" w:rsidRPr="00C06EFD" w:rsidRDefault="00795824" w:rsidP="00FA62A8">
      <w:pPr>
        <w:ind w:firstLine="720"/>
        <w:rPr>
          <w:rFonts w:ascii="Times New Roman" w:hAnsi="Times New Roman" w:cs="Times New Roman"/>
          <w:szCs w:val="24"/>
        </w:rPr>
      </w:pPr>
    </w:p>
    <w:p w14:paraId="4CCC2DFB" w14:textId="77777777" w:rsidR="00795824" w:rsidRPr="00C06EFD" w:rsidRDefault="00795824" w:rsidP="00FA62A8">
      <w:pPr>
        <w:ind w:firstLine="720"/>
        <w:rPr>
          <w:rFonts w:ascii="Times New Roman" w:hAnsi="Times New Roman" w:cs="Times New Roman"/>
          <w:szCs w:val="24"/>
        </w:rPr>
      </w:pPr>
    </w:p>
    <w:p w14:paraId="2B50EE87" w14:textId="77777777" w:rsidR="00FA62A8" w:rsidRPr="00C06EFD" w:rsidRDefault="00FA62A8" w:rsidP="00FA62A8">
      <w:pPr>
        <w:ind w:firstLine="720"/>
        <w:rPr>
          <w:rFonts w:ascii="Times New Roman" w:hAnsi="Times New Roman" w:cs="Times New Roman"/>
          <w:szCs w:val="24"/>
        </w:rPr>
      </w:pPr>
    </w:p>
    <w:p w14:paraId="7AE4D20D" w14:textId="1C9E1079" w:rsidR="00FA62A8" w:rsidRPr="00C06EFD" w:rsidRDefault="00FA62A8">
      <w:pPr>
        <w:rPr>
          <w:rFonts w:ascii="Times New Roman" w:hAnsi="Times New Roman" w:cs="Times New Roman"/>
          <w:szCs w:val="24"/>
        </w:rPr>
      </w:pPr>
    </w:p>
    <w:sectPr w:rsidR="00FA62A8" w:rsidRPr="00C06EFD" w:rsidSect="00FD2537">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501D4" w14:textId="77777777" w:rsidR="005A003A" w:rsidRDefault="005A003A" w:rsidP="00C06EFD">
      <w:r>
        <w:separator/>
      </w:r>
    </w:p>
  </w:endnote>
  <w:endnote w:type="continuationSeparator" w:id="0">
    <w:p w14:paraId="6EFDE4CB" w14:textId="77777777" w:rsidR="005A003A" w:rsidRDefault="005A003A" w:rsidP="00C06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NewRomanPSMT">
    <w:altName w:val="Times New Roman"/>
    <w:panose1 w:val="02020603050405020304"/>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A0ACE" w14:textId="77777777" w:rsidR="00C06EFD" w:rsidRDefault="00C06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6BB2E" w14:textId="77777777" w:rsidR="00C06EFD" w:rsidRDefault="00C06E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F12BA" w14:textId="77777777" w:rsidR="00C06EFD" w:rsidRDefault="00C06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5B16A" w14:textId="77777777" w:rsidR="005A003A" w:rsidRDefault="005A003A" w:rsidP="00C06EFD">
      <w:r>
        <w:separator/>
      </w:r>
    </w:p>
  </w:footnote>
  <w:footnote w:type="continuationSeparator" w:id="0">
    <w:p w14:paraId="5C99CE54" w14:textId="77777777" w:rsidR="005A003A" w:rsidRDefault="005A003A" w:rsidP="00C06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FD0AB" w14:textId="77777777" w:rsidR="00C06EFD" w:rsidRDefault="00C06E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C149" w14:textId="678D6B40" w:rsidR="00C06EFD" w:rsidRPr="00C06EFD" w:rsidRDefault="00C06EFD" w:rsidP="00C06EFD">
    <w:pPr>
      <w:pStyle w:val="Header"/>
      <w:jc w:val="right"/>
      <w:rPr>
        <w:rFonts w:ascii="Times New Roman" w:hAnsi="Times New Roman" w:cs="Times New Roman"/>
      </w:rPr>
    </w:pPr>
    <w:r>
      <w:rPr>
        <w:rFonts w:ascii="Times New Roman" w:hAnsi="Times New Roman" w:cs="Times New Roman"/>
      </w:rPr>
      <w:t>W</w:t>
    </w:r>
    <w:r w:rsidRPr="00C06EFD">
      <w:rPr>
        <w:rFonts w:ascii="Times New Roman" w:hAnsi="Times New Roman" w:cs="Times New Roman"/>
      </w:rPr>
      <w:t xml:space="preserve">atsamon </w:t>
    </w:r>
    <w:r>
      <w:rPr>
        <w:rFonts w:ascii="Times New Roman" w:hAnsi="Times New Roman" w:cs="Times New Roman"/>
      </w:rPr>
      <w:t>R</w:t>
    </w:r>
    <w:r w:rsidRPr="00C06EFD">
      <w:rPr>
        <w:rFonts w:ascii="Times New Roman" w:hAnsi="Times New Roman" w:cs="Times New Roman"/>
      </w:rPr>
      <w:t>atchawattana</w:t>
    </w:r>
    <w:r>
      <w:rPr>
        <w:rFonts w:ascii="Times New Roman" w:hAnsi="Times New Roman" w:cs="Times New Roman"/>
      </w:rPr>
      <w:t xml:space="preserve"> </w:t>
    </w:r>
    <w:r>
      <w:rPr>
        <w:rFonts w:ascii="Times New Roman" w:hAnsi="Times New Roman" w:cs="Times New Roman"/>
      </w:rPr>
      <w:t>5904640835</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DDA70" w14:textId="77777777" w:rsidR="00C06EFD" w:rsidRDefault="00C06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3F17CD"/>
    <w:multiLevelType w:val="hybridMultilevel"/>
    <w:tmpl w:val="7EDE9DA0"/>
    <w:lvl w:ilvl="0" w:tplc="D842F436">
      <w:start w:val="3"/>
      <w:numFmt w:val="bullet"/>
      <w:lvlText w:val="-"/>
      <w:lvlJc w:val="left"/>
      <w:pPr>
        <w:ind w:left="720" w:hanging="360"/>
      </w:pPr>
      <w:rPr>
        <w:rFonts w:ascii="TimesNewRomanPSMT" w:eastAsiaTheme="minorEastAsia" w:hAnsi="TimesNewRomanPS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C19"/>
    <w:rsid w:val="001F2082"/>
    <w:rsid w:val="0058648E"/>
    <w:rsid w:val="005A003A"/>
    <w:rsid w:val="00795824"/>
    <w:rsid w:val="009B12CE"/>
    <w:rsid w:val="00A578DE"/>
    <w:rsid w:val="00C06EFD"/>
    <w:rsid w:val="00C4671F"/>
    <w:rsid w:val="00D55C19"/>
    <w:rsid w:val="00D66C84"/>
    <w:rsid w:val="00E30229"/>
    <w:rsid w:val="00FA62A8"/>
    <w:rsid w:val="00FD253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20312A30"/>
  <w15:chartTrackingRefBased/>
  <w15:docId w15:val="{635EAAED-9627-E244-B1C4-539FDE75A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824"/>
    <w:pPr>
      <w:ind w:left="720"/>
      <w:contextualSpacing/>
    </w:pPr>
  </w:style>
  <w:style w:type="paragraph" w:styleId="Header">
    <w:name w:val="header"/>
    <w:basedOn w:val="Normal"/>
    <w:link w:val="HeaderChar"/>
    <w:uiPriority w:val="99"/>
    <w:unhideWhenUsed/>
    <w:rsid w:val="00C06EFD"/>
    <w:pPr>
      <w:tabs>
        <w:tab w:val="center" w:pos="4680"/>
        <w:tab w:val="right" w:pos="9360"/>
      </w:tabs>
    </w:pPr>
  </w:style>
  <w:style w:type="character" w:customStyle="1" w:styleId="HeaderChar">
    <w:name w:val="Header Char"/>
    <w:basedOn w:val="DefaultParagraphFont"/>
    <w:link w:val="Header"/>
    <w:uiPriority w:val="99"/>
    <w:rsid w:val="00C06EFD"/>
  </w:style>
  <w:style w:type="paragraph" w:styleId="Footer">
    <w:name w:val="footer"/>
    <w:basedOn w:val="Normal"/>
    <w:link w:val="FooterChar"/>
    <w:uiPriority w:val="99"/>
    <w:unhideWhenUsed/>
    <w:rsid w:val="00C06EFD"/>
    <w:pPr>
      <w:tabs>
        <w:tab w:val="center" w:pos="4680"/>
        <w:tab w:val="right" w:pos="9360"/>
      </w:tabs>
    </w:pPr>
  </w:style>
  <w:style w:type="character" w:customStyle="1" w:styleId="FooterChar">
    <w:name w:val="Footer Char"/>
    <w:basedOn w:val="DefaultParagraphFont"/>
    <w:link w:val="Footer"/>
    <w:uiPriority w:val="99"/>
    <w:rsid w:val="00C06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710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3</cp:revision>
  <dcterms:created xsi:type="dcterms:W3CDTF">2020-03-31T04:51:00Z</dcterms:created>
  <dcterms:modified xsi:type="dcterms:W3CDTF">2020-03-31T06:13:00Z</dcterms:modified>
</cp:coreProperties>
</file>