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7C06" w:rsidRPr="00557C06" w:rsidRDefault="00557C06" w:rsidP="00557C06">
      <w:pPr>
        <w:pStyle w:val="ListParagraph"/>
        <w:numPr>
          <w:ilvl w:val="0"/>
          <w:numId w:val="2"/>
        </w:numPr>
        <w:spacing w:after="0" w:line="240" w:lineRule="auto"/>
        <w:rPr>
          <w:rFonts w:ascii="Times New Roman" w:eastAsia="Times New Roman" w:hAnsi="Times New Roman" w:cs="Times New Roman"/>
          <w:sz w:val="24"/>
          <w:szCs w:val="24"/>
        </w:rPr>
      </w:pPr>
      <w:r w:rsidRPr="00557C06">
        <w:rPr>
          <w:rFonts w:ascii="Arial" w:eastAsia="Times New Roman" w:hAnsi="Arial" w:cs="Arial"/>
          <w:color w:val="000000"/>
          <w:szCs w:val="22"/>
        </w:rPr>
        <w:t xml:space="preserve">Which type of stock could help you obtain your investment and financial </w:t>
      </w:r>
      <w:bookmarkStart w:id="0" w:name="_GoBack"/>
      <w:bookmarkEnd w:id="0"/>
      <w:r w:rsidRPr="00557C06">
        <w:rPr>
          <w:rFonts w:ascii="Arial" w:eastAsia="Times New Roman" w:hAnsi="Arial" w:cs="Arial"/>
          <w:color w:val="000000"/>
          <w:szCs w:val="22"/>
        </w:rPr>
        <w:t>goals?  Justify your choice?</w:t>
      </w:r>
    </w:p>
    <w:p w:rsidR="00557C06" w:rsidRDefault="00557C06" w:rsidP="00557C06">
      <w:pPr>
        <w:pStyle w:val="ListParagraph"/>
        <w:spacing w:after="0" w:line="240" w:lineRule="auto"/>
        <w:ind w:left="1440"/>
        <w:rPr>
          <w:rFonts w:ascii="Arial" w:eastAsia="Times New Roman" w:hAnsi="Arial" w:cs="Arial"/>
          <w:color w:val="000000"/>
          <w:szCs w:val="22"/>
        </w:rPr>
      </w:pPr>
    </w:p>
    <w:p w:rsidR="00557C06" w:rsidRDefault="00557C06" w:rsidP="00557C06">
      <w:pPr>
        <w:pStyle w:val="ListParagraph"/>
        <w:spacing w:after="0" w:line="240" w:lineRule="auto"/>
        <w:ind w:left="1440"/>
        <w:rPr>
          <w:rFonts w:ascii="Arial" w:eastAsia="Times New Roman" w:hAnsi="Arial" w:cs="Arial"/>
          <w:color w:val="000000"/>
          <w:szCs w:val="22"/>
        </w:rPr>
      </w:pPr>
      <w:r w:rsidRPr="00557C06">
        <w:rPr>
          <w:rFonts w:ascii="Arial" w:eastAsia="Times New Roman" w:hAnsi="Arial" w:cs="Arial"/>
          <w:color w:val="000000"/>
          <w:szCs w:val="22"/>
        </w:rPr>
        <w:t>My financial goal is to have money after retirement, which means I should invest in a well-established company and I also want to have my extra money in each period so that company should provide dividend.  Therefore, the type of stock I would like to invest in is Blue-Chip stock.</w:t>
      </w:r>
    </w:p>
    <w:p w:rsidR="00557C06" w:rsidRPr="00557C06" w:rsidRDefault="00557C06" w:rsidP="00557C06">
      <w:pPr>
        <w:spacing w:after="0" w:line="240" w:lineRule="auto"/>
        <w:rPr>
          <w:rFonts w:ascii="Times New Roman" w:eastAsia="Times New Roman" w:hAnsi="Times New Roman" w:cs="Times New Roman"/>
          <w:sz w:val="24"/>
          <w:szCs w:val="24"/>
        </w:rPr>
      </w:pPr>
    </w:p>
    <w:p w:rsidR="00557C06" w:rsidRPr="00557C06" w:rsidRDefault="00557C06" w:rsidP="00557C06">
      <w:pPr>
        <w:spacing w:after="0" w:line="240" w:lineRule="auto"/>
        <w:rPr>
          <w:rFonts w:ascii="Times New Roman" w:eastAsia="Times New Roman" w:hAnsi="Times New Roman" w:cs="Times New Roman"/>
          <w:sz w:val="24"/>
          <w:szCs w:val="24"/>
        </w:rPr>
      </w:pPr>
      <w:r w:rsidRPr="00557C06">
        <w:rPr>
          <w:rFonts w:ascii="Arial" w:eastAsia="Times New Roman" w:hAnsi="Arial" w:cs="Arial"/>
          <w:color w:val="000000"/>
          <w:szCs w:val="22"/>
        </w:rPr>
        <w:t xml:space="preserve"> </w:t>
      </w:r>
    </w:p>
    <w:p w:rsidR="00557C06" w:rsidRDefault="00557C06" w:rsidP="00557C06">
      <w:pPr>
        <w:pStyle w:val="ListParagraph"/>
        <w:numPr>
          <w:ilvl w:val="0"/>
          <w:numId w:val="2"/>
        </w:numPr>
        <w:spacing w:after="0" w:line="240" w:lineRule="auto"/>
        <w:rPr>
          <w:rFonts w:ascii="Times New Roman" w:eastAsia="Times New Roman" w:hAnsi="Times New Roman" w:cs="Times New Roman"/>
          <w:sz w:val="24"/>
          <w:szCs w:val="24"/>
        </w:rPr>
      </w:pPr>
      <w:r w:rsidRPr="00557C06">
        <w:rPr>
          <w:rFonts w:ascii="Arial" w:eastAsia="Times New Roman" w:hAnsi="Arial" w:cs="Arial"/>
          <w:color w:val="000000"/>
          <w:szCs w:val="22"/>
        </w:rPr>
        <w:t>Explain the relationship between earnings and a stock’s market value.</w:t>
      </w:r>
    </w:p>
    <w:p w:rsidR="00557C06" w:rsidRDefault="00557C06" w:rsidP="00557C06">
      <w:pPr>
        <w:pStyle w:val="ListParagraph"/>
        <w:spacing w:after="0" w:line="240" w:lineRule="auto"/>
        <w:ind w:left="1440"/>
        <w:rPr>
          <w:rFonts w:ascii="Arial" w:eastAsia="Times New Roman" w:hAnsi="Arial" w:cs="Arial"/>
          <w:color w:val="000000"/>
          <w:szCs w:val="22"/>
        </w:rPr>
      </w:pPr>
    </w:p>
    <w:p w:rsidR="00557C06" w:rsidRPr="00557C06" w:rsidRDefault="00557C06" w:rsidP="00557C06">
      <w:pPr>
        <w:pStyle w:val="ListParagraph"/>
        <w:spacing w:after="0" w:line="240" w:lineRule="auto"/>
        <w:ind w:left="1440"/>
        <w:rPr>
          <w:rFonts w:ascii="Times New Roman" w:eastAsia="Times New Roman" w:hAnsi="Times New Roman" w:cs="Times New Roman"/>
          <w:sz w:val="24"/>
          <w:szCs w:val="24"/>
        </w:rPr>
      </w:pPr>
      <w:r w:rsidRPr="00557C06">
        <w:rPr>
          <w:rFonts w:ascii="Arial" w:eastAsia="Times New Roman" w:hAnsi="Arial" w:cs="Arial"/>
          <w:color w:val="000000"/>
          <w:szCs w:val="22"/>
        </w:rPr>
        <w:t>If the earning or price ratio is low overtime, many investors might sell the stock, making the price lower due to high supply, vice versa.</w:t>
      </w:r>
    </w:p>
    <w:p w:rsidR="00557C06" w:rsidRPr="00557C06" w:rsidRDefault="00557C06" w:rsidP="00557C06">
      <w:pPr>
        <w:spacing w:after="0" w:line="240" w:lineRule="auto"/>
        <w:rPr>
          <w:rFonts w:ascii="Times New Roman" w:eastAsia="Times New Roman" w:hAnsi="Times New Roman" w:cs="Times New Roman"/>
          <w:sz w:val="24"/>
          <w:szCs w:val="24"/>
        </w:rPr>
      </w:pPr>
      <w:r w:rsidRPr="00557C06">
        <w:rPr>
          <w:rFonts w:ascii="Arial" w:eastAsia="Times New Roman" w:hAnsi="Arial" w:cs="Arial"/>
          <w:color w:val="000000"/>
          <w:szCs w:val="22"/>
        </w:rPr>
        <w:t xml:space="preserve">    </w:t>
      </w:r>
      <w:r w:rsidRPr="00557C06">
        <w:rPr>
          <w:rFonts w:ascii="Arial" w:eastAsia="Times New Roman" w:hAnsi="Arial" w:cs="Arial"/>
          <w:color w:val="000000"/>
          <w:szCs w:val="22"/>
        </w:rPr>
        <w:tab/>
      </w:r>
    </w:p>
    <w:p w:rsidR="00557C06" w:rsidRPr="00557C06" w:rsidRDefault="00557C06" w:rsidP="00557C06">
      <w:pPr>
        <w:spacing w:after="0" w:line="240" w:lineRule="auto"/>
        <w:rPr>
          <w:rFonts w:ascii="Times New Roman" w:eastAsia="Times New Roman" w:hAnsi="Times New Roman" w:cs="Times New Roman"/>
          <w:sz w:val="24"/>
          <w:szCs w:val="24"/>
        </w:rPr>
      </w:pPr>
    </w:p>
    <w:p w:rsidR="00557C06" w:rsidRPr="00557C06" w:rsidRDefault="00557C06" w:rsidP="00557C06">
      <w:pPr>
        <w:pStyle w:val="ListParagraph"/>
        <w:numPr>
          <w:ilvl w:val="0"/>
          <w:numId w:val="2"/>
        </w:numPr>
        <w:spacing w:after="0" w:line="240" w:lineRule="auto"/>
        <w:rPr>
          <w:rFonts w:ascii="Times New Roman" w:eastAsia="Times New Roman" w:hAnsi="Times New Roman" w:cs="Times New Roman"/>
          <w:sz w:val="24"/>
          <w:szCs w:val="24"/>
        </w:rPr>
      </w:pPr>
      <w:r w:rsidRPr="00557C06">
        <w:rPr>
          <w:rFonts w:ascii="Arial" w:eastAsia="Times New Roman" w:hAnsi="Arial" w:cs="Arial"/>
          <w:color w:val="000000"/>
          <w:szCs w:val="22"/>
        </w:rPr>
        <w:t>What is the difference between the primary market and the secondary market?</w:t>
      </w:r>
    </w:p>
    <w:p w:rsidR="00557C06" w:rsidRDefault="00557C06" w:rsidP="00557C06">
      <w:pPr>
        <w:pStyle w:val="ListParagraph"/>
        <w:spacing w:after="0" w:line="240" w:lineRule="auto"/>
        <w:ind w:left="1440"/>
        <w:rPr>
          <w:rFonts w:ascii="Arial" w:eastAsia="Times New Roman" w:hAnsi="Arial" w:cs="Arial"/>
          <w:color w:val="000000"/>
          <w:szCs w:val="22"/>
        </w:rPr>
      </w:pPr>
    </w:p>
    <w:p w:rsidR="00557C06" w:rsidRPr="00557C06" w:rsidRDefault="00557C06" w:rsidP="00557C06">
      <w:pPr>
        <w:pStyle w:val="ListParagraph"/>
        <w:spacing w:after="0" w:line="240" w:lineRule="auto"/>
        <w:ind w:left="1440"/>
        <w:rPr>
          <w:rFonts w:ascii="Times New Roman" w:eastAsia="Times New Roman" w:hAnsi="Times New Roman" w:cs="Times New Roman"/>
          <w:sz w:val="24"/>
          <w:szCs w:val="24"/>
        </w:rPr>
      </w:pPr>
      <w:r w:rsidRPr="00557C06">
        <w:rPr>
          <w:rFonts w:ascii="Arial" w:eastAsia="Times New Roman" w:hAnsi="Arial" w:cs="Arial"/>
          <w:color w:val="000000"/>
          <w:szCs w:val="22"/>
        </w:rPr>
        <w:t xml:space="preserve"> The difference is the primary market, investors buy securities directly from the company, price is fixed and issued at par. while in the secondary market, investors trade securities among themselves after buying from primary market.                                                                                                                                                                                                                                     </w:t>
      </w:r>
    </w:p>
    <w:p w:rsidR="00557C06" w:rsidRPr="00557C06" w:rsidRDefault="00557C06" w:rsidP="00557C06">
      <w:pPr>
        <w:spacing w:after="0" w:line="240" w:lineRule="auto"/>
        <w:rPr>
          <w:rFonts w:ascii="Times New Roman" w:eastAsia="Times New Roman" w:hAnsi="Times New Roman" w:cs="Times New Roman"/>
          <w:sz w:val="24"/>
          <w:szCs w:val="24"/>
        </w:rPr>
      </w:pPr>
      <w:r w:rsidRPr="00557C06">
        <w:rPr>
          <w:rFonts w:ascii="Arial" w:eastAsia="Times New Roman" w:hAnsi="Arial" w:cs="Arial"/>
          <w:color w:val="000000"/>
          <w:szCs w:val="22"/>
        </w:rPr>
        <w:t xml:space="preserve"> </w:t>
      </w:r>
    </w:p>
    <w:p w:rsidR="00557C06" w:rsidRPr="00557C06" w:rsidRDefault="00557C06" w:rsidP="00557C06">
      <w:pPr>
        <w:pStyle w:val="ListParagraph"/>
        <w:numPr>
          <w:ilvl w:val="0"/>
          <w:numId w:val="2"/>
        </w:numPr>
        <w:spacing w:after="0" w:line="240" w:lineRule="auto"/>
        <w:rPr>
          <w:rFonts w:ascii="Times New Roman" w:eastAsia="Times New Roman" w:hAnsi="Times New Roman" w:cs="Times New Roman"/>
          <w:sz w:val="24"/>
          <w:szCs w:val="24"/>
        </w:rPr>
      </w:pPr>
      <w:r w:rsidRPr="00557C06">
        <w:rPr>
          <w:rFonts w:ascii="Arial" w:eastAsia="Times New Roman" w:hAnsi="Arial" w:cs="Arial"/>
          <w:color w:val="000000"/>
          <w:szCs w:val="22"/>
        </w:rPr>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557C06" w:rsidRPr="00557C06" w:rsidRDefault="00557C06" w:rsidP="00557C06">
      <w:pPr>
        <w:spacing w:after="240" w:line="240" w:lineRule="auto"/>
        <w:rPr>
          <w:rFonts w:ascii="Times New Roman" w:eastAsia="Times New Roman" w:hAnsi="Times New Roman" w:cs="Times New Roman"/>
          <w:sz w:val="24"/>
          <w:szCs w:val="24"/>
        </w:rPr>
      </w:pPr>
    </w:p>
    <w:p w:rsidR="00557C06" w:rsidRPr="00557C06" w:rsidRDefault="00557C06" w:rsidP="00557C06">
      <w:pPr>
        <w:spacing w:after="0" w:line="240" w:lineRule="auto"/>
        <w:rPr>
          <w:rFonts w:ascii="Times New Roman" w:eastAsia="Times New Roman" w:hAnsi="Times New Roman" w:cs="Times New Roman"/>
          <w:sz w:val="24"/>
          <w:szCs w:val="24"/>
        </w:rPr>
      </w:pPr>
      <w:r w:rsidRPr="00557C06">
        <w:rPr>
          <w:rFonts w:ascii="Arial" w:eastAsia="Times New Roman" w:hAnsi="Arial" w:cs="Arial"/>
          <w:b/>
          <w:bCs/>
          <w:color w:val="000000"/>
          <w:szCs w:val="22"/>
          <w:u w:val="single"/>
        </w:rPr>
        <w:t>Cost when purchased</w:t>
      </w:r>
    </w:p>
    <w:p w:rsidR="00557C06" w:rsidRPr="00557C06" w:rsidRDefault="00557C06" w:rsidP="00557C06">
      <w:pPr>
        <w:spacing w:after="0" w:line="240" w:lineRule="auto"/>
        <w:rPr>
          <w:rFonts w:ascii="Times New Roman" w:eastAsia="Times New Roman" w:hAnsi="Times New Roman" w:cs="Times New Roman"/>
          <w:sz w:val="24"/>
          <w:szCs w:val="24"/>
        </w:rPr>
      </w:pPr>
      <w:r w:rsidRPr="00557C06">
        <w:rPr>
          <w:rFonts w:ascii="Arial" w:eastAsia="Times New Roman" w:hAnsi="Arial" w:cs="Arial"/>
          <w:color w:val="000000"/>
          <w:szCs w:val="22"/>
        </w:rPr>
        <w:t>100 shares @$31.5</w:t>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t>3150</w:t>
      </w:r>
    </w:p>
    <w:p w:rsidR="00557C06" w:rsidRPr="00557C06" w:rsidRDefault="00557C06" w:rsidP="00557C06">
      <w:pPr>
        <w:spacing w:after="0" w:line="240" w:lineRule="auto"/>
        <w:rPr>
          <w:rFonts w:ascii="Times New Roman" w:eastAsia="Times New Roman" w:hAnsi="Times New Roman" w:cs="Times New Roman"/>
          <w:sz w:val="24"/>
          <w:szCs w:val="24"/>
        </w:rPr>
      </w:pPr>
      <w:r w:rsidRPr="00557C06">
        <w:rPr>
          <w:rFonts w:ascii="Arial" w:eastAsia="Times New Roman" w:hAnsi="Arial" w:cs="Arial"/>
          <w:color w:val="000000"/>
          <w:szCs w:val="22"/>
        </w:rPr>
        <w:t>+commission</w:t>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u w:val="single"/>
        </w:rPr>
        <w:tab/>
        <w:t xml:space="preserve">    28</w:t>
      </w:r>
    </w:p>
    <w:p w:rsidR="00557C06" w:rsidRPr="00557C06" w:rsidRDefault="00557C06" w:rsidP="00557C06">
      <w:pPr>
        <w:spacing w:after="0" w:line="240" w:lineRule="auto"/>
        <w:rPr>
          <w:rFonts w:ascii="Times New Roman" w:eastAsia="Times New Roman" w:hAnsi="Times New Roman" w:cs="Times New Roman"/>
          <w:sz w:val="24"/>
          <w:szCs w:val="24"/>
        </w:rPr>
      </w:pPr>
      <w:r w:rsidRPr="00557C06">
        <w:rPr>
          <w:rFonts w:ascii="Arial" w:eastAsia="Times New Roman" w:hAnsi="Arial" w:cs="Arial"/>
          <w:color w:val="000000"/>
          <w:szCs w:val="22"/>
        </w:rPr>
        <w:t>Total</w:t>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u w:val="single"/>
        </w:rPr>
        <w:tab/>
        <w:t>31</w:t>
      </w:r>
      <w:r>
        <w:rPr>
          <w:rFonts w:ascii="Arial" w:eastAsia="Times New Roman" w:hAnsi="Arial" w:cs="Arial"/>
          <w:color w:val="000000"/>
          <w:szCs w:val="22"/>
          <w:u w:val="single"/>
        </w:rPr>
        <w:t>22</w:t>
      </w:r>
    </w:p>
    <w:p w:rsidR="00557C06" w:rsidRPr="00557C06" w:rsidRDefault="00557C06" w:rsidP="00557C06">
      <w:pPr>
        <w:spacing w:after="0" w:line="240" w:lineRule="auto"/>
        <w:rPr>
          <w:rFonts w:ascii="Times New Roman" w:eastAsia="Times New Roman" w:hAnsi="Times New Roman" w:cs="Times New Roman"/>
          <w:sz w:val="24"/>
          <w:szCs w:val="24"/>
        </w:rPr>
      </w:pPr>
    </w:p>
    <w:p w:rsidR="00557C06" w:rsidRPr="00557C06" w:rsidRDefault="00557C06" w:rsidP="00557C06">
      <w:pPr>
        <w:spacing w:after="0" w:line="240" w:lineRule="auto"/>
        <w:rPr>
          <w:rFonts w:ascii="Times New Roman" w:eastAsia="Times New Roman" w:hAnsi="Times New Roman" w:cs="Times New Roman"/>
          <w:sz w:val="24"/>
          <w:szCs w:val="24"/>
        </w:rPr>
      </w:pPr>
      <w:r w:rsidRPr="00557C06">
        <w:rPr>
          <w:rFonts w:ascii="Arial" w:eastAsia="Times New Roman" w:hAnsi="Arial" w:cs="Arial"/>
          <w:b/>
          <w:bCs/>
          <w:color w:val="000000"/>
          <w:szCs w:val="22"/>
          <w:u w:val="single"/>
        </w:rPr>
        <w:t>Return when sold</w:t>
      </w:r>
    </w:p>
    <w:p w:rsidR="00557C06" w:rsidRPr="00557C06" w:rsidRDefault="00557C06" w:rsidP="00557C06">
      <w:pPr>
        <w:spacing w:after="0" w:line="240" w:lineRule="auto"/>
        <w:rPr>
          <w:rFonts w:ascii="Times New Roman" w:eastAsia="Times New Roman" w:hAnsi="Times New Roman" w:cs="Times New Roman"/>
          <w:sz w:val="24"/>
          <w:szCs w:val="24"/>
        </w:rPr>
      </w:pPr>
      <w:r w:rsidRPr="00557C06">
        <w:rPr>
          <w:rFonts w:ascii="Arial" w:eastAsia="Times New Roman" w:hAnsi="Arial" w:cs="Arial"/>
          <w:color w:val="000000"/>
          <w:szCs w:val="22"/>
        </w:rPr>
        <w:t>100 shares @$38</w:t>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t>3800</w:t>
      </w:r>
    </w:p>
    <w:p w:rsidR="00557C06" w:rsidRPr="00557C06" w:rsidRDefault="00557C06" w:rsidP="00557C06">
      <w:pPr>
        <w:spacing w:after="0" w:line="240" w:lineRule="auto"/>
        <w:rPr>
          <w:rFonts w:ascii="Times New Roman" w:eastAsia="Times New Roman" w:hAnsi="Times New Roman" w:cs="Times New Roman"/>
          <w:sz w:val="24"/>
          <w:szCs w:val="24"/>
        </w:rPr>
      </w:pPr>
      <w:r w:rsidRPr="00557C06">
        <w:rPr>
          <w:rFonts w:ascii="Arial" w:eastAsia="Times New Roman" w:hAnsi="Arial" w:cs="Arial"/>
          <w:color w:val="000000"/>
          <w:szCs w:val="22"/>
        </w:rPr>
        <w:t>+commission</w:t>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u w:val="single"/>
        </w:rPr>
        <w:tab/>
        <w:t xml:space="preserve">    42</w:t>
      </w:r>
    </w:p>
    <w:p w:rsidR="00557C06" w:rsidRPr="00557C06" w:rsidRDefault="00557C06" w:rsidP="00557C06">
      <w:pPr>
        <w:spacing w:after="0" w:line="240" w:lineRule="auto"/>
        <w:rPr>
          <w:rFonts w:ascii="Times New Roman" w:eastAsia="Times New Roman" w:hAnsi="Times New Roman" w:cs="Times New Roman"/>
          <w:sz w:val="24"/>
          <w:szCs w:val="24"/>
        </w:rPr>
      </w:pPr>
      <w:r w:rsidRPr="00557C06">
        <w:rPr>
          <w:rFonts w:ascii="Arial" w:eastAsia="Times New Roman" w:hAnsi="Arial" w:cs="Arial"/>
          <w:color w:val="000000"/>
          <w:szCs w:val="22"/>
        </w:rPr>
        <w:t>Total</w:t>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u w:val="single"/>
        </w:rPr>
        <w:tab/>
        <w:t>3</w:t>
      </w:r>
      <w:r>
        <w:rPr>
          <w:rFonts w:ascii="Arial" w:eastAsia="Times New Roman" w:hAnsi="Arial" w:cs="Arial"/>
          <w:color w:val="000000"/>
          <w:szCs w:val="22"/>
          <w:u w:val="single"/>
        </w:rPr>
        <w:t>758</w:t>
      </w:r>
    </w:p>
    <w:p w:rsidR="00557C06" w:rsidRPr="00557C06" w:rsidRDefault="00557C06" w:rsidP="00557C06">
      <w:pPr>
        <w:spacing w:after="0" w:line="240" w:lineRule="auto"/>
        <w:rPr>
          <w:rFonts w:ascii="Times New Roman" w:eastAsia="Times New Roman" w:hAnsi="Times New Roman" w:cs="Times New Roman"/>
          <w:sz w:val="24"/>
          <w:szCs w:val="24"/>
        </w:rPr>
      </w:pPr>
    </w:p>
    <w:p w:rsidR="00557C06" w:rsidRPr="00557C06" w:rsidRDefault="00557C06" w:rsidP="00557C06">
      <w:pPr>
        <w:spacing w:after="0" w:line="240" w:lineRule="auto"/>
        <w:rPr>
          <w:rFonts w:ascii="Times New Roman" w:eastAsia="Times New Roman" w:hAnsi="Times New Roman" w:cs="Times New Roman"/>
          <w:sz w:val="24"/>
          <w:szCs w:val="24"/>
        </w:rPr>
      </w:pPr>
      <w:r w:rsidRPr="00557C06">
        <w:rPr>
          <w:rFonts w:ascii="Arial" w:eastAsia="Times New Roman" w:hAnsi="Arial" w:cs="Arial"/>
          <w:b/>
          <w:bCs/>
          <w:color w:val="000000"/>
          <w:szCs w:val="22"/>
          <w:u w:val="single"/>
        </w:rPr>
        <w:t>Transaction summary</w:t>
      </w:r>
    </w:p>
    <w:p w:rsidR="00557C06" w:rsidRPr="00557C06" w:rsidRDefault="00557C06" w:rsidP="00557C06">
      <w:pPr>
        <w:spacing w:after="0" w:line="240" w:lineRule="auto"/>
        <w:rPr>
          <w:rFonts w:ascii="Times New Roman" w:eastAsia="Times New Roman" w:hAnsi="Times New Roman" w:cs="Times New Roman"/>
          <w:sz w:val="24"/>
          <w:szCs w:val="24"/>
        </w:rPr>
      </w:pPr>
      <w:r w:rsidRPr="00557C06">
        <w:rPr>
          <w:rFonts w:ascii="Arial" w:eastAsia="Times New Roman" w:hAnsi="Arial" w:cs="Arial"/>
          <w:color w:val="000000"/>
          <w:szCs w:val="22"/>
        </w:rPr>
        <w:t>+Total return</w:t>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t>3</w:t>
      </w:r>
      <w:r>
        <w:rPr>
          <w:rFonts w:ascii="Arial" w:eastAsia="Times New Roman" w:hAnsi="Arial" w:cs="Arial"/>
          <w:color w:val="000000"/>
          <w:szCs w:val="22"/>
        </w:rPr>
        <w:t>758</w:t>
      </w:r>
    </w:p>
    <w:p w:rsidR="00557C06" w:rsidRPr="00557C06" w:rsidRDefault="00557C06" w:rsidP="00557C06">
      <w:pPr>
        <w:spacing w:after="0" w:line="240" w:lineRule="auto"/>
        <w:rPr>
          <w:rFonts w:ascii="Times New Roman" w:eastAsia="Times New Roman" w:hAnsi="Times New Roman" w:cs="Times New Roman"/>
          <w:sz w:val="24"/>
          <w:szCs w:val="24"/>
        </w:rPr>
      </w:pPr>
      <w:r w:rsidRPr="00557C06">
        <w:rPr>
          <w:rFonts w:ascii="Arial" w:eastAsia="Times New Roman" w:hAnsi="Arial" w:cs="Arial"/>
          <w:color w:val="000000"/>
          <w:szCs w:val="22"/>
        </w:rPr>
        <w:t>-Total cost</w:t>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t>3</w:t>
      </w:r>
      <w:r>
        <w:rPr>
          <w:rFonts w:ascii="Arial" w:eastAsia="Times New Roman" w:hAnsi="Arial" w:cs="Arial"/>
          <w:color w:val="000000"/>
          <w:szCs w:val="22"/>
        </w:rPr>
        <w:t>122</w:t>
      </w:r>
    </w:p>
    <w:p w:rsidR="00557C06" w:rsidRPr="00557C06" w:rsidRDefault="00557C06" w:rsidP="00557C06">
      <w:pPr>
        <w:spacing w:after="0" w:line="240" w:lineRule="auto"/>
        <w:rPr>
          <w:rFonts w:ascii="Times New Roman" w:eastAsia="Times New Roman" w:hAnsi="Times New Roman" w:cs="Times New Roman"/>
          <w:sz w:val="24"/>
          <w:szCs w:val="24"/>
        </w:rPr>
      </w:pPr>
      <w:r w:rsidRPr="00557C06">
        <w:rPr>
          <w:rFonts w:ascii="Arial" w:eastAsia="Times New Roman" w:hAnsi="Arial" w:cs="Arial"/>
          <w:color w:val="000000"/>
          <w:szCs w:val="22"/>
        </w:rPr>
        <w:t>+dividend</w:t>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r w:rsidRPr="00557C06">
        <w:rPr>
          <w:rFonts w:ascii="Arial" w:eastAsia="Times New Roman" w:hAnsi="Arial" w:cs="Arial"/>
          <w:color w:val="000000"/>
          <w:szCs w:val="22"/>
        </w:rPr>
        <w:tab/>
      </w:r>
      <w:proofErr w:type="gramStart"/>
      <w:r w:rsidRPr="00557C06">
        <w:rPr>
          <w:rFonts w:ascii="Arial" w:eastAsia="Times New Roman" w:hAnsi="Arial" w:cs="Arial"/>
          <w:color w:val="000000"/>
          <w:szCs w:val="22"/>
        </w:rPr>
        <w:tab/>
        <w:t xml:space="preserve">  </w:t>
      </w:r>
      <w:r w:rsidRPr="00557C06">
        <w:rPr>
          <w:rFonts w:ascii="Arial" w:eastAsia="Times New Roman" w:hAnsi="Arial" w:cs="Arial"/>
          <w:color w:val="000000"/>
          <w:szCs w:val="22"/>
          <w:u w:val="single"/>
        </w:rPr>
        <w:t>160</w:t>
      </w:r>
      <w:proofErr w:type="gramEnd"/>
    </w:p>
    <w:p w:rsidR="00BF6127" w:rsidRDefault="00557C06" w:rsidP="00557C06">
      <w:r w:rsidRPr="00557C06">
        <w:rPr>
          <w:rFonts w:ascii="Arial" w:eastAsia="Times New Roman" w:hAnsi="Arial" w:cs="Arial"/>
          <w:b/>
          <w:bCs/>
          <w:color w:val="000000"/>
          <w:szCs w:val="22"/>
          <w:u w:val="single"/>
        </w:rPr>
        <w:t xml:space="preserve">Total return </w:t>
      </w:r>
      <w:proofErr w:type="spellStart"/>
      <w:r w:rsidRPr="00557C06">
        <w:rPr>
          <w:rFonts w:ascii="Arial" w:eastAsia="Times New Roman" w:hAnsi="Arial" w:cs="Arial"/>
          <w:b/>
          <w:bCs/>
          <w:color w:val="000000"/>
          <w:szCs w:val="22"/>
          <w:u w:val="single"/>
        </w:rPr>
        <w:t>rom</w:t>
      </w:r>
      <w:proofErr w:type="spellEnd"/>
      <w:r w:rsidRPr="00557C06">
        <w:rPr>
          <w:rFonts w:ascii="Arial" w:eastAsia="Times New Roman" w:hAnsi="Arial" w:cs="Arial"/>
          <w:b/>
          <w:bCs/>
          <w:color w:val="000000"/>
          <w:szCs w:val="22"/>
          <w:u w:val="single"/>
        </w:rPr>
        <w:t xml:space="preserve"> investment </w:t>
      </w:r>
      <w:r w:rsidRPr="00557C06">
        <w:rPr>
          <w:rFonts w:ascii="Arial" w:eastAsia="Times New Roman" w:hAnsi="Arial" w:cs="Arial"/>
          <w:b/>
          <w:bCs/>
          <w:color w:val="000000"/>
          <w:szCs w:val="22"/>
          <w:u w:val="single"/>
        </w:rPr>
        <w:tab/>
      </w:r>
      <w:r w:rsidRPr="00557C06">
        <w:rPr>
          <w:rFonts w:ascii="Arial" w:eastAsia="Times New Roman" w:hAnsi="Arial" w:cs="Arial"/>
          <w:b/>
          <w:bCs/>
          <w:color w:val="000000"/>
          <w:szCs w:val="22"/>
          <w:u w:val="single"/>
        </w:rPr>
        <w:tab/>
      </w:r>
      <w:r w:rsidRPr="00557C06">
        <w:rPr>
          <w:rFonts w:ascii="Arial" w:eastAsia="Times New Roman" w:hAnsi="Arial" w:cs="Arial"/>
          <w:b/>
          <w:bCs/>
          <w:color w:val="000000"/>
          <w:szCs w:val="22"/>
          <w:u w:val="single"/>
        </w:rPr>
        <w:tab/>
      </w:r>
      <w:r w:rsidRPr="00557C06">
        <w:rPr>
          <w:rFonts w:ascii="Arial" w:eastAsia="Times New Roman" w:hAnsi="Arial" w:cs="Arial"/>
          <w:b/>
          <w:bCs/>
          <w:color w:val="000000"/>
          <w:szCs w:val="22"/>
          <w:u w:val="single"/>
        </w:rPr>
        <w:tab/>
      </w:r>
      <w:r w:rsidRPr="00557C06">
        <w:rPr>
          <w:rFonts w:ascii="Arial" w:eastAsia="Times New Roman" w:hAnsi="Arial" w:cs="Arial"/>
          <w:b/>
          <w:bCs/>
          <w:color w:val="000000"/>
          <w:szCs w:val="22"/>
          <w:u w:val="single"/>
        </w:rPr>
        <w:tab/>
      </w:r>
      <w:r w:rsidRPr="00557C06">
        <w:rPr>
          <w:rFonts w:ascii="Arial" w:eastAsia="Times New Roman" w:hAnsi="Arial" w:cs="Arial"/>
          <w:b/>
          <w:bCs/>
          <w:color w:val="000000"/>
          <w:szCs w:val="22"/>
          <w:u w:val="single"/>
        </w:rPr>
        <w:tab/>
      </w:r>
      <w:r w:rsidRPr="00557C06">
        <w:rPr>
          <w:rFonts w:ascii="Arial" w:eastAsia="Times New Roman" w:hAnsi="Arial" w:cs="Arial"/>
          <w:b/>
          <w:bCs/>
          <w:color w:val="000000"/>
          <w:szCs w:val="22"/>
          <w:u w:val="single"/>
        </w:rPr>
        <w:tab/>
      </w:r>
      <w:r w:rsidRPr="00557C06">
        <w:rPr>
          <w:rFonts w:ascii="Arial" w:eastAsia="Times New Roman" w:hAnsi="Arial" w:cs="Arial"/>
          <w:b/>
          <w:bCs/>
          <w:color w:val="000000"/>
          <w:szCs w:val="22"/>
          <w:u w:val="single"/>
        </w:rPr>
        <w:tab/>
      </w:r>
      <w:r>
        <w:rPr>
          <w:rFonts w:ascii="Arial" w:eastAsia="Times New Roman" w:hAnsi="Arial" w:cs="Arial"/>
          <w:b/>
          <w:bCs/>
          <w:color w:val="000000"/>
          <w:szCs w:val="22"/>
          <w:u w:val="single"/>
        </w:rPr>
        <w:t>796</w:t>
      </w:r>
      <w:r w:rsidRPr="00557C06">
        <w:rPr>
          <w:rFonts w:ascii="Arial" w:eastAsia="Times New Roman" w:hAnsi="Arial" w:cs="Arial"/>
          <w:b/>
          <w:bCs/>
          <w:color w:val="000000"/>
          <w:szCs w:val="22"/>
          <w:u w:val="single"/>
        </w:rPr>
        <w:tab/>
      </w:r>
    </w:p>
    <w:sectPr w:rsidR="00BF612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018B" w:rsidRDefault="0047018B" w:rsidP="00383F17">
      <w:pPr>
        <w:spacing w:after="0" w:line="240" w:lineRule="auto"/>
      </w:pPr>
      <w:r>
        <w:separator/>
      </w:r>
    </w:p>
  </w:endnote>
  <w:endnote w:type="continuationSeparator" w:id="0">
    <w:p w:rsidR="0047018B" w:rsidRDefault="0047018B" w:rsidP="00383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018B" w:rsidRDefault="0047018B" w:rsidP="00383F17">
      <w:pPr>
        <w:spacing w:after="0" w:line="240" w:lineRule="auto"/>
      </w:pPr>
      <w:r>
        <w:separator/>
      </w:r>
    </w:p>
  </w:footnote>
  <w:footnote w:type="continuationSeparator" w:id="0">
    <w:p w:rsidR="0047018B" w:rsidRDefault="0047018B" w:rsidP="00383F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3F17" w:rsidRDefault="00383F17">
    <w:pPr>
      <w:pStyle w:val="Header"/>
    </w:pPr>
    <w:proofErr w:type="spellStart"/>
    <w:r>
      <w:t>Kanokpan</w:t>
    </w:r>
    <w:proofErr w:type="spellEnd"/>
    <w:r>
      <w:t xml:space="preserve"> 5904640850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EF6D69"/>
    <w:multiLevelType w:val="hybridMultilevel"/>
    <w:tmpl w:val="539A9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104651"/>
    <w:multiLevelType w:val="hybridMultilevel"/>
    <w:tmpl w:val="3C8ACADA"/>
    <w:lvl w:ilvl="0" w:tplc="B7AAADE2">
      <w:start w:val="1"/>
      <w:numFmt w:val="decimal"/>
      <w:lvlText w:val="%1."/>
      <w:lvlJc w:val="left"/>
      <w:pPr>
        <w:ind w:left="975" w:hanging="615"/>
      </w:pPr>
      <w:rPr>
        <w:rFonts w:ascii="Arial" w:hAnsi="Arial" w:cs="Arial" w:hint="default"/>
        <w:color w:val="000000"/>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C06"/>
    <w:rsid w:val="00383F17"/>
    <w:rsid w:val="0047018B"/>
    <w:rsid w:val="00557C06"/>
    <w:rsid w:val="00BF612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9588C"/>
  <w15:chartTrackingRefBased/>
  <w15:docId w15:val="{0FF3BA8A-A30D-4B53-998B-2CABB1D3A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7C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557C06"/>
  </w:style>
  <w:style w:type="paragraph" w:styleId="ListParagraph">
    <w:name w:val="List Paragraph"/>
    <w:basedOn w:val="Normal"/>
    <w:uiPriority w:val="34"/>
    <w:qFormat/>
    <w:rsid w:val="00557C06"/>
    <w:pPr>
      <w:ind w:left="720"/>
      <w:contextualSpacing/>
    </w:pPr>
  </w:style>
  <w:style w:type="paragraph" w:styleId="Header">
    <w:name w:val="header"/>
    <w:basedOn w:val="Normal"/>
    <w:link w:val="HeaderChar"/>
    <w:uiPriority w:val="99"/>
    <w:unhideWhenUsed/>
    <w:rsid w:val="00383F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3F17"/>
  </w:style>
  <w:style w:type="paragraph" w:styleId="Footer">
    <w:name w:val="footer"/>
    <w:basedOn w:val="Normal"/>
    <w:link w:val="FooterChar"/>
    <w:uiPriority w:val="99"/>
    <w:unhideWhenUsed/>
    <w:rsid w:val="00383F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3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31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283</Words>
  <Characters>1618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TULIB001</dc:creator>
  <cp:keywords/>
  <dc:description/>
  <cp:lastModifiedBy>TULIB001</cp:lastModifiedBy>
  <cp:revision>2</cp:revision>
  <dcterms:created xsi:type="dcterms:W3CDTF">2018-04-27T13:34:00Z</dcterms:created>
  <dcterms:modified xsi:type="dcterms:W3CDTF">2018-04-27T13:44:00Z</dcterms:modified>
</cp:coreProperties>
</file>