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574C" w:rsidRPr="00ED4736" w:rsidRDefault="008F574C" w:rsidP="008F574C">
      <w:pPr>
        <w:pStyle w:val="NormalWeb"/>
        <w:rPr>
          <w:rFonts w:asciiTheme="minorHAnsi" w:hAnsiTheme="minorHAnsi" w:cstheme="minorHAnsi"/>
          <w:b/>
          <w:bCs/>
        </w:rPr>
      </w:pPr>
      <w:r w:rsidRPr="00ED4736">
        <w:rPr>
          <w:rFonts w:asciiTheme="minorHAnsi" w:hAnsiTheme="minorHAnsi" w:cstheme="minorHAnsi"/>
          <w:b/>
          <w:bCs/>
        </w:rPr>
        <w:t xml:space="preserve">Advertising </w:t>
      </w:r>
    </w:p>
    <w:p w:rsidR="0030407A" w:rsidRPr="00ED4736" w:rsidRDefault="0030407A" w:rsidP="0030407A">
      <w:pPr>
        <w:rPr>
          <w:rFonts w:cstheme="minorHAnsi"/>
          <w:sz w:val="18"/>
          <w:szCs w:val="18"/>
        </w:rPr>
      </w:pPr>
      <w:proofErr w:type="spellStart"/>
      <w:r w:rsidRPr="00ED4736">
        <w:rPr>
          <w:rFonts w:cstheme="minorHAnsi"/>
          <w:sz w:val="18"/>
          <w:szCs w:val="18"/>
        </w:rPr>
        <w:t>Ackerberg</w:t>
      </w:r>
      <w:proofErr w:type="spellEnd"/>
      <w:r w:rsidRPr="00ED4736">
        <w:rPr>
          <w:rFonts w:cstheme="minorHAnsi"/>
          <w:sz w:val="18"/>
          <w:szCs w:val="18"/>
        </w:rPr>
        <w:t>, D. "Empirically Distinguishing Informative and Prestige Effects of Advertising." </w:t>
      </w:r>
    </w:p>
    <w:p w:rsidR="0030407A" w:rsidRPr="00ED4736" w:rsidRDefault="0030407A" w:rsidP="0030407A">
      <w:pPr>
        <w:rPr>
          <w:rFonts w:cstheme="minorHAnsi"/>
          <w:sz w:val="18"/>
          <w:szCs w:val="18"/>
        </w:rPr>
      </w:pPr>
      <w:r w:rsidRPr="00ED4736">
        <w:rPr>
          <w:rFonts w:cstheme="minorHAnsi"/>
          <w:sz w:val="18"/>
          <w:szCs w:val="18"/>
        </w:rPr>
        <w:t>Rand Journal of Economics 32 (Summer 2001): 316-333.</w:t>
      </w:r>
    </w:p>
    <w:p w:rsidR="0030407A" w:rsidRPr="00ED4736" w:rsidRDefault="0030407A" w:rsidP="0030407A">
      <w:pPr>
        <w:rPr>
          <w:rFonts w:cstheme="minorHAnsi"/>
          <w:szCs w:val="24"/>
        </w:rPr>
      </w:pPr>
    </w:p>
    <w:p w:rsidR="00905CA5" w:rsidRPr="001238E8" w:rsidRDefault="006951AE">
      <w:pPr>
        <w:rPr>
          <w:rFonts w:cstheme="minorHAnsi"/>
          <w:szCs w:val="24"/>
        </w:rPr>
      </w:pPr>
      <w:r w:rsidRPr="00ED4736">
        <w:rPr>
          <w:rFonts w:cstheme="minorHAnsi"/>
          <w:szCs w:val="24"/>
        </w:rPr>
        <w:tab/>
        <w:t xml:space="preserve">Industrial organization includes various theories, the one that I chosen was an analysis of the </w:t>
      </w:r>
      <w:r w:rsidR="00707D31" w:rsidRPr="00ED4736">
        <w:rPr>
          <w:rFonts w:cstheme="minorHAnsi"/>
          <w:szCs w:val="24"/>
        </w:rPr>
        <w:t>advertisement</w:t>
      </w:r>
      <w:r w:rsidRPr="00ED4736">
        <w:rPr>
          <w:rFonts w:cstheme="minorHAnsi"/>
          <w:szCs w:val="24"/>
        </w:rPr>
        <w:t>. First of all the advertis</w:t>
      </w:r>
      <w:r w:rsidR="00707D31" w:rsidRPr="00ED4736">
        <w:rPr>
          <w:rFonts w:cstheme="minorHAnsi"/>
          <w:szCs w:val="24"/>
        </w:rPr>
        <w:t>ing</w:t>
      </w:r>
      <w:r w:rsidRPr="00ED4736">
        <w:rPr>
          <w:rFonts w:cstheme="minorHAnsi"/>
          <w:szCs w:val="24"/>
        </w:rPr>
        <w:t xml:space="preserve"> </w:t>
      </w:r>
      <w:r w:rsidR="00E22FCF" w:rsidRPr="00ED4736">
        <w:rPr>
          <w:rFonts w:cstheme="minorHAnsi"/>
          <w:szCs w:val="24"/>
        </w:rPr>
        <w:t xml:space="preserve">is likely to influence customer, it </w:t>
      </w:r>
      <w:r w:rsidR="005C3544" w:rsidRPr="00ED4736">
        <w:rPr>
          <w:rFonts w:cstheme="minorHAnsi"/>
          <w:szCs w:val="24"/>
        </w:rPr>
        <w:t xml:space="preserve">could be an image of the brand and it </w:t>
      </w:r>
      <w:r w:rsidRPr="00ED4736">
        <w:rPr>
          <w:rFonts w:cstheme="minorHAnsi"/>
          <w:szCs w:val="24"/>
        </w:rPr>
        <w:t xml:space="preserve">must </w:t>
      </w:r>
      <w:r w:rsidR="0003485F" w:rsidRPr="00ED4736">
        <w:rPr>
          <w:rFonts w:cstheme="minorHAnsi"/>
          <w:szCs w:val="24"/>
        </w:rPr>
        <w:t>either</w:t>
      </w:r>
      <w:r w:rsidR="0003485F" w:rsidRPr="00ED4736">
        <w:rPr>
          <w:rFonts w:cstheme="minorHAnsi"/>
          <w:szCs w:val="24"/>
        </w:rPr>
        <w:t xml:space="preserve"> </w:t>
      </w:r>
      <w:r w:rsidR="005C3544" w:rsidRPr="00ED4736">
        <w:rPr>
          <w:rFonts w:cstheme="minorHAnsi"/>
          <w:szCs w:val="24"/>
        </w:rPr>
        <w:t>att</w:t>
      </w:r>
      <w:r w:rsidR="00707D31" w:rsidRPr="00ED4736">
        <w:rPr>
          <w:rFonts w:cstheme="minorHAnsi"/>
          <w:szCs w:val="24"/>
        </w:rPr>
        <w:t>r</w:t>
      </w:r>
      <w:r w:rsidR="005C3544" w:rsidRPr="00ED4736">
        <w:rPr>
          <w:rFonts w:cstheme="minorHAnsi"/>
          <w:szCs w:val="24"/>
        </w:rPr>
        <w:t>act</w:t>
      </w:r>
      <w:r w:rsidRPr="00ED4736">
        <w:rPr>
          <w:rFonts w:cstheme="minorHAnsi"/>
          <w:szCs w:val="24"/>
        </w:rPr>
        <w:t xml:space="preserve"> customers who experience </w:t>
      </w:r>
      <w:r w:rsidR="005C3544" w:rsidRPr="00ED4736">
        <w:rPr>
          <w:rFonts w:cstheme="minorHAnsi"/>
          <w:szCs w:val="24"/>
        </w:rPr>
        <w:t xml:space="preserve">or </w:t>
      </w:r>
      <w:r w:rsidRPr="00ED4736">
        <w:rPr>
          <w:rFonts w:cstheme="minorHAnsi"/>
          <w:szCs w:val="24"/>
        </w:rPr>
        <w:t>never experience the brand before</w:t>
      </w:r>
      <w:r w:rsidR="00FE4E6F" w:rsidRPr="00ED4736">
        <w:rPr>
          <w:rFonts w:cstheme="minorHAnsi"/>
          <w:szCs w:val="24"/>
        </w:rPr>
        <w:t xml:space="preserve">. </w:t>
      </w:r>
      <w:r w:rsidR="0003485F" w:rsidRPr="00ED4736">
        <w:rPr>
          <w:rFonts w:cstheme="minorHAnsi"/>
          <w:szCs w:val="24"/>
        </w:rPr>
        <w:t xml:space="preserve">From the article of </w:t>
      </w:r>
      <w:proofErr w:type="spellStart"/>
      <w:r w:rsidR="0003485F" w:rsidRPr="00ED4736">
        <w:rPr>
          <w:rFonts w:cstheme="minorHAnsi"/>
          <w:szCs w:val="24"/>
        </w:rPr>
        <w:t>Ackerberg</w:t>
      </w:r>
      <w:proofErr w:type="spellEnd"/>
      <w:r w:rsidR="0003485F" w:rsidRPr="00ED4736">
        <w:rPr>
          <w:rFonts w:cstheme="minorHAnsi"/>
          <w:szCs w:val="24"/>
        </w:rPr>
        <w:t xml:space="preserve"> D. said that informing way is initially affect inexperienced customers, whereas prestige effects works on both groups of buyer</w:t>
      </w:r>
      <w:r w:rsidR="0003485F" w:rsidRPr="00ED4736">
        <w:rPr>
          <w:rFonts w:cstheme="minorHAnsi"/>
          <w:szCs w:val="24"/>
        </w:rPr>
        <w:t>; however, t</w:t>
      </w:r>
      <w:r w:rsidR="001879E5" w:rsidRPr="00ED4736">
        <w:rPr>
          <w:rFonts w:cstheme="minorHAnsi"/>
          <w:szCs w:val="24"/>
        </w:rPr>
        <w:t xml:space="preserve">o </w:t>
      </w:r>
      <w:r w:rsidR="0003485F" w:rsidRPr="00ED4736">
        <w:rPr>
          <w:rFonts w:cstheme="minorHAnsi"/>
          <w:szCs w:val="24"/>
        </w:rPr>
        <w:t>clearly illustrate</w:t>
      </w:r>
      <w:r w:rsidR="001879E5" w:rsidRPr="00ED4736">
        <w:rPr>
          <w:rFonts w:cstheme="minorHAnsi"/>
          <w:szCs w:val="24"/>
        </w:rPr>
        <w:t xml:space="preserve"> the effects of advertising we must </w:t>
      </w:r>
      <w:r w:rsidR="0003485F" w:rsidRPr="00ED4736">
        <w:rPr>
          <w:rFonts w:cstheme="minorHAnsi"/>
          <w:szCs w:val="24"/>
        </w:rPr>
        <w:t xml:space="preserve">primarily </w:t>
      </w:r>
      <w:r w:rsidR="001879E5" w:rsidRPr="00ED4736">
        <w:rPr>
          <w:rFonts w:cstheme="minorHAnsi"/>
          <w:szCs w:val="24"/>
        </w:rPr>
        <w:t xml:space="preserve">simplify type of the product matching </w:t>
      </w:r>
      <w:r w:rsidR="0003485F" w:rsidRPr="00ED4736">
        <w:rPr>
          <w:rFonts w:cstheme="minorHAnsi"/>
          <w:szCs w:val="24"/>
        </w:rPr>
        <w:t>type of the advertisement</w:t>
      </w:r>
      <w:r w:rsidR="00580C7F" w:rsidRPr="00ED4736">
        <w:rPr>
          <w:rFonts w:cstheme="minorHAnsi"/>
          <w:szCs w:val="24"/>
        </w:rPr>
        <w:t xml:space="preserve">. </w:t>
      </w:r>
    </w:p>
    <w:p w:rsidR="008329CC" w:rsidRDefault="00ED4736">
      <w:pPr>
        <w:rPr>
          <w:rFonts w:eastAsia="Times New Roman" w:cs="Tahoma"/>
        </w:rPr>
      </w:pPr>
      <w:r w:rsidRPr="00ED4736">
        <w:rPr>
          <w:rFonts w:eastAsia="Times New Roman" w:cstheme="minorHAnsi"/>
          <w:szCs w:val="24"/>
        </w:rPr>
        <w:tab/>
      </w:r>
      <w:r w:rsidR="001238E8">
        <w:rPr>
          <w:rFonts w:eastAsia="Times New Roman" w:cstheme="minorHAnsi"/>
          <w:szCs w:val="24"/>
        </w:rPr>
        <w:t>From the article,</w:t>
      </w:r>
      <w:r w:rsidRPr="00ED4736">
        <w:rPr>
          <w:rFonts w:eastAsia="Times New Roman" w:cstheme="minorHAnsi"/>
          <w:szCs w:val="24"/>
        </w:rPr>
        <w:t xml:space="preserve"> Molson Ice could clearly indicate the unconcern of the ad</w:t>
      </w:r>
      <w:r w:rsidR="001238E8">
        <w:rPr>
          <w:rFonts w:eastAsia="Times New Roman" w:cstheme="minorHAnsi"/>
          <w:szCs w:val="24"/>
        </w:rPr>
        <w:t>vertising</w:t>
      </w:r>
      <w:r w:rsidRPr="00ED4736">
        <w:rPr>
          <w:rFonts w:eastAsia="Times New Roman" w:cstheme="minorHAnsi"/>
          <w:szCs w:val="24"/>
        </w:rPr>
        <w:t xml:space="preserve"> benefits because the company didn’t spend the expenditure on advertisement. So there are questions (1)Do they alert consumers to the existence of this new product?, (2) Does the fact that Molson is advertising the product somehow indicate to consumers that it is a product worth trying?, (3)Are there reputation or prestige effects by which consumers simply obtain utility (or disutility) from consuming more advertised products or products that are associated with hip twenty-somethings?, and (4)Is there some combination of the above and possibly other effects?</w:t>
      </w:r>
      <w:r w:rsidR="008329CC">
        <w:rPr>
          <w:rFonts w:eastAsia="Times New Roman" w:cstheme="minorHAnsi"/>
          <w:szCs w:val="24"/>
        </w:rPr>
        <w:t xml:space="preserve"> </w:t>
      </w:r>
      <w:r w:rsidR="001238E8">
        <w:rPr>
          <w:rFonts w:eastAsia="Times New Roman" w:cs="Tahoma"/>
        </w:rPr>
        <w:t>E</w:t>
      </w:r>
      <w:r w:rsidR="001238E8">
        <w:rPr>
          <w:rFonts w:eastAsia="Times New Roman" w:cs="Tahoma"/>
        </w:rPr>
        <w:t>conomists had developed the explicit theories to analyze different effects</w:t>
      </w:r>
      <w:r w:rsidR="008329CC">
        <w:rPr>
          <w:rFonts w:eastAsia="Times New Roman" w:cs="Tahoma"/>
        </w:rPr>
        <w:t xml:space="preserve"> to answer those questions</w:t>
      </w:r>
      <w:r w:rsidR="001238E8">
        <w:rPr>
          <w:rFonts w:eastAsia="Times New Roman" w:cs="Tahoma"/>
        </w:rPr>
        <w:t xml:space="preserve">. </w:t>
      </w:r>
    </w:p>
    <w:p w:rsidR="001238E8" w:rsidRDefault="008329CC">
      <w:pPr>
        <w:rPr>
          <w:rFonts w:eastAsia="Times New Roman" w:cs="Tahoma"/>
        </w:rPr>
      </w:pPr>
      <w:r>
        <w:rPr>
          <w:rFonts w:cstheme="minorHAnsi"/>
          <w:szCs w:val="24"/>
        </w:rPr>
        <w:tab/>
      </w:r>
      <w:r w:rsidR="001238E8" w:rsidRPr="00ED4736">
        <w:rPr>
          <w:rFonts w:cstheme="minorHAnsi"/>
          <w:szCs w:val="24"/>
        </w:rPr>
        <w:t xml:space="preserve">The </w:t>
      </w:r>
      <w:r w:rsidR="001238E8">
        <w:rPr>
          <w:rFonts w:cstheme="minorHAnsi"/>
          <w:szCs w:val="24"/>
        </w:rPr>
        <w:t xml:space="preserve">concern separation contain </w:t>
      </w:r>
      <w:r w:rsidR="001238E8" w:rsidRPr="00ED4736">
        <w:rPr>
          <w:rFonts w:cstheme="minorHAnsi"/>
          <w:szCs w:val="24"/>
        </w:rPr>
        <w:t xml:space="preserve">these following different effects. </w:t>
      </w:r>
      <w:r w:rsidR="001238E8" w:rsidRPr="00ED4736">
        <w:rPr>
          <w:rFonts w:eastAsia="Times New Roman" w:cstheme="minorHAnsi"/>
          <w:szCs w:val="24"/>
        </w:rPr>
        <w:t>Firstly, an information on product existence and search characteristics will affect buyer who has an inexperience of the product before but it shouldn’t affect current experience buyers. Customer who had tried should know the existence and the characteristic of the brand that suit their interest. Moreover, measuring the existence and extent of such effect is an empirical problem, one that has not received enough attention. Secondly, the information about the brand’s experience characteristics that occurred after the consumption experience. Also, this shouldn’t distract the experienced user from previous consumption. Lastly, prestige and image are the direct effect to that could derive consumer demand and utility functions. Buyer might consume more relative to the more advertisements. However, a bulk of an advertisement doesn’t what the economist or the marketers focusing but it is how it affect the demand.</w:t>
      </w:r>
      <w:r w:rsidR="001238E8">
        <w:rPr>
          <w:rFonts w:eastAsia="Times New Roman" w:cs="Tahoma"/>
        </w:rPr>
        <w:t xml:space="preserve"> </w:t>
      </w:r>
    </w:p>
    <w:p w:rsidR="00806739" w:rsidRPr="00806739" w:rsidRDefault="008329CC" w:rsidP="00806739">
      <w:pPr>
        <w:rPr>
          <w:rFonts w:eastAsia="Times New Roman" w:cstheme="minorHAnsi"/>
          <w:szCs w:val="24"/>
        </w:rPr>
      </w:pPr>
      <w:r>
        <w:rPr>
          <w:rFonts w:eastAsia="Times New Roman" w:cs="Tahoma"/>
        </w:rPr>
        <w:tab/>
      </w:r>
      <w:r w:rsidRPr="00806739">
        <w:rPr>
          <w:rFonts w:eastAsia="Times New Roman" w:cstheme="minorHAnsi"/>
        </w:rPr>
        <w:t xml:space="preserve">To sum up what has been state so far, </w:t>
      </w:r>
      <w:r w:rsidR="00806739" w:rsidRPr="00806739">
        <w:rPr>
          <w:rFonts w:eastAsia="Times New Roman" w:cstheme="minorHAnsi"/>
        </w:rPr>
        <w:t xml:space="preserve">the impact of advertisement to both experience and inexperience user could distinguish whether </w:t>
      </w:r>
      <w:r w:rsidR="00806739" w:rsidRPr="00806739">
        <w:rPr>
          <w:rFonts w:eastAsia="Times New Roman" w:cstheme="minorHAnsi"/>
          <w:szCs w:val="24"/>
        </w:rPr>
        <w:t>advertising provides information similar to that obtained from consumption, provides information different from that learned from consumption, or both. And this distinction relates very closely to the difference between "informative" and "prestige" influences of advertising.</w:t>
      </w:r>
      <w:bookmarkStart w:id="0" w:name="_GoBack"/>
      <w:bookmarkEnd w:id="0"/>
    </w:p>
    <w:p w:rsidR="00806739" w:rsidRPr="00806739" w:rsidRDefault="00806739" w:rsidP="00806739">
      <w:pPr>
        <w:rPr>
          <w:rFonts w:ascii="Times New Roman" w:eastAsia="Times New Roman" w:hAnsi="Times New Roman" w:cs="Times New Roman"/>
          <w:szCs w:val="24"/>
        </w:rPr>
      </w:pPr>
    </w:p>
    <w:p w:rsidR="008329CC" w:rsidRDefault="008329CC">
      <w:pPr>
        <w:rPr>
          <w:rFonts w:eastAsia="Times New Roman" w:cs="Tahoma"/>
        </w:rPr>
      </w:pPr>
    </w:p>
    <w:p w:rsidR="008329CC" w:rsidRPr="001238E8" w:rsidRDefault="008329CC">
      <w:pPr>
        <w:rPr>
          <w:rFonts w:eastAsia="Times New Roman" w:cstheme="minorHAnsi" w:hint="cs"/>
          <w:szCs w:val="24"/>
          <w:cs/>
        </w:rPr>
      </w:pPr>
      <w:r>
        <w:rPr>
          <w:rFonts w:eastAsia="Times New Roman" w:cstheme="minorHAnsi"/>
          <w:szCs w:val="24"/>
        </w:rPr>
        <w:tab/>
      </w:r>
    </w:p>
    <w:p w:rsidR="001238E8" w:rsidRPr="00ED4736" w:rsidRDefault="001238E8">
      <w:pPr>
        <w:rPr>
          <w:rFonts w:eastAsia="Times New Roman" w:cs="Tahoma"/>
        </w:rPr>
      </w:pPr>
    </w:p>
    <w:sectPr w:rsidR="001238E8" w:rsidRPr="00ED4736" w:rsidSect="00CB60CC">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7D6" w:rsidRDefault="00FE77D6" w:rsidP="003205EC">
      <w:r>
        <w:separator/>
      </w:r>
    </w:p>
  </w:endnote>
  <w:endnote w:type="continuationSeparator" w:id="0">
    <w:p w:rsidR="00FE77D6" w:rsidRDefault="00FE77D6" w:rsidP="00320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7D6" w:rsidRDefault="00FE77D6" w:rsidP="003205EC">
      <w:r>
        <w:separator/>
      </w:r>
    </w:p>
  </w:footnote>
  <w:footnote w:type="continuationSeparator" w:id="0">
    <w:p w:rsidR="00FE77D6" w:rsidRDefault="00FE77D6" w:rsidP="00320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5EC" w:rsidRDefault="003205EC" w:rsidP="003205EC">
    <w:pPr>
      <w:pStyle w:val="Header"/>
      <w:jc w:val="right"/>
    </w:pPr>
    <w:proofErr w:type="spellStart"/>
    <w:r>
      <w:t>Nasamon</w:t>
    </w:r>
    <w:proofErr w:type="spellEnd"/>
    <w:r>
      <w:t xml:space="preserve"> </w:t>
    </w:r>
    <w:proofErr w:type="spellStart"/>
    <w:r>
      <w:t>Niyomdecha</w:t>
    </w:r>
    <w:proofErr w:type="spellEnd"/>
    <w:r>
      <w:t xml:space="preserve"> (id: 6004640253)</w:t>
    </w:r>
  </w:p>
  <w:p w:rsidR="0030407A" w:rsidRDefault="0030407A" w:rsidP="003205E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FB2743"/>
    <w:multiLevelType w:val="hybridMultilevel"/>
    <w:tmpl w:val="F9F01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74C"/>
    <w:rsid w:val="0003485F"/>
    <w:rsid w:val="001238E8"/>
    <w:rsid w:val="001879E5"/>
    <w:rsid w:val="0030407A"/>
    <w:rsid w:val="003205EC"/>
    <w:rsid w:val="00483111"/>
    <w:rsid w:val="00580C7F"/>
    <w:rsid w:val="005C3544"/>
    <w:rsid w:val="006951AE"/>
    <w:rsid w:val="00707D31"/>
    <w:rsid w:val="00806739"/>
    <w:rsid w:val="008224CC"/>
    <w:rsid w:val="008329CC"/>
    <w:rsid w:val="00841C70"/>
    <w:rsid w:val="008F574C"/>
    <w:rsid w:val="009238DF"/>
    <w:rsid w:val="00B87BF0"/>
    <w:rsid w:val="00CB60CC"/>
    <w:rsid w:val="00CF5025"/>
    <w:rsid w:val="00DC6EBB"/>
    <w:rsid w:val="00E22FCF"/>
    <w:rsid w:val="00ED4736"/>
    <w:rsid w:val="00FE4E6F"/>
    <w:rsid w:val="00FE77D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36871870"/>
  <w15:chartTrackingRefBased/>
  <w15:docId w15:val="{878F7052-1FCE-B14B-9823-248322C9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574C"/>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3205EC"/>
    <w:pPr>
      <w:tabs>
        <w:tab w:val="center" w:pos="4680"/>
        <w:tab w:val="right" w:pos="9360"/>
      </w:tabs>
    </w:pPr>
  </w:style>
  <w:style w:type="character" w:customStyle="1" w:styleId="HeaderChar">
    <w:name w:val="Header Char"/>
    <w:basedOn w:val="DefaultParagraphFont"/>
    <w:link w:val="Header"/>
    <w:uiPriority w:val="99"/>
    <w:rsid w:val="003205EC"/>
  </w:style>
  <w:style w:type="paragraph" w:styleId="Footer">
    <w:name w:val="footer"/>
    <w:basedOn w:val="Normal"/>
    <w:link w:val="FooterChar"/>
    <w:uiPriority w:val="99"/>
    <w:unhideWhenUsed/>
    <w:rsid w:val="003205EC"/>
    <w:pPr>
      <w:tabs>
        <w:tab w:val="center" w:pos="4680"/>
        <w:tab w:val="right" w:pos="9360"/>
      </w:tabs>
    </w:pPr>
  </w:style>
  <w:style w:type="character" w:customStyle="1" w:styleId="FooterChar">
    <w:name w:val="Footer Char"/>
    <w:basedOn w:val="DefaultParagraphFont"/>
    <w:link w:val="Footer"/>
    <w:uiPriority w:val="99"/>
    <w:rsid w:val="003205EC"/>
  </w:style>
  <w:style w:type="character" w:styleId="Emphasis">
    <w:name w:val="Emphasis"/>
    <w:basedOn w:val="DefaultParagraphFont"/>
    <w:uiPriority w:val="20"/>
    <w:qFormat/>
    <w:rsid w:val="003040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48053">
      <w:bodyDiv w:val="1"/>
      <w:marLeft w:val="0"/>
      <w:marRight w:val="0"/>
      <w:marTop w:val="0"/>
      <w:marBottom w:val="0"/>
      <w:divBdr>
        <w:top w:val="none" w:sz="0" w:space="0" w:color="auto"/>
        <w:left w:val="none" w:sz="0" w:space="0" w:color="auto"/>
        <w:bottom w:val="none" w:sz="0" w:space="0" w:color="auto"/>
        <w:right w:val="none" w:sz="0" w:space="0" w:color="auto"/>
      </w:divBdr>
      <w:divsChild>
        <w:div w:id="1044866282">
          <w:marLeft w:val="0"/>
          <w:marRight w:val="0"/>
          <w:marTop w:val="0"/>
          <w:marBottom w:val="0"/>
          <w:divBdr>
            <w:top w:val="none" w:sz="0" w:space="0" w:color="auto"/>
            <w:left w:val="none" w:sz="0" w:space="0" w:color="auto"/>
            <w:bottom w:val="none" w:sz="0" w:space="0" w:color="auto"/>
            <w:right w:val="none" w:sz="0" w:space="0" w:color="auto"/>
          </w:divBdr>
          <w:divsChild>
            <w:div w:id="1781294108">
              <w:marLeft w:val="0"/>
              <w:marRight w:val="0"/>
              <w:marTop w:val="0"/>
              <w:marBottom w:val="0"/>
              <w:divBdr>
                <w:top w:val="none" w:sz="0" w:space="0" w:color="auto"/>
                <w:left w:val="none" w:sz="0" w:space="0" w:color="auto"/>
                <w:bottom w:val="none" w:sz="0" w:space="0" w:color="auto"/>
                <w:right w:val="none" w:sz="0" w:space="0" w:color="auto"/>
              </w:divBdr>
              <w:divsChild>
                <w:div w:id="109473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777038">
      <w:bodyDiv w:val="1"/>
      <w:marLeft w:val="0"/>
      <w:marRight w:val="0"/>
      <w:marTop w:val="0"/>
      <w:marBottom w:val="0"/>
      <w:divBdr>
        <w:top w:val="none" w:sz="0" w:space="0" w:color="auto"/>
        <w:left w:val="none" w:sz="0" w:space="0" w:color="auto"/>
        <w:bottom w:val="none" w:sz="0" w:space="0" w:color="auto"/>
        <w:right w:val="none" w:sz="0" w:space="0" w:color="auto"/>
      </w:divBdr>
    </w:div>
    <w:div w:id="293679406">
      <w:bodyDiv w:val="1"/>
      <w:marLeft w:val="0"/>
      <w:marRight w:val="0"/>
      <w:marTop w:val="0"/>
      <w:marBottom w:val="0"/>
      <w:divBdr>
        <w:top w:val="none" w:sz="0" w:space="0" w:color="auto"/>
        <w:left w:val="none" w:sz="0" w:space="0" w:color="auto"/>
        <w:bottom w:val="none" w:sz="0" w:space="0" w:color="auto"/>
        <w:right w:val="none" w:sz="0" w:space="0" w:color="auto"/>
      </w:divBdr>
    </w:div>
    <w:div w:id="420956404">
      <w:bodyDiv w:val="1"/>
      <w:marLeft w:val="0"/>
      <w:marRight w:val="0"/>
      <w:marTop w:val="0"/>
      <w:marBottom w:val="0"/>
      <w:divBdr>
        <w:top w:val="none" w:sz="0" w:space="0" w:color="auto"/>
        <w:left w:val="none" w:sz="0" w:space="0" w:color="auto"/>
        <w:bottom w:val="none" w:sz="0" w:space="0" w:color="auto"/>
        <w:right w:val="none" w:sz="0" w:space="0" w:color="auto"/>
      </w:divBdr>
    </w:div>
    <w:div w:id="479347327">
      <w:bodyDiv w:val="1"/>
      <w:marLeft w:val="0"/>
      <w:marRight w:val="0"/>
      <w:marTop w:val="0"/>
      <w:marBottom w:val="0"/>
      <w:divBdr>
        <w:top w:val="none" w:sz="0" w:space="0" w:color="auto"/>
        <w:left w:val="none" w:sz="0" w:space="0" w:color="auto"/>
        <w:bottom w:val="none" w:sz="0" w:space="0" w:color="auto"/>
        <w:right w:val="none" w:sz="0" w:space="0" w:color="auto"/>
      </w:divBdr>
    </w:div>
    <w:div w:id="590163057">
      <w:bodyDiv w:val="1"/>
      <w:marLeft w:val="0"/>
      <w:marRight w:val="0"/>
      <w:marTop w:val="0"/>
      <w:marBottom w:val="0"/>
      <w:divBdr>
        <w:top w:val="none" w:sz="0" w:space="0" w:color="auto"/>
        <w:left w:val="none" w:sz="0" w:space="0" w:color="auto"/>
        <w:bottom w:val="none" w:sz="0" w:space="0" w:color="auto"/>
        <w:right w:val="none" w:sz="0" w:space="0" w:color="auto"/>
      </w:divBdr>
    </w:div>
    <w:div w:id="714893727">
      <w:bodyDiv w:val="1"/>
      <w:marLeft w:val="0"/>
      <w:marRight w:val="0"/>
      <w:marTop w:val="0"/>
      <w:marBottom w:val="0"/>
      <w:divBdr>
        <w:top w:val="none" w:sz="0" w:space="0" w:color="auto"/>
        <w:left w:val="none" w:sz="0" w:space="0" w:color="auto"/>
        <w:bottom w:val="none" w:sz="0" w:space="0" w:color="auto"/>
        <w:right w:val="none" w:sz="0" w:space="0" w:color="auto"/>
      </w:divBdr>
      <w:divsChild>
        <w:div w:id="1342581087">
          <w:marLeft w:val="0"/>
          <w:marRight w:val="0"/>
          <w:marTop w:val="0"/>
          <w:marBottom w:val="0"/>
          <w:divBdr>
            <w:top w:val="none" w:sz="0" w:space="0" w:color="auto"/>
            <w:left w:val="none" w:sz="0" w:space="0" w:color="auto"/>
            <w:bottom w:val="none" w:sz="0" w:space="0" w:color="auto"/>
            <w:right w:val="none" w:sz="0" w:space="0" w:color="auto"/>
          </w:divBdr>
          <w:divsChild>
            <w:div w:id="1711412511">
              <w:marLeft w:val="0"/>
              <w:marRight w:val="0"/>
              <w:marTop w:val="0"/>
              <w:marBottom w:val="0"/>
              <w:divBdr>
                <w:top w:val="none" w:sz="0" w:space="0" w:color="auto"/>
                <w:left w:val="none" w:sz="0" w:space="0" w:color="auto"/>
                <w:bottom w:val="none" w:sz="0" w:space="0" w:color="auto"/>
                <w:right w:val="none" w:sz="0" w:space="0" w:color="auto"/>
              </w:divBdr>
              <w:divsChild>
                <w:div w:id="151029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530831">
      <w:bodyDiv w:val="1"/>
      <w:marLeft w:val="0"/>
      <w:marRight w:val="0"/>
      <w:marTop w:val="0"/>
      <w:marBottom w:val="0"/>
      <w:divBdr>
        <w:top w:val="none" w:sz="0" w:space="0" w:color="auto"/>
        <w:left w:val="none" w:sz="0" w:space="0" w:color="auto"/>
        <w:bottom w:val="none" w:sz="0" w:space="0" w:color="auto"/>
        <w:right w:val="none" w:sz="0" w:space="0" w:color="auto"/>
      </w:divBdr>
    </w:div>
    <w:div w:id="1505434956">
      <w:bodyDiv w:val="1"/>
      <w:marLeft w:val="0"/>
      <w:marRight w:val="0"/>
      <w:marTop w:val="0"/>
      <w:marBottom w:val="0"/>
      <w:divBdr>
        <w:top w:val="none" w:sz="0" w:space="0" w:color="auto"/>
        <w:left w:val="none" w:sz="0" w:space="0" w:color="auto"/>
        <w:bottom w:val="none" w:sz="0" w:space="0" w:color="auto"/>
        <w:right w:val="none" w:sz="0" w:space="0" w:color="auto"/>
      </w:divBdr>
    </w:div>
    <w:div w:id="1681078199">
      <w:bodyDiv w:val="1"/>
      <w:marLeft w:val="0"/>
      <w:marRight w:val="0"/>
      <w:marTop w:val="0"/>
      <w:marBottom w:val="0"/>
      <w:divBdr>
        <w:top w:val="none" w:sz="0" w:space="0" w:color="auto"/>
        <w:left w:val="none" w:sz="0" w:space="0" w:color="auto"/>
        <w:bottom w:val="none" w:sz="0" w:space="0" w:color="auto"/>
        <w:right w:val="none" w:sz="0" w:space="0" w:color="auto"/>
      </w:divBdr>
      <w:divsChild>
        <w:div w:id="1337227402">
          <w:marLeft w:val="0"/>
          <w:marRight w:val="0"/>
          <w:marTop w:val="0"/>
          <w:marBottom w:val="0"/>
          <w:divBdr>
            <w:top w:val="none" w:sz="0" w:space="0" w:color="auto"/>
            <w:left w:val="none" w:sz="0" w:space="0" w:color="auto"/>
            <w:bottom w:val="none" w:sz="0" w:space="0" w:color="auto"/>
            <w:right w:val="none" w:sz="0" w:space="0" w:color="auto"/>
          </w:divBdr>
          <w:divsChild>
            <w:div w:id="1130054072">
              <w:marLeft w:val="0"/>
              <w:marRight w:val="0"/>
              <w:marTop w:val="0"/>
              <w:marBottom w:val="0"/>
              <w:divBdr>
                <w:top w:val="none" w:sz="0" w:space="0" w:color="auto"/>
                <w:left w:val="none" w:sz="0" w:space="0" w:color="auto"/>
                <w:bottom w:val="none" w:sz="0" w:space="0" w:color="auto"/>
                <w:right w:val="none" w:sz="0" w:space="0" w:color="auto"/>
              </w:divBdr>
              <w:divsChild>
                <w:div w:id="16450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72382">
      <w:bodyDiv w:val="1"/>
      <w:marLeft w:val="0"/>
      <w:marRight w:val="0"/>
      <w:marTop w:val="0"/>
      <w:marBottom w:val="0"/>
      <w:divBdr>
        <w:top w:val="none" w:sz="0" w:space="0" w:color="auto"/>
        <w:left w:val="none" w:sz="0" w:space="0" w:color="auto"/>
        <w:bottom w:val="none" w:sz="0" w:space="0" w:color="auto"/>
        <w:right w:val="none" w:sz="0" w:space="0" w:color="auto"/>
      </w:divBdr>
      <w:divsChild>
        <w:div w:id="1500845674">
          <w:marLeft w:val="0"/>
          <w:marRight w:val="0"/>
          <w:marTop w:val="0"/>
          <w:marBottom w:val="0"/>
          <w:divBdr>
            <w:top w:val="none" w:sz="0" w:space="0" w:color="auto"/>
            <w:left w:val="none" w:sz="0" w:space="0" w:color="auto"/>
            <w:bottom w:val="none" w:sz="0" w:space="0" w:color="auto"/>
            <w:right w:val="none" w:sz="0" w:space="0" w:color="auto"/>
          </w:divBdr>
          <w:divsChild>
            <w:div w:id="1486388262">
              <w:marLeft w:val="0"/>
              <w:marRight w:val="0"/>
              <w:marTop w:val="0"/>
              <w:marBottom w:val="0"/>
              <w:divBdr>
                <w:top w:val="none" w:sz="0" w:space="0" w:color="auto"/>
                <w:left w:val="none" w:sz="0" w:space="0" w:color="auto"/>
                <w:bottom w:val="none" w:sz="0" w:space="0" w:color="auto"/>
                <w:right w:val="none" w:sz="0" w:space="0" w:color="auto"/>
              </w:divBdr>
              <w:divsChild>
                <w:div w:id="75139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86596">
      <w:bodyDiv w:val="1"/>
      <w:marLeft w:val="0"/>
      <w:marRight w:val="0"/>
      <w:marTop w:val="0"/>
      <w:marBottom w:val="0"/>
      <w:divBdr>
        <w:top w:val="none" w:sz="0" w:space="0" w:color="auto"/>
        <w:left w:val="none" w:sz="0" w:space="0" w:color="auto"/>
        <w:bottom w:val="none" w:sz="0" w:space="0" w:color="auto"/>
        <w:right w:val="none" w:sz="0" w:space="0" w:color="auto"/>
      </w:divBdr>
      <w:divsChild>
        <w:div w:id="1982734351">
          <w:marLeft w:val="0"/>
          <w:marRight w:val="0"/>
          <w:marTop w:val="0"/>
          <w:marBottom w:val="0"/>
          <w:divBdr>
            <w:top w:val="none" w:sz="0" w:space="0" w:color="auto"/>
            <w:left w:val="none" w:sz="0" w:space="0" w:color="auto"/>
            <w:bottom w:val="none" w:sz="0" w:space="0" w:color="auto"/>
            <w:right w:val="none" w:sz="0" w:space="0" w:color="auto"/>
          </w:divBdr>
          <w:divsChild>
            <w:div w:id="306515805">
              <w:marLeft w:val="0"/>
              <w:marRight w:val="0"/>
              <w:marTop w:val="0"/>
              <w:marBottom w:val="0"/>
              <w:divBdr>
                <w:top w:val="none" w:sz="0" w:space="0" w:color="auto"/>
                <w:left w:val="none" w:sz="0" w:space="0" w:color="auto"/>
                <w:bottom w:val="none" w:sz="0" w:space="0" w:color="auto"/>
                <w:right w:val="none" w:sz="0" w:space="0" w:color="auto"/>
              </w:divBdr>
              <w:divsChild>
                <w:div w:id="145490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ณศมน นิยมเดชา</dc:creator>
  <cp:keywords/>
  <dc:description/>
  <cp:lastModifiedBy>ณศมน นิยมเดชา</cp:lastModifiedBy>
  <cp:revision>2</cp:revision>
  <dcterms:created xsi:type="dcterms:W3CDTF">2021-02-10T15:32:00Z</dcterms:created>
  <dcterms:modified xsi:type="dcterms:W3CDTF">2021-02-10T15:32:00Z</dcterms:modified>
</cp:coreProperties>
</file>