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50CE" w:rsidRPr="004A7E52" w:rsidRDefault="00636229">
      <w:pPr>
        <w:rPr>
          <w:b/>
          <w:sz w:val="28"/>
          <w:szCs w:val="28"/>
        </w:rPr>
      </w:pPr>
      <w:r w:rsidRPr="004A7E52">
        <w:rPr>
          <w:b/>
          <w:sz w:val="28"/>
          <w:szCs w:val="28"/>
        </w:rPr>
        <w:t>Chapter 1</w:t>
      </w:r>
    </w:p>
    <w:p w:rsidR="00636229" w:rsidRPr="00AE2765" w:rsidRDefault="00636229" w:rsidP="00636229">
      <w:pPr>
        <w:pStyle w:val="aaa"/>
        <w:spacing w:after="120" w:line="240" w:lineRule="auto"/>
        <w:ind w:left="720" w:right="-360" w:hanging="720"/>
        <w:rPr>
          <w:rFonts w:ascii="Times New Roman" w:hAnsi="Times New Roman"/>
        </w:rPr>
      </w:pPr>
      <w:r w:rsidRPr="00AE2765">
        <w:rPr>
          <w:rFonts w:ascii="Times New Roman" w:hAnsi="Times New Roman"/>
        </w:rPr>
        <w:t>5.</w:t>
      </w:r>
      <w:r w:rsidRPr="00AE2765">
        <w:rPr>
          <w:rFonts w:ascii="Times New Roman" w:hAnsi="Times New Roman"/>
        </w:rPr>
        <w:tab/>
        <w:t>Even if the firm does not need to issue stock in any particular year, the stock market is still important to the financial manager.  The stock price provides important information about how the market values the firm's investment projects.  For example, if the stock price rises considerably, managers might conclude that the market believes the firm's future prospects are bright.  This might be a useful signal to the firm to proceed with an investment such as an expansion of the firm's business.</w:t>
      </w:r>
    </w:p>
    <w:p w:rsidR="00636229" w:rsidRPr="00AE2765" w:rsidRDefault="00636229" w:rsidP="00636229">
      <w:pPr>
        <w:pStyle w:val="aaa"/>
        <w:spacing w:line="240" w:lineRule="auto"/>
        <w:ind w:left="720" w:right="-180"/>
        <w:rPr>
          <w:rFonts w:ascii="Times New Roman" w:hAnsi="Times New Roman"/>
        </w:rPr>
      </w:pPr>
      <w:r w:rsidRPr="00AE2765">
        <w:rPr>
          <w:rFonts w:ascii="Times New Roman" w:hAnsi="Times New Roman"/>
        </w:rPr>
        <w:t>In addition, shares that can be traded in the secondary market are more attractive to initial investors since they know that they will be able to sell their shares.  This in turn makes investors more willing to buy shares in a primary offering, and thus improves the terms on which firms can raise money in the equity market.</w:t>
      </w:r>
    </w:p>
    <w:p w:rsidR="00636229" w:rsidRDefault="00636229"/>
    <w:p w:rsidR="00636229" w:rsidRDefault="00636229" w:rsidP="00636229">
      <w:pPr>
        <w:ind w:left="720" w:right="270" w:hanging="720"/>
        <w:rPr>
          <w:rFonts w:ascii="Times New Roman" w:hAnsi="Times New Roman"/>
        </w:rPr>
      </w:pPr>
      <w:r w:rsidRPr="00AE2765">
        <w:rPr>
          <w:rFonts w:ascii="Times New Roman" w:hAnsi="Times New Roman"/>
        </w:rPr>
        <w:t>14.</w:t>
      </w:r>
      <w:r w:rsidRPr="00AE2765">
        <w:rPr>
          <w:rFonts w:ascii="Times New Roman" w:hAnsi="Times New Roman"/>
        </w:rPr>
        <w:tab/>
        <w:t>Treasury bills serve a purpose for investors who prefer a low-risk investment.  The lower average rate of return compared to stocks is the price investors pay for predictability of investment performance and portfolio value.</w:t>
      </w:r>
    </w:p>
    <w:p w:rsidR="00636229" w:rsidRPr="00AE2765" w:rsidRDefault="00636229" w:rsidP="00636229">
      <w:pPr>
        <w:tabs>
          <w:tab w:val="left" w:pos="720"/>
        </w:tabs>
        <w:ind w:left="720" w:hanging="720"/>
        <w:rPr>
          <w:rFonts w:ascii="Times New Roman" w:hAnsi="Times New Roman"/>
        </w:rPr>
      </w:pPr>
      <w:r w:rsidRPr="00AE2765">
        <w:rPr>
          <w:rFonts w:ascii="Times New Roman" w:hAnsi="Times New Roman"/>
        </w:rPr>
        <w:t xml:space="preserve">18. </w:t>
      </w:r>
      <w:r w:rsidRPr="00AE2765">
        <w:rPr>
          <w:rFonts w:ascii="Times New Roman" w:hAnsi="Times New Roman"/>
        </w:rPr>
        <w:tab/>
        <w:t>Allowing traders to share in the profits increases the traders’ willingness to assume risk.  Traders will share in the upside potential directly but only in the downside indirectly (poor performance = potential job loss).  Shareholders, by contrast, are affected directly by both the upside and downside potential of risk.</w:t>
      </w:r>
    </w:p>
    <w:p w:rsidR="00636229" w:rsidRDefault="00636229" w:rsidP="00636229">
      <w:pPr>
        <w:tabs>
          <w:tab w:val="left" w:pos="720"/>
        </w:tabs>
        <w:ind w:left="720" w:hanging="720"/>
        <w:rPr>
          <w:rFonts w:ascii="Times New Roman" w:hAnsi="Times New Roman"/>
        </w:rPr>
      </w:pPr>
    </w:p>
    <w:p w:rsidR="00636229" w:rsidRPr="004A7E52" w:rsidRDefault="00636229" w:rsidP="00636229">
      <w:pPr>
        <w:ind w:left="720" w:right="270" w:hanging="720"/>
        <w:rPr>
          <w:rFonts w:ascii="Times New Roman" w:hAnsi="Times New Roman"/>
          <w:b/>
          <w:sz w:val="28"/>
          <w:szCs w:val="28"/>
        </w:rPr>
      </w:pPr>
      <w:r w:rsidRPr="004A7E52">
        <w:rPr>
          <w:rFonts w:ascii="Times New Roman" w:hAnsi="Times New Roman"/>
          <w:b/>
          <w:sz w:val="28"/>
          <w:szCs w:val="28"/>
        </w:rPr>
        <w:t>Chapter 2</w:t>
      </w:r>
    </w:p>
    <w:p w:rsidR="00546EF4" w:rsidRPr="00714D4B" w:rsidRDefault="00546EF4" w:rsidP="00546EF4">
      <w:pPr>
        <w:ind w:left="720" w:right="90" w:hanging="720"/>
        <w:rPr>
          <w:rFonts w:ascii="Times New Roman" w:eastAsia="Calibri" w:hAnsi="Times New Roman" w:cs="Times New Roman"/>
        </w:rPr>
      </w:pPr>
      <w:r w:rsidRPr="00714D4B">
        <w:rPr>
          <w:rFonts w:ascii="Times New Roman" w:eastAsia="Calibri" w:hAnsi="Times New Roman" w:cs="Times New Roman"/>
        </w:rPr>
        <w:t>2.</w:t>
      </w:r>
      <w:r w:rsidRPr="00714D4B">
        <w:rPr>
          <w:rFonts w:ascii="Times New Roman" w:eastAsia="Calibri" w:hAnsi="Times New Roman" w:cs="Times New Roman"/>
        </w:rPr>
        <w:tab/>
        <w:t>Money market securities are called “cash equivalents” because of their great liquidity.  The prices of money market securities are very stable, and they can be converted to cash (i.e., sold) on very short notice and with very low transaction costs.</w:t>
      </w:r>
    </w:p>
    <w:p w:rsidR="00546EF4" w:rsidRPr="00714D4B" w:rsidRDefault="00546EF4" w:rsidP="004A7E52">
      <w:pPr>
        <w:ind w:left="720" w:right="86" w:hanging="720"/>
        <w:rPr>
          <w:rFonts w:ascii="Times New Roman" w:eastAsia="Calibri" w:hAnsi="Times New Roman" w:cs="Times New Roman"/>
        </w:rPr>
      </w:pPr>
      <w:r>
        <w:rPr>
          <w:rFonts w:ascii="Times New Roman" w:eastAsia="Calibri" w:hAnsi="Times New Roman" w:cs="Times New Roman"/>
        </w:rPr>
        <w:t>5.</w:t>
      </w:r>
      <w:r>
        <w:rPr>
          <w:rFonts w:ascii="Times New Roman" w:eastAsia="Calibri" w:hAnsi="Times New Roman" w:cs="Times New Roman"/>
        </w:rPr>
        <w:tab/>
      </w:r>
    </w:p>
    <w:tbl>
      <w:tblPr>
        <w:tblW w:w="0" w:type="auto"/>
        <w:tblBorders>
          <w:top w:val="single" w:sz="12" w:space="0" w:color="000000"/>
          <w:bottom w:val="single" w:sz="12" w:space="0" w:color="000000"/>
        </w:tblBorders>
        <w:tblLook w:val="04A0"/>
      </w:tblPr>
      <w:tblGrid>
        <w:gridCol w:w="3168"/>
        <w:gridCol w:w="1530"/>
        <w:gridCol w:w="1980"/>
        <w:gridCol w:w="1818"/>
      </w:tblGrid>
      <w:tr w:rsidR="00546EF4" w:rsidTr="00C548E5">
        <w:tc>
          <w:tcPr>
            <w:tcW w:w="3168" w:type="dxa"/>
            <w:tcBorders>
              <w:bottom w:val="single" w:sz="6" w:space="0" w:color="000000"/>
              <w:right w:val="single" w:sz="6" w:space="0" w:color="000000"/>
            </w:tcBorders>
            <w:shd w:val="clear" w:color="auto" w:fill="auto"/>
          </w:tcPr>
          <w:p w:rsidR="00546EF4" w:rsidRPr="002A3790" w:rsidRDefault="00546EF4" w:rsidP="00C548E5">
            <w:pPr>
              <w:ind w:right="86"/>
              <w:rPr>
                <w:rFonts w:ascii="Times New Roman" w:eastAsia="Calibri" w:hAnsi="Times New Roman" w:cs="Times New Roman"/>
                <w:i/>
                <w:iCs/>
              </w:rPr>
            </w:pPr>
          </w:p>
        </w:tc>
        <w:tc>
          <w:tcPr>
            <w:tcW w:w="1530" w:type="dxa"/>
            <w:tcBorders>
              <w:bottom w:val="single" w:sz="6" w:space="0" w:color="000000"/>
            </w:tcBorders>
            <w:shd w:val="clear" w:color="auto" w:fill="auto"/>
          </w:tcPr>
          <w:p w:rsidR="00546EF4" w:rsidRPr="002A3790" w:rsidRDefault="00546EF4" w:rsidP="00C548E5">
            <w:pPr>
              <w:ind w:right="86"/>
              <w:rPr>
                <w:rFonts w:ascii="Times New Roman" w:eastAsia="Calibri" w:hAnsi="Times New Roman" w:cs="Times New Roman"/>
                <w:i/>
                <w:iCs/>
              </w:rPr>
            </w:pPr>
            <w:r w:rsidRPr="002A3790">
              <w:rPr>
                <w:rFonts w:ascii="Times New Roman" w:eastAsia="Calibri" w:hAnsi="Times New Roman" w:cs="Times New Roman"/>
                <w:iCs/>
              </w:rPr>
              <w:t>Corp. Bonds</w:t>
            </w:r>
          </w:p>
        </w:tc>
        <w:tc>
          <w:tcPr>
            <w:tcW w:w="1980" w:type="dxa"/>
            <w:tcBorders>
              <w:bottom w:val="single" w:sz="6" w:space="0" w:color="000000"/>
            </w:tcBorders>
            <w:shd w:val="clear" w:color="auto" w:fill="auto"/>
          </w:tcPr>
          <w:p w:rsidR="00546EF4" w:rsidRPr="002A3790" w:rsidRDefault="00546EF4" w:rsidP="00C548E5">
            <w:pPr>
              <w:ind w:right="86"/>
              <w:rPr>
                <w:rFonts w:ascii="Times New Roman" w:eastAsia="Calibri" w:hAnsi="Times New Roman" w:cs="Times New Roman"/>
                <w:i/>
                <w:iCs/>
              </w:rPr>
            </w:pPr>
            <w:r w:rsidRPr="002A3790">
              <w:rPr>
                <w:rFonts w:ascii="Times New Roman" w:eastAsia="Calibri" w:hAnsi="Times New Roman" w:cs="Times New Roman"/>
                <w:iCs/>
              </w:rPr>
              <w:t>Preferred Stock</w:t>
            </w:r>
          </w:p>
        </w:tc>
        <w:tc>
          <w:tcPr>
            <w:tcW w:w="1818" w:type="dxa"/>
            <w:tcBorders>
              <w:bottom w:val="single" w:sz="6" w:space="0" w:color="000000"/>
            </w:tcBorders>
            <w:shd w:val="clear" w:color="auto" w:fill="auto"/>
          </w:tcPr>
          <w:p w:rsidR="00546EF4" w:rsidRPr="002A3790" w:rsidRDefault="00546EF4" w:rsidP="00C548E5">
            <w:pPr>
              <w:ind w:right="86"/>
              <w:rPr>
                <w:rFonts w:ascii="Times New Roman" w:eastAsia="Calibri" w:hAnsi="Times New Roman" w:cs="Times New Roman"/>
                <w:i/>
                <w:iCs/>
              </w:rPr>
            </w:pPr>
            <w:r w:rsidRPr="002A3790">
              <w:rPr>
                <w:rFonts w:ascii="Times New Roman" w:eastAsia="Calibri" w:hAnsi="Times New Roman" w:cs="Times New Roman"/>
                <w:iCs/>
              </w:rPr>
              <w:t>Common Stock</w:t>
            </w:r>
          </w:p>
        </w:tc>
      </w:tr>
      <w:tr w:rsidR="00546EF4" w:rsidTr="00C548E5">
        <w:tc>
          <w:tcPr>
            <w:tcW w:w="3168" w:type="dxa"/>
            <w:tcBorders>
              <w:right w:val="single" w:sz="6" w:space="0" w:color="000000"/>
            </w:tcBorders>
            <w:shd w:val="clear" w:color="auto" w:fill="auto"/>
          </w:tcPr>
          <w:p w:rsidR="00546EF4" w:rsidRPr="002A3790" w:rsidRDefault="00546EF4" w:rsidP="00C548E5">
            <w:pPr>
              <w:ind w:right="86"/>
              <w:rPr>
                <w:rFonts w:ascii="Times New Roman" w:eastAsia="Calibri" w:hAnsi="Times New Roman" w:cs="Times New Roman"/>
              </w:rPr>
            </w:pPr>
            <w:r w:rsidRPr="002A3790">
              <w:rPr>
                <w:rFonts w:ascii="Times New Roman" w:eastAsia="Calibri" w:hAnsi="Times New Roman" w:cs="Times New Roman"/>
              </w:rPr>
              <w:t>Voting Rights (Typically)</w:t>
            </w:r>
          </w:p>
        </w:tc>
        <w:tc>
          <w:tcPr>
            <w:tcW w:w="1530" w:type="dxa"/>
            <w:shd w:val="clear" w:color="auto" w:fill="auto"/>
          </w:tcPr>
          <w:p w:rsidR="00546EF4" w:rsidRPr="002A3790" w:rsidRDefault="00546EF4" w:rsidP="00C548E5">
            <w:pPr>
              <w:ind w:right="86"/>
              <w:jc w:val="center"/>
              <w:rPr>
                <w:rFonts w:ascii="Times New Roman" w:eastAsia="Calibri" w:hAnsi="Times New Roman" w:cs="Times New Roman"/>
              </w:rPr>
            </w:pPr>
          </w:p>
        </w:tc>
        <w:tc>
          <w:tcPr>
            <w:tcW w:w="1980" w:type="dxa"/>
            <w:shd w:val="clear" w:color="auto" w:fill="auto"/>
          </w:tcPr>
          <w:p w:rsidR="00546EF4" w:rsidRPr="002A3790" w:rsidRDefault="00546EF4" w:rsidP="00C548E5">
            <w:pPr>
              <w:ind w:right="86"/>
              <w:jc w:val="center"/>
              <w:rPr>
                <w:rFonts w:ascii="Times New Roman" w:eastAsia="Calibri" w:hAnsi="Times New Roman" w:cs="Times New Roman"/>
              </w:rPr>
            </w:pPr>
          </w:p>
        </w:tc>
        <w:tc>
          <w:tcPr>
            <w:tcW w:w="1818" w:type="dxa"/>
            <w:shd w:val="clear" w:color="auto" w:fill="auto"/>
          </w:tcPr>
          <w:p w:rsidR="00546EF4" w:rsidRPr="002A3790" w:rsidRDefault="00546EF4" w:rsidP="00C548E5">
            <w:pPr>
              <w:ind w:right="86"/>
              <w:jc w:val="center"/>
              <w:rPr>
                <w:rFonts w:ascii="Times New Roman" w:eastAsia="Calibri" w:hAnsi="Times New Roman" w:cs="Times New Roman"/>
              </w:rPr>
            </w:pPr>
            <w:r w:rsidRPr="002A3790">
              <w:rPr>
                <w:rFonts w:ascii="Times New Roman" w:eastAsia="Calibri" w:hAnsi="Times New Roman" w:cs="Times New Roman"/>
              </w:rPr>
              <w:t>Yes</w:t>
            </w:r>
          </w:p>
        </w:tc>
      </w:tr>
      <w:tr w:rsidR="00546EF4" w:rsidTr="00C548E5">
        <w:tc>
          <w:tcPr>
            <w:tcW w:w="3168" w:type="dxa"/>
            <w:tcBorders>
              <w:right w:val="single" w:sz="6" w:space="0" w:color="000000"/>
            </w:tcBorders>
            <w:shd w:val="clear" w:color="auto" w:fill="auto"/>
          </w:tcPr>
          <w:p w:rsidR="00546EF4" w:rsidRPr="002A3790" w:rsidRDefault="00546EF4" w:rsidP="00C548E5">
            <w:pPr>
              <w:ind w:right="86"/>
              <w:rPr>
                <w:rFonts w:ascii="Times New Roman" w:eastAsia="Calibri" w:hAnsi="Times New Roman" w:cs="Times New Roman"/>
              </w:rPr>
            </w:pPr>
            <w:r w:rsidRPr="002A3790">
              <w:rPr>
                <w:rFonts w:ascii="Times New Roman" w:eastAsia="Calibri" w:hAnsi="Times New Roman" w:cs="Times New Roman"/>
              </w:rPr>
              <w:t>Contractual Obligation</w:t>
            </w:r>
          </w:p>
        </w:tc>
        <w:tc>
          <w:tcPr>
            <w:tcW w:w="1530" w:type="dxa"/>
            <w:shd w:val="clear" w:color="auto" w:fill="auto"/>
          </w:tcPr>
          <w:p w:rsidR="00546EF4" w:rsidRPr="002A3790" w:rsidRDefault="00546EF4" w:rsidP="00C548E5">
            <w:pPr>
              <w:ind w:right="86"/>
              <w:jc w:val="center"/>
              <w:rPr>
                <w:rFonts w:ascii="Times New Roman" w:eastAsia="Calibri" w:hAnsi="Times New Roman" w:cs="Times New Roman"/>
              </w:rPr>
            </w:pPr>
            <w:r w:rsidRPr="002A3790">
              <w:rPr>
                <w:rFonts w:ascii="Times New Roman" w:eastAsia="Calibri" w:hAnsi="Times New Roman" w:cs="Times New Roman"/>
              </w:rPr>
              <w:t>Yes</w:t>
            </w:r>
          </w:p>
        </w:tc>
        <w:tc>
          <w:tcPr>
            <w:tcW w:w="1980" w:type="dxa"/>
            <w:shd w:val="clear" w:color="auto" w:fill="auto"/>
          </w:tcPr>
          <w:p w:rsidR="00546EF4" w:rsidRPr="002A3790" w:rsidRDefault="00546EF4" w:rsidP="00C548E5">
            <w:pPr>
              <w:ind w:right="86"/>
              <w:jc w:val="center"/>
              <w:rPr>
                <w:rFonts w:ascii="Times New Roman" w:eastAsia="Calibri" w:hAnsi="Times New Roman" w:cs="Times New Roman"/>
              </w:rPr>
            </w:pPr>
          </w:p>
        </w:tc>
        <w:tc>
          <w:tcPr>
            <w:tcW w:w="1818" w:type="dxa"/>
            <w:shd w:val="clear" w:color="auto" w:fill="auto"/>
          </w:tcPr>
          <w:p w:rsidR="00546EF4" w:rsidRPr="002A3790" w:rsidRDefault="00546EF4" w:rsidP="00C548E5">
            <w:pPr>
              <w:ind w:right="86"/>
              <w:jc w:val="center"/>
              <w:rPr>
                <w:rFonts w:ascii="Times New Roman" w:eastAsia="Calibri" w:hAnsi="Times New Roman" w:cs="Times New Roman"/>
              </w:rPr>
            </w:pPr>
          </w:p>
        </w:tc>
      </w:tr>
      <w:tr w:rsidR="00546EF4" w:rsidTr="00C548E5">
        <w:tc>
          <w:tcPr>
            <w:tcW w:w="3168" w:type="dxa"/>
            <w:tcBorders>
              <w:right w:val="single" w:sz="6" w:space="0" w:color="000000"/>
            </w:tcBorders>
            <w:shd w:val="clear" w:color="auto" w:fill="auto"/>
          </w:tcPr>
          <w:p w:rsidR="00546EF4" w:rsidRPr="002A3790" w:rsidRDefault="00546EF4" w:rsidP="00C548E5">
            <w:pPr>
              <w:ind w:right="86"/>
              <w:rPr>
                <w:rFonts w:ascii="Times New Roman" w:eastAsia="Calibri" w:hAnsi="Times New Roman" w:cs="Times New Roman"/>
              </w:rPr>
            </w:pPr>
            <w:r w:rsidRPr="002A3790">
              <w:rPr>
                <w:rFonts w:ascii="Times New Roman" w:eastAsia="Calibri" w:hAnsi="Times New Roman" w:cs="Times New Roman"/>
              </w:rPr>
              <w:t>Perpetual Payments</w:t>
            </w:r>
          </w:p>
        </w:tc>
        <w:tc>
          <w:tcPr>
            <w:tcW w:w="1530" w:type="dxa"/>
            <w:shd w:val="clear" w:color="auto" w:fill="auto"/>
          </w:tcPr>
          <w:p w:rsidR="00546EF4" w:rsidRPr="002A3790" w:rsidRDefault="00546EF4" w:rsidP="00C548E5">
            <w:pPr>
              <w:ind w:right="86"/>
              <w:jc w:val="center"/>
              <w:rPr>
                <w:rFonts w:ascii="Times New Roman" w:eastAsia="Calibri" w:hAnsi="Times New Roman" w:cs="Times New Roman"/>
              </w:rPr>
            </w:pPr>
          </w:p>
        </w:tc>
        <w:tc>
          <w:tcPr>
            <w:tcW w:w="1980" w:type="dxa"/>
            <w:shd w:val="clear" w:color="auto" w:fill="auto"/>
          </w:tcPr>
          <w:p w:rsidR="00546EF4" w:rsidRPr="002A3790" w:rsidRDefault="00546EF4" w:rsidP="00C548E5">
            <w:pPr>
              <w:ind w:right="86"/>
              <w:jc w:val="center"/>
              <w:rPr>
                <w:rFonts w:ascii="Times New Roman" w:eastAsia="Calibri" w:hAnsi="Times New Roman" w:cs="Times New Roman"/>
              </w:rPr>
            </w:pPr>
            <w:r w:rsidRPr="002A3790">
              <w:rPr>
                <w:rFonts w:ascii="Times New Roman" w:eastAsia="Calibri" w:hAnsi="Times New Roman" w:cs="Times New Roman"/>
              </w:rPr>
              <w:t>Yes</w:t>
            </w:r>
          </w:p>
        </w:tc>
        <w:tc>
          <w:tcPr>
            <w:tcW w:w="1818" w:type="dxa"/>
            <w:shd w:val="clear" w:color="auto" w:fill="auto"/>
          </w:tcPr>
          <w:p w:rsidR="00546EF4" w:rsidRPr="002A3790" w:rsidRDefault="00546EF4" w:rsidP="00C548E5">
            <w:pPr>
              <w:ind w:right="86"/>
              <w:jc w:val="center"/>
              <w:rPr>
                <w:rFonts w:ascii="Times New Roman" w:eastAsia="Calibri" w:hAnsi="Times New Roman" w:cs="Times New Roman"/>
              </w:rPr>
            </w:pPr>
            <w:r w:rsidRPr="002A3790">
              <w:rPr>
                <w:rFonts w:ascii="Times New Roman" w:eastAsia="Calibri" w:hAnsi="Times New Roman" w:cs="Times New Roman"/>
              </w:rPr>
              <w:t>Yes</w:t>
            </w:r>
          </w:p>
        </w:tc>
      </w:tr>
      <w:tr w:rsidR="00546EF4" w:rsidTr="00C548E5">
        <w:tc>
          <w:tcPr>
            <w:tcW w:w="3168" w:type="dxa"/>
            <w:tcBorders>
              <w:right w:val="single" w:sz="6" w:space="0" w:color="000000"/>
            </w:tcBorders>
            <w:shd w:val="clear" w:color="auto" w:fill="auto"/>
          </w:tcPr>
          <w:p w:rsidR="00546EF4" w:rsidRPr="002A3790" w:rsidRDefault="00546EF4" w:rsidP="00C548E5">
            <w:pPr>
              <w:ind w:right="86"/>
              <w:rPr>
                <w:rFonts w:ascii="Times New Roman" w:eastAsia="Calibri" w:hAnsi="Times New Roman" w:cs="Times New Roman"/>
              </w:rPr>
            </w:pPr>
            <w:r w:rsidRPr="002A3790">
              <w:rPr>
                <w:rFonts w:ascii="Times New Roman" w:eastAsia="Calibri" w:hAnsi="Times New Roman" w:cs="Times New Roman"/>
              </w:rPr>
              <w:t>Accumulated Dividends</w:t>
            </w:r>
          </w:p>
        </w:tc>
        <w:tc>
          <w:tcPr>
            <w:tcW w:w="1530" w:type="dxa"/>
            <w:shd w:val="clear" w:color="auto" w:fill="auto"/>
          </w:tcPr>
          <w:p w:rsidR="00546EF4" w:rsidRPr="002A3790" w:rsidRDefault="00546EF4" w:rsidP="00C548E5">
            <w:pPr>
              <w:ind w:right="86"/>
              <w:jc w:val="center"/>
              <w:rPr>
                <w:rFonts w:ascii="Times New Roman" w:eastAsia="Calibri" w:hAnsi="Times New Roman" w:cs="Times New Roman"/>
              </w:rPr>
            </w:pPr>
          </w:p>
        </w:tc>
        <w:tc>
          <w:tcPr>
            <w:tcW w:w="1980" w:type="dxa"/>
            <w:shd w:val="clear" w:color="auto" w:fill="auto"/>
          </w:tcPr>
          <w:p w:rsidR="00546EF4" w:rsidRPr="002A3790" w:rsidRDefault="00546EF4" w:rsidP="00C548E5">
            <w:pPr>
              <w:ind w:right="86"/>
              <w:jc w:val="center"/>
              <w:rPr>
                <w:rFonts w:ascii="Times New Roman" w:eastAsia="Calibri" w:hAnsi="Times New Roman" w:cs="Times New Roman"/>
              </w:rPr>
            </w:pPr>
            <w:r w:rsidRPr="002A3790">
              <w:rPr>
                <w:rFonts w:ascii="Times New Roman" w:eastAsia="Calibri" w:hAnsi="Times New Roman" w:cs="Times New Roman"/>
              </w:rPr>
              <w:t>Yes</w:t>
            </w:r>
          </w:p>
        </w:tc>
        <w:tc>
          <w:tcPr>
            <w:tcW w:w="1818" w:type="dxa"/>
            <w:shd w:val="clear" w:color="auto" w:fill="auto"/>
          </w:tcPr>
          <w:p w:rsidR="00546EF4" w:rsidRPr="002A3790" w:rsidRDefault="00546EF4" w:rsidP="00C548E5">
            <w:pPr>
              <w:ind w:right="86"/>
              <w:jc w:val="center"/>
              <w:rPr>
                <w:rFonts w:ascii="Times New Roman" w:eastAsia="Calibri" w:hAnsi="Times New Roman" w:cs="Times New Roman"/>
              </w:rPr>
            </w:pPr>
          </w:p>
        </w:tc>
      </w:tr>
      <w:tr w:rsidR="00546EF4" w:rsidTr="00C548E5">
        <w:tc>
          <w:tcPr>
            <w:tcW w:w="3168" w:type="dxa"/>
            <w:tcBorders>
              <w:right w:val="single" w:sz="6" w:space="0" w:color="000000"/>
            </w:tcBorders>
            <w:shd w:val="clear" w:color="auto" w:fill="auto"/>
          </w:tcPr>
          <w:p w:rsidR="00546EF4" w:rsidRPr="002A3790" w:rsidRDefault="00546EF4" w:rsidP="00C548E5">
            <w:pPr>
              <w:ind w:right="86"/>
              <w:rPr>
                <w:rFonts w:ascii="Times New Roman" w:eastAsia="Calibri" w:hAnsi="Times New Roman" w:cs="Times New Roman"/>
              </w:rPr>
            </w:pPr>
            <w:r w:rsidRPr="002A3790">
              <w:rPr>
                <w:rFonts w:ascii="Times New Roman" w:eastAsia="Calibri" w:hAnsi="Times New Roman" w:cs="Times New Roman"/>
              </w:rPr>
              <w:t>Fixed Payments (Typically)</w:t>
            </w:r>
          </w:p>
        </w:tc>
        <w:tc>
          <w:tcPr>
            <w:tcW w:w="1530" w:type="dxa"/>
            <w:shd w:val="clear" w:color="auto" w:fill="auto"/>
          </w:tcPr>
          <w:p w:rsidR="00546EF4" w:rsidRPr="002A3790" w:rsidRDefault="00546EF4" w:rsidP="00C548E5">
            <w:pPr>
              <w:ind w:right="86"/>
              <w:jc w:val="center"/>
              <w:rPr>
                <w:rFonts w:ascii="Times New Roman" w:eastAsia="Calibri" w:hAnsi="Times New Roman" w:cs="Times New Roman"/>
              </w:rPr>
            </w:pPr>
            <w:r w:rsidRPr="002A3790">
              <w:rPr>
                <w:rFonts w:ascii="Times New Roman" w:eastAsia="Calibri" w:hAnsi="Times New Roman" w:cs="Times New Roman"/>
              </w:rPr>
              <w:t>Yes</w:t>
            </w:r>
          </w:p>
        </w:tc>
        <w:tc>
          <w:tcPr>
            <w:tcW w:w="1980" w:type="dxa"/>
            <w:shd w:val="clear" w:color="auto" w:fill="auto"/>
          </w:tcPr>
          <w:p w:rsidR="00546EF4" w:rsidRPr="002A3790" w:rsidRDefault="00546EF4" w:rsidP="00C548E5">
            <w:pPr>
              <w:ind w:right="86"/>
              <w:jc w:val="center"/>
              <w:rPr>
                <w:rFonts w:ascii="Times New Roman" w:eastAsia="Calibri" w:hAnsi="Times New Roman" w:cs="Times New Roman"/>
              </w:rPr>
            </w:pPr>
            <w:r w:rsidRPr="002A3790">
              <w:rPr>
                <w:rFonts w:ascii="Times New Roman" w:eastAsia="Calibri" w:hAnsi="Times New Roman" w:cs="Times New Roman"/>
              </w:rPr>
              <w:t>Yes</w:t>
            </w:r>
          </w:p>
        </w:tc>
        <w:tc>
          <w:tcPr>
            <w:tcW w:w="1818" w:type="dxa"/>
            <w:shd w:val="clear" w:color="auto" w:fill="auto"/>
          </w:tcPr>
          <w:p w:rsidR="00546EF4" w:rsidRPr="002A3790" w:rsidRDefault="00546EF4" w:rsidP="00C548E5">
            <w:pPr>
              <w:ind w:right="86"/>
              <w:jc w:val="center"/>
              <w:rPr>
                <w:rFonts w:ascii="Times New Roman" w:eastAsia="Calibri" w:hAnsi="Times New Roman" w:cs="Times New Roman"/>
              </w:rPr>
            </w:pPr>
          </w:p>
        </w:tc>
      </w:tr>
      <w:tr w:rsidR="00546EF4" w:rsidTr="00C548E5">
        <w:tc>
          <w:tcPr>
            <w:tcW w:w="3168" w:type="dxa"/>
            <w:tcBorders>
              <w:right w:val="single" w:sz="6" w:space="0" w:color="000000"/>
            </w:tcBorders>
            <w:shd w:val="clear" w:color="auto" w:fill="auto"/>
          </w:tcPr>
          <w:p w:rsidR="00546EF4" w:rsidRPr="002A3790" w:rsidRDefault="00546EF4" w:rsidP="00C548E5">
            <w:pPr>
              <w:ind w:right="86"/>
              <w:rPr>
                <w:rFonts w:ascii="Times New Roman" w:eastAsia="Calibri" w:hAnsi="Times New Roman" w:cs="Times New Roman"/>
              </w:rPr>
            </w:pPr>
            <w:r w:rsidRPr="002A3790">
              <w:rPr>
                <w:rFonts w:ascii="Times New Roman" w:eastAsia="Calibri" w:hAnsi="Times New Roman" w:cs="Times New Roman"/>
              </w:rPr>
              <w:t xml:space="preserve">Payment Preference </w:t>
            </w:r>
          </w:p>
        </w:tc>
        <w:tc>
          <w:tcPr>
            <w:tcW w:w="1530" w:type="dxa"/>
            <w:shd w:val="clear" w:color="auto" w:fill="auto"/>
          </w:tcPr>
          <w:p w:rsidR="00546EF4" w:rsidRPr="002A3790" w:rsidRDefault="00546EF4" w:rsidP="00C548E5">
            <w:pPr>
              <w:ind w:right="86"/>
              <w:jc w:val="center"/>
              <w:rPr>
                <w:rFonts w:ascii="Times New Roman" w:eastAsia="Calibri" w:hAnsi="Times New Roman" w:cs="Times New Roman"/>
              </w:rPr>
            </w:pPr>
            <w:r w:rsidRPr="002A3790">
              <w:rPr>
                <w:rFonts w:ascii="Times New Roman" w:eastAsia="Calibri" w:hAnsi="Times New Roman" w:cs="Times New Roman"/>
              </w:rPr>
              <w:t>First</w:t>
            </w:r>
          </w:p>
        </w:tc>
        <w:tc>
          <w:tcPr>
            <w:tcW w:w="1980" w:type="dxa"/>
            <w:shd w:val="clear" w:color="auto" w:fill="auto"/>
          </w:tcPr>
          <w:p w:rsidR="00546EF4" w:rsidRPr="002A3790" w:rsidRDefault="00546EF4" w:rsidP="00C548E5">
            <w:pPr>
              <w:ind w:right="86"/>
              <w:jc w:val="center"/>
              <w:rPr>
                <w:rFonts w:ascii="Times New Roman" w:eastAsia="Calibri" w:hAnsi="Times New Roman" w:cs="Times New Roman"/>
              </w:rPr>
            </w:pPr>
            <w:r w:rsidRPr="002A3790">
              <w:rPr>
                <w:rFonts w:ascii="Times New Roman" w:eastAsia="Calibri" w:hAnsi="Times New Roman" w:cs="Times New Roman"/>
              </w:rPr>
              <w:t>Second</w:t>
            </w:r>
          </w:p>
        </w:tc>
        <w:tc>
          <w:tcPr>
            <w:tcW w:w="1818" w:type="dxa"/>
            <w:shd w:val="clear" w:color="auto" w:fill="auto"/>
          </w:tcPr>
          <w:p w:rsidR="00546EF4" w:rsidRPr="002A3790" w:rsidRDefault="00546EF4" w:rsidP="00C548E5">
            <w:pPr>
              <w:ind w:right="86"/>
              <w:jc w:val="center"/>
              <w:rPr>
                <w:rFonts w:ascii="Times New Roman" w:eastAsia="Calibri" w:hAnsi="Times New Roman" w:cs="Times New Roman"/>
              </w:rPr>
            </w:pPr>
            <w:r w:rsidRPr="002A3790">
              <w:rPr>
                <w:rFonts w:ascii="Times New Roman" w:eastAsia="Calibri" w:hAnsi="Times New Roman" w:cs="Times New Roman"/>
              </w:rPr>
              <w:t>Third</w:t>
            </w:r>
          </w:p>
        </w:tc>
      </w:tr>
    </w:tbl>
    <w:p w:rsidR="004A7E52" w:rsidRDefault="004A7E52" w:rsidP="00546EF4">
      <w:pPr>
        <w:tabs>
          <w:tab w:val="left" w:pos="540"/>
        </w:tabs>
        <w:spacing w:after="100"/>
        <w:ind w:left="720" w:right="-547" w:hanging="720"/>
        <w:rPr>
          <w:rFonts w:ascii="Times New Roman" w:eastAsia="Calibri" w:hAnsi="Times New Roman" w:cs="Times New Roman"/>
        </w:rPr>
      </w:pPr>
    </w:p>
    <w:p w:rsidR="00546EF4" w:rsidRPr="00714D4B" w:rsidRDefault="00546EF4" w:rsidP="00546EF4">
      <w:pPr>
        <w:tabs>
          <w:tab w:val="left" w:pos="540"/>
        </w:tabs>
        <w:spacing w:after="100"/>
        <w:ind w:left="720" w:right="-547" w:hanging="720"/>
        <w:rPr>
          <w:rFonts w:ascii="Times New Roman" w:eastAsia="Calibri" w:hAnsi="Times New Roman" w:cs="Times New Roman"/>
        </w:rPr>
      </w:pPr>
      <w:r>
        <w:rPr>
          <w:rFonts w:ascii="Times New Roman" w:eastAsia="Calibri" w:hAnsi="Times New Roman" w:cs="Times New Roman"/>
        </w:rPr>
        <w:lastRenderedPageBreak/>
        <w:t>11</w:t>
      </w:r>
      <w:r w:rsidRPr="00714D4B">
        <w:rPr>
          <w:rFonts w:ascii="Times New Roman" w:eastAsia="Calibri" w:hAnsi="Times New Roman" w:cs="Times New Roman"/>
        </w:rPr>
        <w:t>.</w:t>
      </w:r>
      <w:r w:rsidRPr="00714D4B">
        <w:rPr>
          <w:rFonts w:ascii="Times New Roman" w:eastAsia="Calibri" w:hAnsi="Times New Roman" w:cs="Times New Roman"/>
        </w:rPr>
        <w:tab/>
      </w:r>
      <w:r>
        <w:rPr>
          <w:rFonts w:ascii="Times New Roman" w:eastAsia="Calibri" w:hAnsi="Times New Roman" w:cs="Times New Roman"/>
        </w:rPr>
        <w:tab/>
      </w:r>
      <w:proofErr w:type="gramStart"/>
      <w:r w:rsidRPr="00714D4B">
        <w:rPr>
          <w:rFonts w:ascii="Times New Roman" w:eastAsia="Calibri" w:hAnsi="Times New Roman" w:cs="Times New Roman"/>
        </w:rPr>
        <w:t>a</w:t>
      </w:r>
      <w:proofErr w:type="gramEnd"/>
      <w:r w:rsidRPr="00714D4B">
        <w:rPr>
          <w:rFonts w:ascii="Times New Roman" w:eastAsia="Calibri" w:hAnsi="Times New Roman" w:cs="Times New Roman"/>
        </w:rPr>
        <w:t>.</w:t>
      </w:r>
      <w:r w:rsidRPr="00714D4B">
        <w:rPr>
          <w:rFonts w:ascii="Times New Roman" w:eastAsia="Calibri" w:hAnsi="Times New Roman" w:cs="Times New Roman"/>
        </w:rPr>
        <w:tab/>
        <w:t>At t = 0, the value of the index is: (90 + 50 + 100)/3 = 80</w:t>
      </w:r>
    </w:p>
    <w:p w:rsidR="00546EF4" w:rsidRPr="00714D4B" w:rsidRDefault="00546EF4" w:rsidP="00546EF4">
      <w:pPr>
        <w:spacing w:after="100"/>
        <w:ind w:left="720" w:right="-547" w:firstLine="720"/>
        <w:rPr>
          <w:rFonts w:ascii="Times New Roman" w:eastAsia="Calibri" w:hAnsi="Times New Roman" w:cs="Times New Roman"/>
        </w:rPr>
      </w:pPr>
      <w:r w:rsidRPr="00714D4B">
        <w:rPr>
          <w:rFonts w:ascii="Times New Roman" w:eastAsia="Calibri" w:hAnsi="Times New Roman" w:cs="Times New Roman"/>
        </w:rPr>
        <w:t>At t = 1, the value of the index is: (95 + 45 + 110)/3 = 83.333</w:t>
      </w:r>
    </w:p>
    <w:p w:rsidR="00546EF4" w:rsidRPr="00714D4B" w:rsidRDefault="00546EF4" w:rsidP="00546EF4">
      <w:pPr>
        <w:ind w:left="720" w:right="-547" w:firstLine="720"/>
        <w:rPr>
          <w:rFonts w:ascii="Times New Roman" w:eastAsia="Calibri" w:hAnsi="Times New Roman" w:cs="Times New Roman"/>
        </w:rPr>
      </w:pPr>
      <w:r w:rsidRPr="00714D4B">
        <w:rPr>
          <w:rFonts w:ascii="Times New Roman" w:eastAsia="Calibri" w:hAnsi="Times New Roman" w:cs="Times New Roman"/>
        </w:rPr>
        <w:t xml:space="preserve">The rate of return is: (83.333/80) </w:t>
      </w:r>
      <w:r w:rsidRPr="00714D4B">
        <w:rPr>
          <w:rFonts w:ascii="Times New Roman" w:eastAsia="Calibri" w:hAnsi="Times New Roman" w:cs="Times New Roman"/>
        </w:rPr>
        <w:sym w:font="Symbol" w:char="F02D"/>
      </w:r>
      <w:r w:rsidRPr="00714D4B">
        <w:rPr>
          <w:rFonts w:ascii="Times New Roman" w:eastAsia="Calibri" w:hAnsi="Times New Roman" w:cs="Times New Roman"/>
        </w:rPr>
        <w:t xml:space="preserve"> 1 = 4.17%</w:t>
      </w:r>
    </w:p>
    <w:p w:rsidR="00546EF4" w:rsidRPr="004A7E52" w:rsidRDefault="00546EF4" w:rsidP="004A7E52">
      <w:pPr>
        <w:ind w:right="86"/>
        <w:rPr>
          <w:rFonts w:ascii="Times New Roman" w:eastAsia="Calibri" w:hAnsi="Times New Roman" w:cs="Times New Roman"/>
          <w:b/>
          <w:sz w:val="28"/>
          <w:szCs w:val="28"/>
        </w:rPr>
      </w:pPr>
      <w:r w:rsidRPr="004A7E52">
        <w:rPr>
          <w:rFonts w:ascii="Times New Roman" w:eastAsia="Calibri" w:hAnsi="Times New Roman" w:cs="Times New Roman"/>
          <w:b/>
          <w:sz w:val="28"/>
          <w:szCs w:val="28"/>
        </w:rPr>
        <w:t>Chapter 3</w:t>
      </w:r>
    </w:p>
    <w:p w:rsidR="00546EF4" w:rsidRPr="00795A06" w:rsidRDefault="00546EF4" w:rsidP="004A7E52">
      <w:pPr>
        <w:ind w:left="540" w:right="-440" w:hanging="540"/>
        <w:rPr>
          <w:rFonts w:ascii="Times New Roman" w:hAnsi="Times New Roman"/>
        </w:rPr>
      </w:pPr>
      <w:r w:rsidRPr="00795A06">
        <w:rPr>
          <w:rFonts w:ascii="Times New Roman" w:hAnsi="Times New Roman"/>
        </w:rPr>
        <w:t>2.</w:t>
      </w:r>
      <w:r w:rsidRPr="00795A06">
        <w:rPr>
          <w:rFonts w:ascii="Times New Roman" w:hAnsi="Times New Roman"/>
        </w:rPr>
        <w:tab/>
        <w:t>The dealer sets the bid and asked price.  Spreads should be higher on inactively traded stocks and lower on actively traded stocks.</w:t>
      </w:r>
    </w:p>
    <w:p w:rsidR="00546EF4" w:rsidRPr="00795A06" w:rsidRDefault="00546EF4" w:rsidP="004A7E52">
      <w:pPr>
        <w:tabs>
          <w:tab w:val="left" w:pos="540"/>
        </w:tabs>
        <w:ind w:left="1080" w:hanging="1080"/>
        <w:rPr>
          <w:rFonts w:ascii="Times New Roman" w:hAnsi="Times New Roman"/>
        </w:rPr>
      </w:pPr>
      <w:r w:rsidRPr="00795A06">
        <w:rPr>
          <w:rFonts w:ascii="Times New Roman" w:hAnsi="Times New Roman"/>
        </w:rPr>
        <w:t>3.</w:t>
      </w:r>
      <w:r w:rsidRPr="00795A06">
        <w:rPr>
          <w:rFonts w:ascii="Times New Roman" w:hAnsi="Times New Roman"/>
        </w:rPr>
        <w:tab/>
      </w:r>
      <w:proofErr w:type="gramStart"/>
      <w:r w:rsidRPr="00795A06">
        <w:rPr>
          <w:rFonts w:ascii="Times New Roman" w:hAnsi="Times New Roman"/>
        </w:rPr>
        <w:t>a</w:t>
      </w:r>
      <w:proofErr w:type="gramEnd"/>
      <w:r w:rsidRPr="00795A06">
        <w:rPr>
          <w:rFonts w:ascii="Times New Roman" w:hAnsi="Times New Roman"/>
        </w:rPr>
        <w:t>.</w:t>
      </w:r>
      <w:r w:rsidRPr="00795A06">
        <w:rPr>
          <w:rFonts w:ascii="Times New Roman" w:hAnsi="Times New Roman"/>
        </w:rPr>
        <w:tab/>
        <w:t xml:space="preserve">In principle, potential losses are unbounded, growing directly with increases in the price of </w:t>
      </w:r>
      <w:r>
        <w:rPr>
          <w:rFonts w:ascii="Times New Roman" w:hAnsi="Times New Roman"/>
        </w:rPr>
        <w:t>BP</w:t>
      </w:r>
      <w:r w:rsidRPr="00795A06">
        <w:rPr>
          <w:rFonts w:ascii="Times New Roman" w:hAnsi="Times New Roman"/>
        </w:rPr>
        <w:t>.</w:t>
      </w:r>
    </w:p>
    <w:p w:rsidR="00546EF4" w:rsidRPr="00795A06" w:rsidRDefault="00546EF4" w:rsidP="004A7E52">
      <w:pPr>
        <w:ind w:left="1080" w:hanging="540"/>
        <w:rPr>
          <w:rFonts w:ascii="Times New Roman" w:hAnsi="Times New Roman"/>
        </w:rPr>
      </w:pPr>
      <w:r w:rsidRPr="00795A06">
        <w:rPr>
          <w:rFonts w:ascii="Times New Roman" w:hAnsi="Times New Roman"/>
        </w:rPr>
        <w:t>b.</w:t>
      </w:r>
      <w:r w:rsidRPr="00795A06">
        <w:rPr>
          <w:rFonts w:ascii="Times New Roman" w:hAnsi="Times New Roman"/>
        </w:rPr>
        <w:tab/>
        <w:t xml:space="preserve">If the stop-buy order can be filled at $128, the maximum possible loss per share is $8, or $800 total.  If the price of </w:t>
      </w:r>
      <w:r>
        <w:rPr>
          <w:rFonts w:ascii="Times New Roman" w:hAnsi="Times New Roman"/>
        </w:rPr>
        <w:t>BP</w:t>
      </w:r>
      <w:r w:rsidRPr="00795A06">
        <w:rPr>
          <w:rFonts w:ascii="Times New Roman" w:hAnsi="Times New Roman"/>
        </w:rPr>
        <w:t xml:space="preserve"> shares goes above $128, then the stop-buy order would be executed, limiting the losses from the short sale.</w:t>
      </w:r>
    </w:p>
    <w:p w:rsidR="00546EF4" w:rsidRPr="00795A06" w:rsidRDefault="00546EF4" w:rsidP="004A7E52">
      <w:pPr>
        <w:ind w:left="1080" w:hanging="1080"/>
        <w:rPr>
          <w:rFonts w:ascii="Times New Roman" w:hAnsi="Times New Roman"/>
        </w:rPr>
      </w:pPr>
      <w:r w:rsidRPr="00795A06">
        <w:rPr>
          <w:rFonts w:ascii="Times New Roman" w:hAnsi="Times New Roman"/>
        </w:rPr>
        <w:t>4.      (</w:t>
      </w:r>
      <w:proofErr w:type="gramStart"/>
      <w:r w:rsidRPr="00795A06">
        <w:rPr>
          <w:rFonts w:ascii="Times New Roman" w:hAnsi="Times New Roman"/>
        </w:rPr>
        <w:t>a</w:t>
      </w:r>
      <w:proofErr w:type="gramEnd"/>
      <w:r w:rsidRPr="00795A06">
        <w:rPr>
          <w:rFonts w:ascii="Times New Roman" w:hAnsi="Times New Roman"/>
        </w:rPr>
        <w:t>)     A market order is an order to execute the trade immediately at the best possible price.  The emphasis in a market order is the speed of execution (the reduction of execution uncertainty). The disadvantage of a market order is that the price it will be executed at is not known ahead of time; it thus has price uncertainty.</w:t>
      </w:r>
    </w:p>
    <w:p w:rsidR="00546EF4" w:rsidRPr="00795A06" w:rsidRDefault="00546EF4" w:rsidP="00546EF4">
      <w:pPr>
        <w:pStyle w:val="BodyTextIndent"/>
        <w:spacing w:line="360" w:lineRule="auto"/>
        <w:ind w:left="1080" w:hanging="1080"/>
        <w:rPr>
          <w:rFonts w:ascii="Times New Roman" w:hAnsi="Times New Roman"/>
        </w:rPr>
      </w:pPr>
      <w:r w:rsidRPr="00795A06">
        <w:rPr>
          <w:rFonts w:ascii="Times New Roman" w:hAnsi="Times New Roman"/>
        </w:rPr>
        <w:t>6.</w:t>
      </w:r>
      <w:r w:rsidRPr="00795A06">
        <w:rPr>
          <w:rFonts w:ascii="Times New Roman" w:hAnsi="Times New Roman"/>
        </w:rPr>
        <w:tab/>
      </w:r>
      <w:proofErr w:type="gramStart"/>
      <w:r w:rsidRPr="00795A06">
        <w:rPr>
          <w:rFonts w:ascii="Times New Roman" w:hAnsi="Times New Roman"/>
        </w:rPr>
        <w:t>a</w:t>
      </w:r>
      <w:proofErr w:type="gramEnd"/>
      <w:r w:rsidRPr="00795A06">
        <w:rPr>
          <w:rFonts w:ascii="Times New Roman" w:hAnsi="Times New Roman"/>
        </w:rPr>
        <w:t>.</w:t>
      </w:r>
      <w:r w:rsidRPr="00795A06">
        <w:rPr>
          <w:rFonts w:ascii="Times New Roman" w:hAnsi="Times New Roman"/>
        </w:rPr>
        <w:tab/>
        <w:t xml:space="preserve">The stock is purchased for: 300 </w:t>
      </w:r>
      <w:r w:rsidRPr="00795A06">
        <w:rPr>
          <w:rFonts w:ascii="Times New Roman" w:hAnsi="Times New Roman"/>
        </w:rPr>
        <w:sym w:font="Symbol" w:char="F0B4"/>
      </w:r>
      <w:r w:rsidRPr="00795A06">
        <w:rPr>
          <w:rFonts w:ascii="Times New Roman" w:hAnsi="Times New Roman"/>
        </w:rPr>
        <w:t xml:space="preserve"> $40 = $12,000</w:t>
      </w:r>
    </w:p>
    <w:p w:rsidR="00546EF4" w:rsidRPr="00795A06" w:rsidRDefault="00546EF4" w:rsidP="00546EF4">
      <w:pPr>
        <w:pStyle w:val="BodyTextIndent"/>
        <w:tabs>
          <w:tab w:val="clear" w:pos="540"/>
        </w:tabs>
        <w:ind w:left="1080" w:firstLine="0"/>
        <w:rPr>
          <w:rFonts w:ascii="Times New Roman" w:hAnsi="Times New Roman"/>
        </w:rPr>
      </w:pPr>
      <w:r w:rsidRPr="00795A06">
        <w:rPr>
          <w:rFonts w:ascii="Times New Roman" w:hAnsi="Times New Roman"/>
        </w:rPr>
        <w:t>The amount borrowed is $4,000.  Therefore, the investor put up equity, or margin, of $8,000.</w:t>
      </w:r>
    </w:p>
    <w:p w:rsidR="00546EF4" w:rsidRPr="00795A06" w:rsidRDefault="00546EF4" w:rsidP="00546EF4">
      <w:pPr>
        <w:rPr>
          <w:rFonts w:ascii="Times New Roman" w:hAnsi="Times New Roman"/>
        </w:rPr>
      </w:pPr>
    </w:p>
    <w:p w:rsidR="00546EF4" w:rsidRPr="00795A06" w:rsidRDefault="00546EF4" w:rsidP="00546EF4">
      <w:pPr>
        <w:numPr>
          <w:ilvl w:val="0"/>
          <w:numId w:val="1"/>
        </w:numPr>
        <w:tabs>
          <w:tab w:val="clear" w:pos="900"/>
        </w:tabs>
        <w:spacing w:after="120" w:line="240" w:lineRule="auto"/>
        <w:ind w:left="1094" w:hanging="547"/>
        <w:rPr>
          <w:rFonts w:ascii="Times New Roman" w:hAnsi="Times New Roman"/>
        </w:rPr>
      </w:pPr>
      <w:r>
        <w:rPr>
          <w:rFonts w:ascii="Times New Roman" w:hAnsi="Times New Roman"/>
        </w:rPr>
        <w:br w:type="page"/>
      </w:r>
      <w:r w:rsidRPr="00795A06">
        <w:rPr>
          <w:rFonts w:ascii="Times New Roman" w:hAnsi="Times New Roman"/>
        </w:rPr>
        <w:lastRenderedPageBreak/>
        <w:t>If the share price falls to $30, then the value of the stock falls to $9,000.  By the end of the year, the amount of the loan owed to the broker grows to:</w:t>
      </w:r>
    </w:p>
    <w:p w:rsidR="00546EF4" w:rsidRPr="00795A06" w:rsidRDefault="00546EF4" w:rsidP="00546EF4">
      <w:pPr>
        <w:pStyle w:val="BodyTextIndent2"/>
        <w:tabs>
          <w:tab w:val="clear" w:pos="900"/>
        </w:tabs>
        <w:spacing w:line="360" w:lineRule="auto"/>
        <w:ind w:left="1620"/>
        <w:rPr>
          <w:rFonts w:ascii="Times New Roman" w:hAnsi="Times New Roman"/>
        </w:rPr>
      </w:pPr>
      <w:r w:rsidRPr="00795A06">
        <w:rPr>
          <w:rFonts w:ascii="Times New Roman" w:hAnsi="Times New Roman"/>
        </w:rPr>
        <w:t xml:space="preserve">$4,000 </w:t>
      </w:r>
      <w:r w:rsidRPr="00795A06">
        <w:rPr>
          <w:rFonts w:ascii="Times New Roman" w:hAnsi="Times New Roman"/>
        </w:rPr>
        <w:sym w:font="Symbol" w:char="F0B4"/>
      </w:r>
      <w:r w:rsidRPr="00795A06">
        <w:rPr>
          <w:rFonts w:ascii="Times New Roman" w:hAnsi="Times New Roman"/>
        </w:rPr>
        <w:t xml:space="preserve"> 1.08 = $4,320</w:t>
      </w:r>
    </w:p>
    <w:p w:rsidR="00546EF4" w:rsidRPr="00795A06" w:rsidRDefault="00546EF4" w:rsidP="00546EF4">
      <w:pPr>
        <w:pStyle w:val="BodyTextIndent2"/>
        <w:tabs>
          <w:tab w:val="clear" w:pos="900"/>
        </w:tabs>
        <w:spacing w:after="120"/>
        <w:ind w:left="1080"/>
        <w:rPr>
          <w:rFonts w:ascii="Times New Roman" w:hAnsi="Times New Roman"/>
        </w:rPr>
      </w:pPr>
      <w:r w:rsidRPr="00795A06">
        <w:rPr>
          <w:rFonts w:ascii="Times New Roman" w:hAnsi="Times New Roman"/>
        </w:rPr>
        <w:t>Therefore, the remaining margin in the investor’s account is:</w:t>
      </w:r>
    </w:p>
    <w:p w:rsidR="00546EF4" w:rsidRPr="00795A06" w:rsidRDefault="00546EF4" w:rsidP="00546EF4">
      <w:pPr>
        <w:pStyle w:val="BodyTextIndent2"/>
        <w:tabs>
          <w:tab w:val="clear" w:pos="900"/>
        </w:tabs>
        <w:spacing w:line="360" w:lineRule="auto"/>
        <w:ind w:left="1620"/>
        <w:rPr>
          <w:rFonts w:ascii="Times New Roman" w:hAnsi="Times New Roman"/>
        </w:rPr>
      </w:pPr>
      <w:r w:rsidRPr="00795A06">
        <w:rPr>
          <w:rFonts w:ascii="Times New Roman" w:hAnsi="Times New Roman"/>
        </w:rPr>
        <w:t xml:space="preserve">$9,000 </w:t>
      </w:r>
      <w:r w:rsidRPr="00795A06">
        <w:rPr>
          <w:rFonts w:ascii="Times New Roman" w:hAnsi="Times New Roman"/>
        </w:rPr>
        <w:sym w:font="Symbol" w:char="F02D"/>
      </w:r>
      <w:r w:rsidRPr="00795A06">
        <w:rPr>
          <w:rFonts w:ascii="Times New Roman" w:hAnsi="Times New Roman"/>
        </w:rPr>
        <w:t xml:space="preserve"> $4,320 = $4,680</w:t>
      </w:r>
    </w:p>
    <w:p w:rsidR="00546EF4" w:rsidRPr="00795A06" w:rsidRDefault="00546EF4" w:rsidP="00546EF4">
      <w:pPr>
        <w:spacing w:line="360" w:lineRule="auto"/>
        <w:ind w:left="1080"/>
        <w:rPr>
          <w:rFonts w:ascii="Times New Roman" w:hAnsi="Times New Roman"/>
        </w:rPr>
      </w:pPr>
      <w:r w:rsidRPr="00795A06">
        <w:rPr>
          <w:rFonts w:ascii="Times New Roman" w:hAnsi="Times New Roman"/>
        </w:rPr>
        <w:t>The percentage margin is now: $4,680/$9,000 = 0.52 = 52%</w:t>
      </w:r>
    </w:p>
    <w:p w:rsidR="00546EF4" w:rsidRDefault="00546EF4" w:rsidP="00546EF4">
      <w:pPr>
        <w:ind w:left="1080"/>
        <w:rPr>
          <w:rFonts w:ascii="Times New Roman" w:hAnsi="Times New Roman"/>
        </w:rPr>
      </w:pPr>
      <w:r w:rsidRPr="00795A06">
        <w:rPr>
          <w:rFonts w:ascii="Times New Roman" w:hAnsi="Times New Roman"/>
        </w:rPr>
        <w:t>Therefore, the investor will not receive a margin call.</w:t>
      </w:r>
    </w:p>
    <w:p w:rsidR="00546EF4" w:rsidRPr="00795A06" w:rsidRDefault="00546EF4" w:rsidP="00546EF4">
      <w:pPr>
        <w:ind w:left="1080"/>
        <w:rPr>
          <w:rFonts w:ascii="Times New Roman" w:hAnsi="Times New Roman"/>
        </w:rPr>
      </w:pPr>
    </w:p>
    <w:p w:rsidR="00546EF4" w:rsidRPr="00795A06" w:rsidRDefault="00546EF4" w:rsidP="00546EF4">
      <w:pPr>
        <w:tabs>
          <w:tab w:val="left" w:pos="540"/>
        </w:tabs>
        <w:spacing w:after="120"/>
        <w:ind w:left="1080" w:right="-360" w:hanging="1080"/>
        <w:rPr>
          <w:rFonts w:ascii="Times New Roman" w:hAnsi="Times New Roman"/>
        </w:rPr>
      </w:pPr>
      <w:r w:rsidRPr="00795A06">
        <w:rPr>
          <w:rFonts w:ascii="Times New Roman" w:hAnsi="Times New Roman"/>
        </w:rPr>
        <w:t>9.</w:t>
      </w:r>
      <w:r w:rsidRPr="00795A06">
        <w:rPr>
          <w:rFonts w:ascii="Times New Roman" w:hAnsi="Times New Roman"/>
        </w:rPr>
        <w:tab/>
      </w:r>
      <w:proofErr w:type="gramStart"/>
      <w:r w:rsidRPr="00795A06">
        <w:rPr>
          <w:rFonts w:ascii="Times New Roman" w:hAnsi="Times New Roman"/>
        </w:rPr>
        <w:t>a</w:t>
      </w:r>
      <w:proofErr w:type="gramEnd"/>
      <w:r w:rsidRPr="00795A06">
        <w:rPr>
          <w:rFonts w:ascii="Times New Roman" w:hAnsi="Times New Roman"/>
        </w:rPr>
        <w:t>.</w:t>
      </w:r>
      <w:r w:rsidRPr="00795A06">
        <w:rPr>
          <w:rFonts w:ascii="Times New Roman" w:hAnsi="Times New Roman"/>
        </w:rPr>
        <w:tab/>
        <w:t xml:space="preserve">You buy 200 shares of </w:t>
      </w:r>
      <w:r>
        <w:rPr>
          <w:rFonts w:ascii="Times New Roman" w:hAnsi="Times New Roman"/>
          <w:szCs w:val="24"/>
        </w:rPr>
        <w:t>Deutsche Telekom</w:t>
      </w:r>
      <w:r w:rsidRPr="00795A06">
        <w:rPr>
          <w:rFonts w:ascii="Times New Roman" w:hAnsi="Times New Roman"/>
        </w:rPr>
        <w:t xml:space="preserve"> for $10,000.  These shares increase in value by 10%, or $1,000.  You pay interest of: 0.08 </w:t>
      </w:r>
      <w:r w:rsidRPr="00795A06">
        <w:rPr>
          <w:rFonts w:ascii="Times New Roman" w:hAnsi="Times New Roman"/>
        </w:rPr>
        <w:sym w:font="Symbol" w:char="F0B4"/>
      </w:r>
      <w:r w:rsidRPr="00795A06">
        <w:rPr>
          <w:rFonts w:ascii="Times New Roman" w:hAnsi="Times New Roman"/>
        </w:rPr>
        <w:t xml:space="preserve"> $5,000 = $400</w:t>
      </w:r>
    </w:p>
    <w:p w:rsidR="00546EF4" w:rsidRPr="00795A06" w:rsidRDefault="00546EF4" w:rsidP="00546EF4">
      <w:pPr>
        <w:spacing w:after="120"/>
        <w:ind w:left="1080" w:right="-360"/>
        <w:rPr>
          <w:rFonts w:ascii="Times New Roman" w:hAnsi="Times New Roman"/>
        </w:rPr>
      </w:pPr>
      <w:r w:rsidRPr="00795A06">
        <w:rPr>
          <w:rFonts w:ascii="Times New Roman" w:hAnsi="Times New Roman"/>
        </w:rPr>
        <w:t>The rate of return will be:</w:t>
      </w:r>
      <w:r w:rsidRPr="00E159A6">
        <w:rPr>
          <w:rFonts w:ascii="Times New Roman" w:hAnsi="Times New Roman"/>
          <w:position w:val="-28"/>
        </w:rPr>
        <w:t xml:space="preserve"> </w:t>
      </w:r>
      <w:r w:rsidRPr="00795A06">
        <w:rPr>
          <w:rFonts w:ascii="Times New Roman" w:hAnsi="Times New Roman"/>
          <w:position w:val="-28"/>
        </w:rPr>
        <w:object w:dxaOrig="282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1pt;height:33pt" o:ole="" fillcolor="window">
            <v:imagedata r:id="rId5" o:title=""/>
          </v:shape>
          <o:OLEObject Type="Embed" ProgID="Equation.3" ShapeID="_x0000_i1025" DrawAspect="Content" ObjectID="_1441699424" r:id="rId6"/>
        </w:object>
      </w:r>
    </w:p>
    <w:p w:rsidR="00546EF4" w:rsidRPr="00795A06" w:rsidRDefault="00546EF4" w:rsidP="00546EF4">
      <w:pPr>
        <w:spacing w:after="120"/>
        <w:ind w:left="1094" w:hanging="547"/>
        <w:rPr>
          <w:rFonts w:ascii="Times New Roman" w:hAnsi="Times New Roman"/>
        </w:rPr>
      </w:pPr>
    </w:p>
    <w:p w:rsidR="00546EF4" w:rsidRPr="00795A06" w:rsidRDefault="00546EF4" w:rsidP="00546EF4">
      <w:pPr>
        <w:spacing w:after="120"/>
        <w:ind w:left="1094" w:hanging="547"/>
        <w:rPr>
          <w:rFonts w:ascii="Times New Roman" w:hAnsi="Times New Roman"/>
        </w:rPr>
      </w:pPr>
      <w:r w:rsidRPr="00795A06">
        <w:rPr>
          <w:rFonts w:ascii="Times New Roman" w:hAnsi="Times New Roman"/>
        </w:rPr>
        <w:t>b.</w:t>
      </w:r>
      <w:r w:rsidRPr="00795A06">
        <w:rPr>
          <w:rFonts w:ascii="Times New Roman" w:hAnsi="Times New Roman"/>
        </w:rPr>
        <w:tab/>
        <w:t>The value of the 200 shares is 200P.  Equity is (200P – $5,000).  You will receive a margin call when:</w:t>
      </w:r>
    </w:p>
    <w:p w:rsidR="00546EF4" w:rsidRPr="00795A06" w:rsidRDefault="00546EF4" w:rsidP="00546EF4">
      <w:pPr>
        <w:ind w:left="1620"/>
        <w:rPr>
          <w:rFonts w:ascii="Times New Roman" w:hAnsi="Times New Roman"/>
        </w:rPr>
      </w:pPr>
      <w:r w:rsidRPr="00795A06">
        <w:rPr>
          <w:rFonts w:ascii="Times New Roman" w:hAnsi="Times New Roman"/>
          <w:position w:val="-24"/>
        </w:rPr>
        <w:object w:dxaOrig="1480" w:dyaOrig="620">
          <v:shape id="_x0000_i1026" type="#_x0000_t75" style="width:74.25pt;height:30.75pt" o:ole="" fillcolor="window">
            <v:imagedata r:id="rId7" o:title=""/>
          </v:shape>
          <o:OLEObject Type="Embed" ProgID="Equation.3" ShapeID="_x0000_i1026" DrawAspect="Content" ObjectID="_1441699425" r:id="rId8"/>
        </w:object>
      </w:r>
      <w:r w:rsidRPr="00795A06">
        <w:rPr>
          <w:rFonts w:ascii="Times New Roman" w:hAnsi="Times New Roman"/>
        </w:rPr>
        <w:t xml:space="preserve">= 0.30 </w:t>
      </w:r>
      <w:r w:rsidRPr="00795A06">
        <w:rPr>
          <w:rFonts w:ascii="Times New Roman" w:hAnsi="Times New Roman"/>
        </w:rPr>
        <w:sym w:font="Symbol" w:char="F0DE"/>
      </w:r>
      <w:r w:rsidRPr="00795A06">
        <w:rPr>
          <w:rFonts w:ascii="Times New Roman" w:hAnsi="Times New Roman"/>
        </w:rPr>
        <w:t xml:space="preserve"> when P = $35.71 or lower</w:t>
      </w:r>
    </w:p>
    <w:p w:rsidR="00546EF4" w:rsidRDefault="00546EF4" w:rsidP="00546EF4">
      <w:pPr>
        <w:ind w:right="86"/>
        <w:rPr>
          <w:rFonts w:ascii="Times New Roman" w:eastAsia="Calibri" w:hAnsi="Times New Roman" w:cs="Times New Roman"/>
        </w:rPr>
      </w:pPr>
    </w:p>
    <w:p w:rsidR="00546EF4" w:rsidRPr="004A7E52" w:rsidRDefault="00546EF4" w:rsidP="00546EF4">
      <w:pPr>
        <w:ind w:right="86"/>
        <w:rPr>
          <w:rFonts w:ascii="Times New Roman" w:eastAsia="Calibri" w:hAnsi="Times New Roman" w:cs="Times New Roman"/>
          <w:b/>
          <w:sz w:val="28"/>
          <w:szCs w:val="28"/>
        </w:rPr>
      </w:pPr>
      <w:r w:rsidRPr="004A7E52">
        <w:rPr>
          <w:rFonts w:ascii="Times New Roman" w:eastAsia="Calibri" w:hAnsi="Times New Roman" w:cs="Times New Roman"/>
          <w:b/>
          <w:sz w:val="28"/>
          <w:szCs w:val="28"/>
        </w:rPr>
        <w:t>Chapter 4</w:t>
      </w:r>
    </w:p>
    <w:p w:rsidR="00546EF4" w:rsidRPr="00837194" w:rsidRDefault="00546EF4" w:rsidP="00546EF4">
      <w:pPr>
        <w:ind w:left="540" w:hanging="540"/>
        <w:rPr>
          <w:rFonts w:ascii="Times New Roman" w:hAnsi="Times New Roman"/>
        </w:rPr>
      </w:pPr>
      <w:r w:rsidRPr="00837194">
        <w:rPr>
          <w:rFonts w:ascii="Times New Roman" w:hAnsi="Times New Roman"/>
        </w:rPr>
        <w:t>3.</w:t>
      </w:r>
      <w:r w:rsidRPr="00837194">
        <w:rPr>
          <w:rFonts w:ascii="Times New Roman" w:hAnsi="Times New Roman"/>
        </w:rPr>
        <w:tab/>
        <w:t>Open-end funds are obligated to redeem investor's shares at net asset value, and thus must keep cash or cash-equivalent securities on hand in order to meet potential redemptions.  Closed-end funds do not need the cash reserves because there are no redemptions for closed-end funds.  Investors in closed-end funds sell their shares when they wish to cash out.</w:t>
      </w:r>
    </w:p>
    <w:p w:rsidR="00546EF4" w:rsidRDefault="00546EF4" w:rsidP="004A7E52">
      <w:pPr>
        <w:spacing w:after="120"/>
        <w:ind w:left="547" w:hanging="547"/>
        <w:rPr>
          <w:rFonts w:ascii="Times New Roman" w:hAnsi="Times New Roman"/>
        </w:rPr>
      </w:pPr>
      <w:r>
        <w:rPr>
          <w:rFonts w:ascii="Times New Roman" w:hAnsi="Times New Roman"/>
        </w:rPr>
        <w:t xml:space="preserve">5.  </w:t>
      </w:r>
      <w:r>
        <w:rPr>
          <w:rFonts w:ascii="Times New Roman" w:hAnsi="Times New Roman"/>
        </w:rPr>
        <w:tab/>
        <w:t>Unlike an open-end fund, in which underlying shares are redeemed when the fund is redeemed, a closed-end fund trades as a security in the market.  Thus, their prices may differ from the NAV.</w:t>
      </w:r>
    </w:p>
    <w:p w:rsidR="00546EF4" w:rsidRDefault="00546EF4" w:rsidP="00546EF4">
      <w:pPr>
        <w:spacing w:after="120"/>
        <w:ind w:left="547" w:hanging="547"/>
        <w:rPr>
          <w:rFonts w:ascii="Times New Roman" w:hAnsi="Times New Roman"/>
        </w:rPr>
      </w:pPr>
      <w:r>
        <w:rPr>
          <w:rFonts w:ascii="Times New Roman" w:hAnsi="Times New Roman"/>
        </w:rPr>
        <w:t xml:space="preserve">6.  </w:t>
      </w:r>
      <w:r>
        <w:rPr>
          <w:rFonts w:ascii="Times New Roman" w:hAnsi="Times New Roman"/>
        </w:rPr>
        <w:tab/>
        <w:t>Advantages of an ETF over a mutual fund:</w:t>
      </w:r>
      <w:r>
        <w:rPr>
          <w:rFonts w:ascii="Times New Roman" w:hAnsi="Times New Roman"/>
        </w:rPr>
        <w:tab/>
      </w:r>
    </w:p>
    <w:p w:rsidR="00546EF4" w:rsidRDefault="00546EF4" w:rsidP="00546EF4">
      <w:pPr>
        <w:numPr>
          <w:ilvl w:val="0"/>
          <w:numId w:val="2"/>
        </w:numPr>
        <w:spacing w:after="120" w:line="240" w:lineRule="auto"/>
        <w:rPr>
          <w:rFonts w:ascii="Times New Roman" w:hAnsi="Times New Roman"/>
        </w:rPr>
      </w:pPr>
      <w:r>
        <w:rPr>
          <w:rFonts w:ascii="Times New Roman" w:hAnsi="Times New Roman"/>
        </w:rPr>
        <w:t>ETFs are continuously traded and can be sold or purchased on margin</w:t>
      </w:r>
    </w:p>
    <w:p w:rsidR="00546EF4" w:rsidRDefault="00546EF4" w:rsidP="00546EF4">
      <w:pPr>
        <w:numPr>
          <w:ilvl w:val="0"/>
          <w:numId w:val="2"/>
        </w:numPr>
        <w:spacing w:after="120" w:line="240" w:lineRule="auto"/>
        <w:rPr>
          <w:rFonts w:ascii="Times New Roman" w:hAnsi="Times New Roman"/>
        </w:rPr>
      </w:pPr>
      <w:r>
        <w:rPr>
          <w:rFonts w:ascii="Times New Roman" w:hAnsi="Times New Roman"/>
        </w:rPr>
        <w:t>There are no Capital Gains Tax triggers when an ETF is sold (shares are just sold from one investor to another)</w:t>
      </w:r>
    </w:p>
    <w:p w:rsidR="00546EF4" w:rsidRDefault="00546EF4" w:rsidP="00546EF4">
      <w:pPr>
        <w:numPr>
          <w:ilvl w:val="0"/>
          <w:numId w:val="2"/>
        </w:numPr>
        <w:spacing w:after="120" w:line="240" w:lineRule="auto"/>
        <w:rPr>
          <w:rFonts w:ascii="Times New Roman" w:hAnsi="Times New Roman"/>
        </w:rPr>
      </w:pPr>
      <w:r>
        <w:rPr>
          <w:rFonts w:ascii="Times New Roman" w:hAnsi="Times New Roman"/>
        </w:rPr>
        <w:t>Investors buy from Brokers, thus eliminating the cost of direct marketing to individual small investors.  This implies lower management fees</w:t>
      </w:r>
    </w:p>
    <w:p w:rsidR="00546EF4" w:rsidRDefault="00546EF4" w:rsidP="00546EF4">
      <w:pPr>
        <w:spacing w:after="120"/>
        <w:ind w:left="547"/>
        <w:rPr>
          <w:rFonts w:ascii="Times New Roman" w:hAnsi="Times New Roman"/>
        </w:rPr>
      </w:pPr>
      <w:r>
        <w:rPr>
          <w:rFonts w:ascii="Times New Roman" w:hAnsi="Times New Roman"/>
        </w:rPr>
        <w:t>Disadvantages of an ETF over a mutual fund:</w:t>
      </w:r>
    </w:p>
    <w:p w:rsidR="00546EF4" w:rsidRDefault="00546EF4" w:rsidP="00546EF4">
      <w:pPr>
        <w:numPr>
          <w:ilvl w:val="0"/>
          <w:numId w:val="3"/>
        </w:numPr>
        <w:spacing w:after="120" w:line="240" w:lineRule="auto"/>
        <w:rPr>
          <w:rFonts w:ascii="Times New Roman" w:hAnsi="Times New Roman"/>
        </w:rPr>
      </w:pPr>
      <w:r>
        <w:rPr>
          <w:rFonts w:ascii="Times New Roman" w:hAnsi="Times New Roman"/>
        </w:rPr>
        <w:t>Prices can depart from NAV (unlike an open-end fund)</w:t>
      </w:r>
    </w:p>
    <w:p w:rsidR="00546EF4" w:rsidRDefault="00546EF4" w:rsidP="00546EF4">
      <w:pPr>
        <w:numPr>
          <w:ilvl w:val="0"/>
          <w:numId w:val="3"/>
        </w:numPr>
        <w:spacing w:after="120" w:line="240" w:lineRule="auto"/>
        <w:rPr>
          <w:rFonts w:ascii="Times New Roman" w:hAnsi="Times New Roman"/>
        </w:rPr>
      </w:pPr>
      <w:r>
        <w:rPr>
          <w:rFonts w:ascii="Times New Roman" w:hAnsi="Times New Roman"/>
        </w:rPr>
        <w:lastRenderedPageBreak/>
        <w:t>There is a Broker fee when buying and selling (unlike a no-load fund)</w:t>
      </w:r>
    </w:p>
    <w:p w:rsidR="00546EF4" w:rsidRPr="00837194" w:rsidRDefault="00546EF4" w:rsidP="00546EF4">
      <w:pPr>
        <w:tabs>
          <w:tab w:val="left" w:pos="1260"/>
        </w:tabs>
        <w:spacing w:after="60"/>
        <w:ind w:left="547" w:hanging="547"/>
        <w:rPr>
          <w:rFonts w:ascii="Times New Roman" w:hAnsi="Times New Roman"/>
        </w:rPr>
      </w:pPr>
      <w:r w:rsidRPr="00546EF4">
        <w:rPr>
          <w:rFonts w:ascii="Times New Roman" w:hAnsi="Times New Roman"/>
        </w:rPr>
        <w:t>9.</w:t>
      </w:r>
      <w:r>
        <w:rPr>
          <w:rFonts w:ascii="Times New Roman" w:hAnsi="Times New Roman"/>
        </w:rPr>
        <w:t xml:space="preserve"> </w:t>
      </w:r>
      <w:r w:rsidRPr="00837194">
        <w:rPr>
          <w:rFonts w:ascii="Times New Roman" w:hAnsi="Times New Roman"/>
          <w:u w:val="single"/>
        </w:rPr>
        <w:t>Stock</w:t>
      </w:r>
      <w:r w:rsidRPr="00837194">
        <w:rPr>
          <w:rFonts w:ascii="Times New Roman" w:hAnsi="Times New Roman"/>
        </w:rPr>
        <w:tab/>
      </w:r>
      <w:r w:rsidRPr="00837194">
        <w:rPr>
          <w:rFonts w:ascii="Times New Roman" w:hAnsi="Times New Roman"/>
          <w:u w:val="single"/>
        </w:rPr>
        <w:t>Value held by fund</w:t>
      </w:r>
    </w:p>
    <w:p w:rsidR="00546EF4" w:rsidRPr="00837194" w:rsidRDefault="00546EF4" w:rsidP="00546EF4">
      <w:pPr>
        <w:tabs>
          <w:tab w:val="right" w:pos="2610"/>
        </w:tabs>
        <w:ind w:left="720"/>
        <w:rPr>
          <w:rFonts w:ascii="Times New Roman" w:hAnsi="Times New Roman"/>
        </w:rPr>
      </w:pPr>
      <w:r w:rsidRPr="00837194">
        <w:rPr>
          <w:rFonts w:ascii="Times New Roman" w:hAnsi="Times New Roman"/>
        </w:rPr>
        <w:t>A</w:t>
      </w:r>
      <w:r w:rsidRPr="00837194">
        <w:rPr>
          <w:rFonts w:ascii="Times New Roman" w:hAnsi="Times New Roman"/>
        </w:rPr>
        <w:tab/>
        <w:t>$ 7,000,000</w:t>
      </w:r>
    </w:p>
    <w:p w:rsidR="00546EF4" w:rsidRPr="00837194" w:rsidRDefault="00546EF4" w:rsidP="00546EF4">
      <w:pPr>
        <w:tabs>
          <w:tab w:val="right" w:pos="2610"/>
        </w:tabs>
        <w:ind w:left="720"/>
        <w:rPr>
          <w:rFonts w:ascii="Times New Roman" w:hAnsi="Times New Roman"/>
        </w:rPr>
      </w:pPr>
      <w:r w:rsidRPr="00837194">
        <w:rPr>
          <w:rFonts w:ascii="Times New Roman" w:hAnsi="Times New Roman"/>
        </w:rPr>
        <w:t>B</w:t>
      </w:r>
      <w:r w:rsidRPr="00837194">
        <w:rPr>
          <w:rFonts w:ascii="Times New Roman" w:hAnsi="Times New Roman"/>
        </w:rPr>
        <w:tab/>
        <w:t>12,000,000</w:t>
      </w:r>
    </w:p>
    <w:p w:rsidR="00546EF4" w:rsidRPr="00837194" w:rsidRDefault="00546EF4" w:rsidP="00546EF4">
      <w:pPr>
        <w:tabs>
          <w:tab w:val="right" w:pos="2610"/>
        </w:tabs>
        <w:ind w:left="720"/>
        <w:rPr>
          <w:rFonts w:ascii="Times New Roman" w:hAnsi="Times New Roman"/>
        </w:rPr>
      </w:pPr>
      <w:r w:rsidRPr="00837194">
        <w:rPr>
          <w:rFonts w:ascii="Times New Roman" w:hAnsi="Times New Roman"/>
        </w:rPr>
        <w:t>C</w:t>
      </w:r>
      <w:r w:rsidRPr="00837194">
        <w:rPr>
          <w:rFonts w:ascii="Times New Roman" w:hAnsi="Times New Roman"/>
        </w:rPr>
        <w:tab/>
        <w:t>8,000,000</w:t>
      </w:r>
    </w:p>
    <w:p w:rsidR="00546EF4" w:rsidRPr="00837194" w:rsidRDefault="00546EF4" w:rsidP="00546EF4">
      <w:pPr>
        <w:tabs>
          <w:tab w:val="right" w:pos="2610"/>
        </w:tabs>
        <w:ind w:left="720"/>
        <w:rPr>
          <w:rFonts w:ascii="Times New Roman" w:hAnsi="Times New Roman"/>
          <w:u w:val="single"/>
        </w:rPr>
      </w:pPr>
      <w:r w:rsidRPr="00837194">
        <w:rPr>
          <w:rFonts w:ascii="Times New Roman" w:hAnsi="Times New Roman"/>
        </w:rPr>
        <w:t>D</w:t>
      </w:r>
      <w:r w:rsidRPr="00837194">
        <w:rPr>
          <w:rFonts w:ascii="Times New Roman" w:hAnsi="Times New Roman"/>
        </w:rPr>
        <w:tab/>
      </w:r>
      <w:r w:rsidRPr="00837194">
        <w:rPr>
          <w:rFonts w:ascii="Times New Roman" w:hAnsi="Times New Roman"/>
          <w:u w:val="single"/>
        </w:rPr>
        <w:t>15,000,000</w:t>
      </w:r>
    </w:p>
    <w:p w:rsidR="00546EF4" w:rsidRPr="00837194" w:rsidRDefault="00546EF4" w:rsidP="00546EF4">
      <w:pPr>
        <w:tabs>
          <w:tab w:val="right" w:pos="2610"/>
        </w:tabs>
        <w:spacing w:after="120"/>
        <w:ind w:left="547" w:hanging="7"/>
        <w:rPr>
          <w:rFonts w:ascii="Times New Roman" w:hAnsi="Times New Roman"/>
        </w:rPr>
      </w:pPr>
      <w:r w:rsidRPr="00837194">
        <w:rPr>
          <w:rFonts w:ascii="Times New Roman" w:hAnsi="Times New Roman"/>
        </w:rPr>
        <w:t>Total</w:t>
      </w:r>
      <w:r w:rsidRPr="00837194">
        <w:rPr>
          <w:rFonts w:ascii="Times New Roman" w:hAnsi="Times New Roman"/>
        </w:rPr>
        <w:tab/>
        <w:t>$42,000,000</w:t>
      </w:r>
    </w:p>
    <w:p w:rsidR="00546EF4" w:rsidRPr="00837194" w:rsidRDefault="00546EF4" w:rsidP="00546EF4">
      <w:pPr>
        <w:ind w:left="540"/>
        <w:rPr>
          <w:rFonts w:ascii="Times New Roman" w:hAnsi="Times New Roman"/>
        </w:rPr>
      </w:pPr>
      <w:r w:rsidRPr="00837194">
        <w:rPr>
          <w:rFonts w:ascii="Times New Roman" w:hAnsi="Times New Roman"/>
        </w:rPr>
        <w:t xml:space="preserve">Net asset value = </w:t>
      </w:r>
      <w:r w:rsidRPr="00837194">
        <w:rPr>
          <w:rFonts w:ascii="Times New Roman" w:hAnsi="Times New Roman"/>
          <w:position w:val="-28"/>
        </w:rPr>
        <w:object w:dxaOrig="2299" w:dyaOrig="660">
          <v:shape id="_x0000_i1027" type="#_x0000_t75" style="width:114.75pt;height:33pt" o:ole="" fillcolor="window">
            <v:imagedata r:id="rId9" o:title=""/>
          </v:shape>
          <o:OLEObject Type="Embed" ProgID="Equation.3" ShapeID="_x0000_i1027" DrawAspect="Content" ObjectID="_1441699426" r:id="rId10"/>
        </w:object>
      </w:r>
      <w:r w:rsidRPr="00837194">
        <w:rPr>
          <w:rFonts w:ascii="Times New Roman" w:hAnsi="Times New Roman"/>
        </w:rPr>
        <w:t>= $10.49</w:t>
      </w:r>
      <w:r>
        <w:rPr>
          <w:rFonts w:ascii="Times New Roman" w:hAnsi="Times New Roman"/>
        </w:rPr>
        <w:t>5</w:t>
      </w:r>
    </w:p>
    <w:p w:rsidR="004A7E52" w:rsidRDefault="00546EF4" w:rsidP="004A7E52">
      <w:pPr>
        <w:spacing w:after="120"/>
        <w:ind w:left="547" w:right="-907" w:hanging="547"/>
        <w:rPr>
          <w:rFonts w:ascii="Times New Roman" w:eastAsia="Calibri" w:hAnsi="Times New Roman" w:cs="Times New Roman"/>
        </w:rPr>
      </w:pPr>
      <w:r>
        <w:rPr>
          <w:rFonts w:ascii="Times New Roman" w:hAnsi="Times New Roman"/>
        </w:rPr>
        <w:t>12.</w:t>
      </w:r>
      <w:r>
        <w:rPr>
          <w:rFonts w:ascii="Times New Roman" w:hAnsi="Times New Roman"/>
        </w:rPr>
        <w:tab/>
      </w:r>
      <w:r w:rsidR="004A7E52" w:rsidRPr="00D97115">
        <w:rPr>
          <w:rFonts w:ascii="Times New Roman" w:eastAsia="Calibri" w:hAnsi="Times New Roman" w:cs="Times New Roman"/>
          <w:u w:val="single"/>
        </w:rPr>
        <w:t>NAV</w:t>
      </w:r>
      <w:r w:rsidR="004A7E52" w:rsidRPr="00D97115">
        <w:rPr>
          <w:rFonts w:ascii="Times New Roman" w:eastAsia="Calibri" w:hAnsi="Times New Roman" w:cs="Times New Roman"/>
          <w:u w:val="single"/>
          <w:vertAlign w:val="subscript"/>
        </w:rPr>
        <w:t>1</w:t>
      </w:r>
      <w:r w:rsidR="004A7E52" w:rsidRPr="00D97115">
        <w:rPr>
          <w:rFonts w:ascii="Times New Roman" w:eastAsia="Calibri" w:hAnsi="Times New Roman" w:cs="Times New Roman"/>
          <w:u w:val="single"/>
        </w:rPr>
        <w:t xml:space="preserve"> – NAV</w:t>
      </w:r>
      <w:r w:rsidR="004A7E52" w:rsidRPr="00D97115">
        <w:rPr>
          <w:rFonts w:ascii="Times New Roman" w:eastAsia="Calibri" w:hAnsi="Times New Roman" w:cs="Times New Roman"/>
          <w:u w:val="single"/>
          <w:vertAlign w:val="subscript"/>
        </w:rPr>
        <w:t>0</w:t>
      </w:r>
      <w:r w:rsidR="004A7E52" w:rsidRPr="00D97115">
        <w:rPr>
          <w:rFonts w:ascii="Times New Roman" w:eastAsia="Calibri" w:hAnsi="Times New Roman" w:cs="Times New Roman"/>
          <w:u w:val="single"/>
        </w:rPr>
        <w:t xml:space="preserve"> + Distributions</w:t>
      </w:r>
      <w:r w:rsidR="004A7E52">
        <w:rPr>
          <w:rFonts w:ascii="Times New Roman" w:eastAsia="Calibri" w:hAnsi="Times New Roman" w:cs="Times New Roman"/>
        </w:rPr>
        <w:t xml:space="preserve"> = </w:t>
      </w:r>
      <w:r w:rsidR="004A7E52" w:rsidRPr="00D97115">
        <w:rPr>
          <w:rFonts w:ascii="Times New Roman" w:eastAsia="Calibri" w:hAnsi="Times New Roman" w:cs="Times New Roman"/>
          <w:u w:val="single"/>
        </w:rPr>
        <w:t>$12.10 – $12.25 + $1.50</w:t>
      </w:r>
      <w:r w:rsidR="004A7E52">
        <w:rPr>
          <w:rFonts w:ascii="Times New Roman" w:eastAsia="Calibri" w:hAnsi="Times New Roman" w:cs="Times New Roman"/>
        </w:rPr>
        <w:t xml:space="preserve"> = 0.110 = 11.0%</w:t>
      </w:r>
    </w:p>
    <w:p w:rsidR="004A7E52" w:rsidRPr="00D97115" w:rsidRDefault="004A7E52" w:rsidP="004A7E52">
      <w:pPr>
        <w:spacing w:after="120"/>
        <w:ind w:left="547" w:right="-907" w:hanging="547"/>
        <w:rPr>
          <w:rFonts w:ascii="Times New Roman" w:eastAsia="Calibri" w:hAnsi="Times New Roman" w:cs="Times New Roman"/>
          <w:vertAlign w:val="subscript"/>
        </w:rPr>
      </w:pP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t xml:space="preserve">  NAV</w:t>
      </w:r>
      <w:r>
        <w:rPr>
          <w:rFonts w:ascii="Times New Roman" w:eastAsia="Calibri" w:hAnsi="Times New Roman" w:cs="Times New Roman"/>
          <w:vertAlign w:val="subscript"/>
        </w:rPr>
        <w:t>0</w:t>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t xml:space="preserve">         $12.25</w:t>
      </w:r>
      <w:r>
        <w:rPr>
          <w:rFonts w:ascii="Times New Roman" w:eastAsia="Calibri" w:hAnsi="Times New Roman" w:cs="Times New Roman"/>
          <w:vertAlign w:val="subscript"/>
        </w:rPr>
        <w:tab/>
      </w:r>
      <w:r>
        <w:rPr>
          <w:rFonts w:ascii="Times New Roman" w:eastAsia="Calibri" w:hAnsi="Times New Roman" w:cs="Times New Roman"/>
          <w:vertAlign w:val="subscript"/>
        </w:rPr>
        <w:tab/>
      </w:r>
      <w:r>
        <w:rPr>
          <w:rFonts w:ascii="Times New Roman" w:eastAsia="Calibri" w:hAnsi="Times New Roman" w:cs="Times New Roman"/>
          <w:vertAlign w:val="subscript"/>
        </w:rPr>
        <w:tab/>
      </w:r>
      <w:r>
        <w:rPr>
          <w:rFonts w:ascii="Times New Roman" w:eastAsia="Calibri" w:hAnsi="Times New Roman" w:cs="Times New Roman"/>
          <w:vertAlign w:val="subscript"/>
        </w:rPr>
        <w:tab/>
      </w:r>
    </w:p>
    <w:p w:rsidR="004A7E52" w:rsidRPr="00837194" w:rsidRDefault="004A7E52" w:rsidP="004A7E52">
      <w:pPr>
        <w:tabs>
          <w:tab w:val="left" w:pos="540"/>
        </w:tabs>
        <w:spacing w:after="100"/>
        <w:ind w:left="1080" w:hanging="1080"/>
        <w:rPr>
          <w:rFonts w:ascii="Times New Roman" w:eastAsia="Calibri" w:hAnsi="Times New Roman" w:cs="Times New Roman"/>
        </w:rPr>
      </w:pPr>
      <w:r>
        <w:rPr>
          <w:rFonts w:ascii="Times New Roman" w:eastAsia="Calibri" w:hAnsi="Times New Roman" w:cs="Times New Roman"/>
        </w:rPr>
        <w:t>22</w:t>
      </w:r>
      <w:r w:rsidRPr="00837194">
        <w:rPr>
          <w:rFonts w:ascii="Times New Roman" w:eastAsia="Calibri" w:hAnsi="Times New Roman" w:cs="Times New Roman"/>
        </w:rPr>
        <w:t>.</w:t>
      </w:r>
      <w:r w:rsidRPr="00837194">
        <w:rPr>
          <w:rFonts w:ascii="Times New Roman" w:eastAsia="Calibri" w:hAnsi="Times New Roman" w:cs="Times New Roman"/>
        </w:rPr>
        <w:tab/>
      </w:r>
      <w:proofErr w:type="gramStart"/>
      <w:r w:rsidRPr="00837194">
        <w:rPr>
          <w:rFonts w:ascii="Times New Roman" w:eastAsia="Calibri" w:hAnsi="Times New Roman" w:cs="Times New Roman"/>
        </w:rPr>
        <w:t>a</w:t>
      </w:r>
      <w:proofErr w:type="gramEnd"/>
      <w:r w:rsidRPr="00837194">
        <w:rPr>
          <w:rFonts w:ascii="Times New Roman" w:eastAsia="Calibri" w:hAnsi="Times New Roman" w:cs="Times New Roman"/>
        </w:rPr>
        <w:t>.</w:t>
      </w:r>
      <w:r w:rsidRPr="00837194">
        <w:rPr>
          <w:rFonts w:ascii="Times New Roman" w:eastAsia="Calibri" w:hAnsi="Times New Roman" w:cs="Times New Roman"/>
        </w:rPr>
        <w:tab/>
        <w:t xml:space="preserve">After two years, each dollar invested in a fund with a 4% load and a portfolio return equal to r will grow to: $0.96 </w:t>
      </w:r>
      <w:r w:rsidRPr="00837194">
        <w:rPr>
          <w:rFonts w:ascii="Times New Roman" w:eastAsia="Calibri" w:hAnsi="Times New Roman" w:cs="Times New Roman"/>
        </w:rPr>
        <w:sym w:font="Symbol" w:char="F0B4"/>
      </w:r>
      <w:r w:rsidRPr="00837194">
        <w:rPr>
          <w:rFonts w:ascii="Times New Roman" w:eastAsia="Calibri" w:hAnsi="Times New Roman" w:cs="Times New Roman"/>
        </w:rPr>
        <w:t xml:space="preserve"> (1 + r – 0.005)</w:t>
      </w:r>
      <w:r w:rsidRPr="00837194">
        <w:rPr>
          <w:rFonts w:ascii="Times New Roman" w:eastAsia="Calibri" w:hAnsi="Times New Roman" w:cs="Times New Roman"/>
          <w:vertAlign w:val="superscript"/>
        </w:rPr>
        <w:t>2</w:t>
      </w:r>
    </w:p>
    <w:p w:rsidR="004A7E52" w:rsidRPr="00837194" w:rsidRDefault="004A7E52" w:rsidP="004A7E52">
      <w:pPr>
        <w:spacing w:after="100"/>
        <w:ind w:left="1080"/>
        <w:rPr>
          <w:rFonts w:ascii="Times New Roman" w:eastAsia="Calibri" w:hAnsi="Times New Roman" w:cs="Times New Roman"/>
        </w:rPr>
      </w:pPr>
      <w:r w:rsidRPr="00837194">
        <w:rPr>
          <w:rFonts w:ascii="Times New Roman" w:eastAsia="Calibri" w:hAnsi="Times New Roman" w:cs="Times New Roman"/>
        </w:rPr>
        <w:t xml:space="preserve">Each dollar invested in the bank CD will grow to: $1 </w:t>
      </w:r>
      <w:r w:rsidRPr="00837194">
        <w:rPr>
          <w:rFonts w:ascii="Times New Roman" w:eastAsia="Calibri" w:hAnsi="Times New Roman" w:cs="Times New Roman"/>
          <w:sz w:val="20"/>
        </w:rPr>
        <w:sym w:font="Symbol" w:char="F0B4"/>
      </w:r>
      <w:r w:rsidRPr="00837194">
        <w:rPr>
          <w:rFonts w:ascii="Times New Roman" w:eastAsia="Calibri" w:hAnsi="Times New Roman" w:cs="Times New Roman"/>
        </w:rPr>
        <w:t xml:space="preserve"> 1.06</w:t>
      </w:r>
      <w:r w:rsidRPr="00837194">
        <w:rPr>
          <w:rFonts w:ascii="Times New Roman" w:eastAsia="Calibri" w:hAnsi="Times New Roman" w:cs="Times New Roman"/>
          <w:vertAlign w:val="superscript"/>
        </w:rPr>
        <w:t>2</w:t>
      </w:r>
    </w:p>
    <w:p w:rsidR="004A7E52" w:rsidRPr="00837194" w:rsidRDefault="004A7E52" w:rsidP="004A7E52">
      <w:pPr>
        <w:spacing w:after="80"/>
        <w:ind w:left="1080"/>
        <w:rPr>
          <w:rFonts w:ascii="Times New Roman" w:eastAsia="Calibri" w:hAnsi="Times New Roman" w:cs="Times New Roman"/>
        </w:rPr>
      </w:pPr>
      <w:r w:rsidRPr="00837194">
        <w:rPr>
          <w:rFonts w:ascii="Times New Roman" w:eastAsia="Calibri" w:hAnsi="Times New Roman" w:cs="Times New Roman"/>
        </w:rPr>
        <w:t>If the mutual fund is to be the better investment, then the portfolio return (r) must satisfy:</w:t>
      </w:r>
    </w:p>
    <w:p w:rsidR="004A7E52" w:rsidRPr="00837194" w:rsidRDefault="004A7E52" w:rsidP="004A7E52">
      <w:pPr>
        <w:spacing w:after="100"/>
        <w:ind w:left="1620"/>
        <w:rPr>
          <w:rFonts w:ascii="Times New Roman" w:eastAsia="Calibri" w:hAnsi="Times New Roman" w:cs="Times New Roman"/>
          <w:position w:val="6"/>
          <w:sz w:val="20"/>
        </w:rPr>
      </w:pPr>
      <w:r w:rsidRPr="00837194">
        <w:rPr>
          <w:rFonts w:ascii="Times New Roman" w:eastAsia="Calibri" w:hAnsi="Times New Roman" w:cs="Times New Roman"/>
        </w:rPr>
        <w:t xml:space="preserve">0.96 </w:t>
      </w:r>
      <w:r w:rsidRPr="00837194">
        <w:rPr>
          <w:rFonts w:ascii="Times New Roman" w:eastAsia="Calibri" w:hAnsi="Times New Roman" w:cs="Times New Roman"/>
        </w:rPr>
        <w:sym w:font="Symbol" w:char="F0B4"/>
      </w:r>
      <w:r w:rsidRPr="00837194">
        <w:rPr>
          <w:rFonts w:ascii="Times New Roman" w:eastAsia="Calibri" w:hAnsi="Times New Roman" w:cs="Times New Roman"/>
        </w:rPr>
        <w:t xml:space="preserve"> (1 + r – 0.005)</w:t>
      </w:r>
      <w:r w:rsidRPr="00837194">
        <w:rPr>
          <w:rFonts w:ascii="Times New Roman" w:eastAsia="Calibri" w:hAnsi="Times New Roman" w:cs="Times New Roman"/>
          <w:vertAlign w:val="superscript"/>
        </w:rPr>
        <w:t>2</w:t>
      </w:r>
      <w:r w:rsidRPr="00837194">
        <w:rPr>
          <w:rFonts w:ascii="Times New Roman" w:eastAsia="Calibri" w:hAnsi="Times New Roman" w:cs="Times New Roman"/>
        </w:rPr>
        <w:t xml:space="preserve"> &gt; 1.06</w:t>
      </w:r>
      <w:r w:rsidRPr="00837194">
        <w:rPr>
          <w:rFonts w:ascii="Times New Roman" w:eastAsia="Calibri" w:hAnsi="Times New Roman" w:cs="Times New Roman"/>
          <w:vertAlign w:val="superscript"/>
        </w:rPr>
        <w:t>2</w:t>
      </w:r>
    </w:p>
    <w:p w:rsidR="004A7E52" w:rsidRPr="00837194" w:rsidRDefault="004A7E52" w:rsidP="004A7E52">
      <w:pPr>
        <w:spacing w:after="80"/>
        <w:ind w:left="1627"/>
        <w:rPr>
          <w:rFonts w:ascii="Times New Roman" w:eastAsia="Calibri" w:hAnsi="Times New Roman" w:cs="Times New Roman"/>
        </w:rPr>
      </w:pPr>
      <w:r w:rsidRPr="00837194">
        <w:rPr>
          <w:rFonts w:ascii="Times New Roman" w:eastAsia="Calibri" w:hAnsi="Times New Roman" w:cs="Times New Roman"/>
        </w:rPr>
        <w:t xml:space="preserve">0.96 </w:t>
      </w:r>
      <w:r w:rsidRPr="00837194">
        <w:rPr>
          <w:rFonts w:ascii="Times New Roman" w:eastAsia="Calibri" w:hAnsi="Times New Roman" w:cs="Times New Roman"/>
        </w:rPr>
        <w:sym w:font="Symbol" w:char="F0B4"/>
      </w:r>
      <w:r w:rsidRPr="00837194">
        <w:rPr>
          <w:rFonts w:ascii="Times New Roman" w:eastAsia="Calibri" w:hAnsi="Times New Roman" w:cs="Times New Roman"/>
        </w:rPr>
        <w:t xml:space="preserve"> (1 + r – 0.005)</w:t>
      </w:r>
      <w:r w:rsidRPr="00837194">
        <w:rPr>
          <w:rFonts w:ascii="Times New Roman" w:eastAsia="Calibri" w:hAnsi="Times New Roman" w:cs="Times New Roman"/>
          <w:vertAlign w:val="superscript"/>
        </w:rPr>
        <w:t>2</w:t>
      </w:r>
      <w:r w:rsidRPr="00837194">
        <w:rPr>
          <w:rFonts w:ascii="Times New Roman" w:eastAsia="Calibri" w:hAnsi="Times New Roman" w:cs="Times New Roman"/>
        </w:rPr>
        <w:t xml:space="preserve"> &gt; 1.1236</w:t>
      </w:r>
    </w:p>
    <w:p w:rsidR="004A7E52" w:rsidRPr="00837194" w:rsidRDefault="004A7E52" w:rsidP="004A7E52">
      <w:pPr>
        <w:spacing w:after="80"/>
        <w:ind w:left="1627"/>
        <w:rPr>
          <w:rFonts w:ascii="Times New Roman" w:eastAsia="Calibri" w:hAnsi="Times New Roman" w:cs="Times New Roman"/>
        </w:rPr>
      </w:pPr>
      <w:r w:rsidRPr="00837194">
        <w:rPr>
          <w:rFonts w:ascii="Times New Roman" w:eastAsia="Calibri" w:hAnsi="Times New Roman" w:cs="Times New Roman"/>
        </w:rPr>
        <w:t>(1 + r – 0.005)</w:t>
      </w:r>
      <w:r w:rsidRPr="00837194">
        <w:rPr>
          <w:rFonts w:ascii="Times New Roman" w:eastAsia="Calibri" w:hAnsi="Times New Roman" w:cs="Times New Roman"/>
          <w:vertAlign w:val="superscript"/>
        </w:rPr>
        <w:t>2</w:t>
      </w:r>
      <w:r w:rsidRPr="00837194">
        <w:rPr>
          <w:rFonts w:ascii="Times New Roman" w:eastAsia="Calibri" w:hAnsi="Times New Roman" w:cs="Times New Roman"/>
        </w:rPr>
        <w:t xml:space="preserve"> &gt; 1.1704</w:t>
      </w:r>
    </w:p>
    <w:p w:rsidR="004A7E52" w:rsidRPr="00837194" w:rsidRDefault="004A7E52" w:rsidP="004A7E52">
      <w:pPr>
        <w:spacing w:after="80"/>
        <w:ind w:left="1627"/>
        <w:rPr>
          <w:rFonts w:ascii="Times New Roman" w:eastAsia="Calibri" w:hAnsi="Times New Roman" w:cs="Times New Roman"/>
        </w:rPr>
      </w:pPr>
      <w:r w:rsidRPr="00837194">
        <w:rPr>
          <w:rFonts w:ascii="Times New Roman" w:eastAsia="Calibri" w:hAnsi="Times New Roman" w:cs="Times New Roman"/>
        </w:rPr>
        <w:t>1 + r – 0.005 &gt; 1.0819</w:t>
      </w:r>
    </w:p>
    <w:p w:rsidR="004A7E52" w:rsidRPr="00837194" w:rsidRDefault="004A7E52" w:rsidP="004A7E52">
      <w:pPr>
        <w:spacing w:after="80"/>
        <w:ind w:left="1627"/>
        <w:rPr>
          <w:rFonts w:ascii="Times New Roman" w:eastAsia="Calibri" w:hAnsi="Times New Roman" w:cs="Times New Roman"/>
        </w:rPr>
      </w:pPr>
      <w:r w:rsidRPr="00837194">
        <w:rPr>
          <w:rFonts w:ascii="Times New Roman" w:eastAsia="Calibri" w:hAnsi="Times New Roman" w:cs="Times New Roman"/>
        </w:rPr>
        <w:t>1 + r &gt; 1.0869</w:t>
      </w:r>
    </w:p>
    <w:p w:rsidR="004A7E52" w:rsidRDefault="004A7E52" w:rsidP="004A7E52">
      <w:pPr>
        <w:ind w:left="1080"/>
        <w:rPr>
          <w:rFonts w:ascii="Times New Roman" w:eastAsia="Calibri" w:hAnsi="Times New Roman" w:cs="Times New Roman"/>
        </w:rPr>
      </w:pPr>
      <w:r w:rsidRPr="00837194">
        <w:rPr>
          <w:rFonts w:ascii="Times New Roman" w:eastAsia="Calibri" w:hAnsi="Times New Roman" w:cs="Times New Roman"/>
        </w:rPr>
        <w:t>Therefore: r &gt; 0.0869 = 8.69%</w:t>
      </w:r>
    </w:p>
    <w:p w:rsidR="004A7E52" w:rsidRPr="00837194" w:rsidRDefault="004A7E52" w:rsidP="004A7E52">
      <w:pPr>
        <w:ind w:left="1080"/>
        <w:rPr>
          <w:rFonts w:ascii="Times New Roman" w:eastAsia="Calibri" w:hAnsi="Times New Roman" w:cs="Times New Roman"/>
        </w:rPr>
      </w:pPr>
    </w:p>
    <w:p w:rsidR="004A7E52" w:rsidRPr="00837194" w:rsidRDefault="004A7E52" w:rsidP="004A7E52">
      <w:pPr>
        <w:ind w:left="1080" w:hanging="540"/>
        <w:rPr>
          <w:rFonts w:ascii="Times New Roman" w:eastAsia="Calibri" w:hAnsi="Times New Roman" w:cs="Times New Roman"/>
        </w:rPr>
      </w:pPr>
      <w:r w:rsidRPr="00837194">
        <w:rPr>
          <w:rFonts w:ascii="Times New Roman" w:eastAsia="Calibri" w:hAnsi="Times New Roman" w:cs="Times New Roman"/>
        </w:rPr>
        <w:t>b.</w:t>
      </w:r>
      <w:r w:rsidRPr="00837194">
        <w:rPr>
          <w:rFonts w:ascii="Times New Roman" w:eastAsia="Calibri" w:hAnsi="Times New Roman" w:cs="Times New Roman"/>
        </w:rPr>
        <w:tab/>
        <w:t>If you invest for six years, then the portfolio return must satisfy:</w:t>
      </w:r>
    </w:p>
    <w:p w:rsidR="004A7E52" w:rsidRPr="00837194" w:rsidRDefault="004A7E52" w:rsidP="004A7E52">
      <w:pPr>
        <w:spacing w:after="120"/>
        <w:ind w:left="1620"/>
        <w:rPr>
          <w:rFonts w:ascii="Times New Roman" w:eastAsia="Calibri" w:hAnsi="Times New Roman" w:cs="Times New Roman"/>
        </w:rPr>
      </w:pPr>
      <w:r w:rsidRPr="00837194">
        <w:rPr>
          <w:rFonts w:ascii="Times New Roman" w:eastAsia="Calibri" w:hAnsi="Times New Roman" w:cs="Times New Roman"/>
        </w:rPr>
        <w:t xml:space="preserve">0.96 </w:t>
      </w:r>
      <w:r w:rsidRPr="00837194">
        <w:rPr>
          <w:rFonts w:ascii="Times New Roman" w:eastAsia="Calibri" w:hAnsi="Times New Roman" w:cs="Times New Roman"/>
        </w:rPr>
        <w:sym w:font="Symbol" w:char="F0B4"/>
      </w:r>
      <w:r w:rsidRPr="00837194">
        <w:rPr>
          <w:rFonts w:ascii="Times New Roman" w:eastAsia="Calibri" w:hAnsi="Times New Roman" w:cs="Times New Roman"/>
        </w:rPr>
        <w:t xml:space="preserve"> (1 + r – 0.005)</w:t>
      </w:r>
      <w:r w:rsidRPr="00837194">
        <w:rPr>
          <w:rFonts w:ascii="Times New Roman" w:eastAsia="Calibri" w:hAnsi="Times New Roman" w:cs="Times New Roman"/>
          <w:vertAlign w:val="superscript"/>
        </w:rPr>
        <w:t>6</w:t>
      </w:r>
      <w:r w:rsidRPr="00837194">
        <w:rPr>
          <w:rFonts w:ascii="Times New Roman" w:eastAsia="Calibri" w:hAnsi="Times New Roman" w:cs="Times New Roman"/>
        </w:rPr>
        <w:t xml:space="preserve"> &gt; 1.06</w:t>
      </w:r>
      <w:r w:rsidRPr="00837194">
        <w:rPr>
          <w:rFonts w:ascii="Times New Roman" w:eastAsia="Calibri" w:hAnsi="Times New Roman" w:cs="Times New Roman"/>
          <w:vertAlign w:val="superscript"/>
        </w:rPr>
        <w:t>6</w:t>
      </w:r>
      <w:r w:rsidRPr="00837194">
        <w:rPr>
          <w:rFonts w:ascii="Times New Roman" w:eastAsia="Calibri" w:hAnsi="Times New Roman" w:cs="Times New Roman"/>
        </w:rPr>
        <w:t xml:space="preserve"> = 1.4185</w:t>
      </w:r>
    </w:p>
    <w:p w:rsidR="004A7E52" w:rsidRPr="00837194" w:rsidRDefault="004A7E52" w:rsidP="004A7E52">
      <w:pPr>
        <w:spacing w:after="120"/>
        <w:ind w:left="1620"/>
        <w:rPr>
          <w:rFonts w:ascii="Times New Roman" w:eastAsia="Calibri" w:hAnsi="Times New Roman" w:cs="Times New Roman"/>
        </w:rPr>
      </w:pPr>
      <w:r w:rsidRPr="00837194">
        <w:rPr>
          <w:rFonts w:ascii="Times New Roman" w:eastAsia="Calibri" w:hAnsi="Times New Roman" w:cs="Times New Roman"/>
        </w:rPr>
        <w:t>(1 + r – 0.005)</w:t>
      </w:r>
      <w:r w:rsidRPr="00837194">
        <w:rPr>
          <w:rFonts w:ascii="Times New Roman" w:eastAsia="Calibri" w:hAnsi="Times New Roman" w:cs="Times New Roman"/>
          <w:vertAlign w:val="superscript"/>
        </w:rPr>
        <w:t>6</w:t>
      </w:r>
      <w:r w:rsidRPr="00837194">
        <w:rPr>
          <w:rFonts w:ascii="Times New Roman" w:eastAsia="Calibri" w:hAnsi="Times New Roman" w:cs="Times New Roman"/>
        </w:rPr>
        <w:t xml:space="preserve"> &gt; 1.4776</w:t>
      </w:r>
    </w:p>
    <w:p w:rsidR="004A7E52" w:rsidRPr="00837194" w:rsidRDefault="004A7E52" w:rsidP="004A7E52">
      <w:pPr>
        <w:spacing w:after="120"/>
        <w:ind w:left="1620"/>
        <w:rPr>
          <w:rFonts w:ascii="Times New Roman" w:eastAsia="Calibri" w:hAnsi="Times New Roman" w:cs="Times New Roman"/>
        </w:rPr>
      </w:pPr>
      <w:r w:rsidRPr="00837194">
        <w:rPr>
          <w:rFonts w:ascii="Times New Roman" w:eastAsia="Calibri" w:hAnsi="Times New Roman" w:cs="Times New Roman"/>
        </w:rPr>
        <w:t>1 + r – 0.005 &gt; 1.0672</w:t>
      </w:r>
    </w:p>
    <w:p w:rsidR="004A7E52" w:rsidRPr="00837194" w:rsidRDefault="004A7E52" w:rsidP="004A7E52">
      <w:pPr>
        <w:spacing w:after="120"/>
        <w:ind w:left="1620"/>
        <w:rPr>
          <w:rFonts w:ascii="Times New Roman" w:eastAsia="Calibri" w:hAnsi="Times New Roman" w:cs="Times New Roman"/>
        </w:rPr>
      </w:pPr>
      <w:proofErr w:type="gramStart"/>
      <w:r w:rsidRPr="00837194">
        <w:rPr>
          <w:rFonts w:ascii="Times New Roman" w:eastAsia="Calibri" w:hAnsi="Times New Roman" w:cs="Times New Roman"/>
        </w:rPr>
        <w:t>r</w:t>
      </w:r>
      <w:proofErr w:type="gramEnd"/>
      <w:r w:rsidRPr="00837194">
        <w:rPr>
          <w:rFonts w:ascii="Times New Roman" w:eastAsia="Calibri" w:hAnsi="Times New Roman" w:cs="Times New Roman"/>
        </w:rPr>
        <w:t xml:space="preserve"> &gt; 7.22%</w:t>
      </w:r>
    </w:p>
    <w:p w:rsidR="004A7E52" w:rsidRPr="00837194" w:rsidRDefault="004A7E52" w:rsidP="004A7E52">
      <w:pPr>
        <w:ind w:left="1080"/>
        <w:rPr>
          <w:rFonts w:ascii="Times New Roman" w:eastAsia="Calibri" w:hAnsi="Times New Roman" w:cs="Times New Roman"/>
        </w:rPr>
      </w:pPr>
      <w:r w:rsidRPr="00837194">
        <w:rPr>
          <w:rFonts w:ascii="Times New Roman" w:eastAsia="Calibri" w:hAnsi="Times New Roman" w:cs="Times New Roman"/>
        </w:rPr>
        <w:t>The cutoff rate of return is lower for the six-year investment because the “fixed cost” (the one-time front-end load) is spread over a greater number of years.</w:t>
      </w:r>
    </w:p>
    <w:p w:rsidR="004A7E52" w:rsidRPr="00837194" w:rsidRDefault="004A7E52" w:rsidP="004A7E52">
      <w:pPr>
        <w:rPr>
          <w:rFonts w:ascii="Times New Roman" w:eastAsia="Calibri" w:hAnsi="Times New Roman" w:cs="Times New Roman"/>
        </w:rPr>
      </w:pPr>
    </w:p>
    <w:p w:rsidR="004A7E52" w:rsidRPr="00837194" w:rsidRDefault="004A7E52" w:rsidP="004A7E52">
      <w:pPr>
        <w:spacing w:after="120"/>
        <w:ind w:left="1080" w:hanging="540"/>
        <w:rPr>
          <w:rFonts w:ascii="Times New Roman" w:eastAsia="Calibri" w:hAnsi="Times New Roman" w:cs="Times New Roman"/>
        </w:rPr>
      </w:pPr>
      <w:r w:rsidRPr="00837194">
        <w:rPr>
          <w:rFonts w:ascii="Times New Roman" w:eastAsia="Calibri" w:hAnsi="Times New Roman" w:cs="Times New Roman"/>
        </w:rPr>
        <w:lastRenderedPageBreak/>
        <w:t>c.</w:t>
      </w:r>
      <w:r w:rsidRPr="00837194">
        <w:rPr>
          <w:rFonts w:ascii="Times New Roman" w:eastAsia="Calibri" w:hAnsi="Times New Roman" w:cs="Times New Roman"/>
        </w:rPr>
        <w:tab/>
        <w:t>With a 12b-1 fee instead of a front-end load, the portfolio must earn a rate of return (r) that satisfies:</w:t>
      </w:r>
    </w:p>
    <w:p w:rsidR="004A7E52" w:rsidRPr="00837194" w:rsidRDefault="004A7E52" w:rsidP="004A7E52">
      <w:pPr>
        <w:spacing w:after="120"/>
        <w:ind w:left="1620"/>
        <w:rPr>
          <w:rFonts w:ascii="Times New Roman" w:eastAsia="Calibri" w:hAnsi="Times New Roman" w:cs="Times New Roman"/>
        </w:rPr>
      </w:pPr>
      <w:r w:rsidRPr="00837194">
        <w:rPr>
          <w:rFonts w:ascii="Times New Roman" w:eastAsia="Calibri" w:hAnsi="Times New Roman" w:cs="Times New Roman"/>
        </w:rPr>
        <w:t>1 + r – 0.005 – 0.0075 &gt; 1.06</w:t>
      </w:r>
    </w:p>
    <w:p w:rsidR="00546EF4" w:rsidRPr="00837194" w:rsidRDefault="004A7E52" w:rsidP="004A7E52">
      <w:pPr>
        <w:ind w:left="1080"/>
        <w:rPr>
          <w:rFonts w:ascii="Times New Roman" w:hAnsi="Times New Roman"/>
        </w:rPr>
      </w:pPr>
      <w:r w:rsidRPr="00837194">
        <w:rPr>
          <w:rFonts w:ascii="Times New Roman" w:eastAsia="Calibri" w:hAnsi="Times New Roman" w:cs="Times New Roman"/>
        </w:rPr>
        <w:t>In this case, r must exceed 7.25% regardless of the investment horizon.</w:t>
      </w:r>
    </w:p>
    <w:p w:rsidR="00546EF4" w:rsidRPr="00546EF4" w:rsidRDefault="00546EF4" w:rsidP="00546EF4">
      <w:pPr>
        <w:tabs>
          <w:tab w:val="left" w:pos="1260"/>
        </w:tabs>
        <w:spacing w:after="60"/>
        <w:rPr>
          <w:rFonts w:ascii="Times New Roman" w:hAnsi="Times New Roman"/>
        </w:rPr>
      </w:pPr>
    </w:p>
    <w:p w:rsidR="00546EF4" w:rsidRPr="004A7E52" w:rsidRDefault="00F778AB" w:rsidP="00546EF4">
      <w:pPr>
        <w:ind w:right="86"/>
        <w:rPr>
          <w:rFonts w:ascii="Times New Roman" w:eastAsia="Calibri" w:hAnsi="Times New Roman" w:cs="Times New Roman"/>
          <w:b/>
          <w:sz w:val="28"/>
          <w:szCs w:val="28"/>
        </w:rPr>
      </w:pPr>
      <w:r w:rsidRPr="004A7E52">
        <w:rPr>
          <w:rFonts w:ascii="Times New Roman" w:eastAsia="Calibri" w:hAnsi="Times New Roman" w:cs="Times New Roman"/>
          <w:b/>
          <w:sz w:val="28"/>
          <w:szCs w:val="28"/>
        </w:rPr>
        <w:t>Chapter 5</w:t>
      </w:r>
    </w:p>
    <w:p w:rsidR="00F778AB" w:rsidRPr="00797AD5" w:rsidRDefault="00F778AB" w:rsidP="00F778AB">
      <w:pPr>
        <w:widowControl w:val="0"/>
        <w:tabs>
          <w:tab w:val="left" w:pos="540"/>
        </w:tabs>
        <w:ind w:left="1080" w:right="-414" w:hanging="1080"/>
        <w:rPr>
          <w:rFonts w:ascii="Times New Roman" w:eastAsia="Calibri" w:hAnsi="Times New Roman" w:cs="Times New Roman"/>
        </w:rPr>
      </w:pPr>
      <w:r w:rsidRPr="00797AD5">
        <w:rPr>
          <w:rFonts w:ascii="Times New Roman" w:eastAsia="Calibri" w:hAnsi="Times New Roman" w:cs="Times New Roman"/>
        </w:rPr>
        <w:t>6.</w:t>
      </w:r>
      <w:r w:rsidRPr="00797AD5">
        <w:rPr>
          <w:rFonts w:ascii="Times New Roman" w:eastAsia="Calibri" w:hAnsi="Times New Roman" w:cs="Times New Roman"/>
        </w:rPr>
        <w:tab/>
      </w:r>
      <w:proofErr w:type="gramStart"/>
      <w:r w:rsidRPr="00797AD5">
        <w:rPr>
          <w:rFonts w:ascii="Times New Roman" w:eastAsia="Calibri" w:hAnsi="Times New Roman" w:cs="Times New Roman"/>
        </w:rPr>
        <w:t>a</w:t>
      </w:r>
      <w:proofErr w:type="gramEnd"/>
      <w:r w:rsidRPr="00797AD5">
        <w:rPr>
          <w:rFonts w:ascii="Times New Roman" w:eastAsia="Calibri" w:hAnsi="Times New Roman" w:cs="Times New Roman"/>
        </w:rPr>
        <w:t>.</w:t>
      </w:r>
      <w:r w:rsidRPr="00797AD5">
        <w:rPr>
          <w:rFonts w:ascii="Times New Roman" w:eastAsia="Calibri" w:hAnsi="Times New Roman" w:cs="Times New Roman"/>
        </w:rPr>
        <w:tab/>
        <w:t>The “Inflation-Plus” CD is the safer investment because it guarantees the purchasing power of the investment.  Using the approximation that the real rate equals the nominal rate minus the inflation rate, the CD provides a real rate of 1.5% regardless of the inflation rate.</w:t>
      </w:r>
    </w:p>
    <w:p w:rsidR="00F778AB" w:rsidRPr="00797AD5" w:rsidRDefault="00F778AB" w:rsidP="00F778AB">
      <w:pPr>
        <w:widowControl w:val="0"/>
        <w:ind w:right="-414"/>
        <w:rPr>
          <w:rFonts w:ascii="Times New Roman" w:eastAsia="Calibri" w:hAnsi="Times New Roman" w:cs="Times New Roman"/>
        </w:rPr>
      </w:pPr>
    </w:p>
    <w:p w:rsidR="00F778AB" w:rsidRDefault="00F778AB" w:rsidP="00F778AB">
      <w:pPr>
        <w:pStyle w:val="BodyTextIndent2"/>
        <w:ind w:right="-414" w:hanging="540"/>
        <w:rPr>
          <w:rFonts w:ascii="Times New Roman" w:hAnsi="Times New Roman"/>
        </w:rPr>
      </w:pPr>
      <w:r w:rsidRPr="00797AD5">
        <w:rPr>
          <w:rFonts w:ascii="Times New Roman" w:hAnsi="Times New Roman"/>
        </w:rPr>
        <w:t>b.</w:t>
      </w:r>
      <w:r w:rsidRPr="00797AD5">
        <w:rPr>
          <w:rFonts w:ascii="Times New Roman" w:hAnsi="Times New Roman"/>
        </w:rPr>
        <w:tab/>
        <w:t>The expected return depends on the expected rate of inflation over the next year.  If the expected rate of inflation is less than 3.5% then the conventional CD offers a higher real return than the Inflation-Plus CD; if the expected rate of inflation is greater than 3.5%, then the opposite is true.</w:t>
      </w:r>
    </w:p>
    <w:p w:rsidR="00F778AB" w:rsidRPr="00797AD5" w:rsidRDefault="00F778AB" w:rsidP="00F778AB">
      <w:pPr>
        <w:pStyle w:val="BodyTextIndent2"/>
        <w:ind w:right="-414" w:hanging="540"/>
        <w:rPr>
          <w:rFonts w:ascii="Times New Roman" w:hAnsi="Times New Roman"/>
        </w:rPr>
      </w:pPr>
    </w:p>
    <w:p w:rsidR="00F778AB" w:rsidRPr="00797AD5" w:rsidRDefault="00F778AB" w:rsidP="00F778AB">
      <w:pPr>
        <w:widowControl w:val="0"/>
        <w:ind w:left="900" w:right="-414" w:hanging="540"/>
        <w:rPr>
          <w:rFonts w:ascii="Times New Roman" w:eastAsia="Calibri" w:hAnsi="Times New Roman" w:cs="Times New Roman"/>
        </w:rPr>
      </w:pPr>
      <w:r w:rsidRPr="00797AD5">
        <w:rPr>
          <w:rFonts w:ascii="Times New Roman" w:eastAsia="Calibri" w:hAnsi="Times New Roman" w:cs="Times New Roman"/>
        </w:rPr>
        <w:t>c.</w:t>
      </w:r>
      <w:r w:rsidRPr="00797AD5">
        <w:rPr>
          <w:rFonts w:ascii="Times New Roman" w:eastAsia="Calibri" w:hAnsi="Times New Roman" w:cs="Times New Roman"/>
        </w:rPr>
        <w:tab/>
        <w:t xml:space="preserve">If you expect the rate of inflation to be 3% over the next year, then the conventional CD offers you an expected real rate of return of 2%, which is 0.5% higher than the real rate on the inflation-protected CD.  But unless you know that inflation will be 3% with certainty, the conventional CD is also riskier.  </w:t>
      </w:r>
      <w:proofErr w:type="gramStart"/>
      <w:r w:rsidRPr="00797AD5">
        <w:rPr>
          <w:rFonts w:ascii="Times New Roman" w:eastAsia="Calibri" w:hAnsi="Times New Roman" w:cs="Times New Roman"/>
        </w:rPr>
        <w:t xml:space="preserve">The question of which is the better investment </w:t>
      </w:r>
      <w:proofErr w:type="spellStart"/>
      <w:r w:rsidRPr="00797AD5">
        <w:rPr>
          <w:rFonts w:ascii="Times New Roman" w:eastAsia="Calibri" w:hAnsi="Times New Roman" w:cs="Times New Roman"/>
        </w:rPr>
        <w:t>then</w:t>
      </w:r>
      <w:proofErr w:type="spellEnd"/>
      <w:r w:rsidRPr="00797AD5">
        <w:rPr>
          <w:rFonts w:ascii="Times New Roman" w:eastAsia="Calibri" w:hAnsi="Times New Roman" w:cs="Times New Roman"/>
        </w:rPr>
        <w:t xml:space="preserve"> depends on your attitude towards risk versus return.</w:t>
      </w:r>
      <w:proofErr w:type="gramEnd"/>
      <w:r w:rsidRPr="00797AD5">
        <w:rPr>
          <w:rFonts w:ascii="Times New Roman" w:eastAsia="Calibri" w:hAnsi="Times New Roman" w:cs="Times New Roman"/>
        </w:rPr>
        <w:t xml:space="preserve">  You might choose to diversify and invest part of your funds in each.</w:t>
      </w:r>
    </w:p>
    <w:p w:rsidR="00F778AB" w:rsidRPr="00797AD5" w:rsidRDefault="00F778AB" w:rsidP="00F778AB">
      <w:pPr>
        <w:pStyle w:val="BodyTextIndent"/>
        <w:ind w:right="-414" w:hanging="540"/>
        <w:rPr>
          <w:rFonts w:ascii="Times New Roman" w:hAnsi="Times New Roman"/>
        </w:rPr>
      </w:pPr>
      <w:proofErr w:type="gramStart"/>
      <w:r w:rsidRPr="00797AD5">
        <w:rPr>
          <w:rFonts w:ascii="Times New Roman" w:hAnsi="Times New Roman"/>
        </w:rPr>
        <w:t>d</w:t>
      </w:r>
      <w:proofErr w:type="gramEnd"/>
      <w:r w:rsidRPr="00797AD5">
        <w:rPr>
          <w:rFonts w:ascii="Times New Roman" w:hAnsi="Times New Roman"/>
        </w:rPr>
        <w:t>.</w:t>
      </w:r>
      <w:r w:rsidRPr="00797AD5">
        <w:rPr>
          <w:rFonts w:ascii="Times New Roman" w:hAnsi="Times New Roman"/>
        </w:rPr>
        <w:tab/>
        <w:t>No.  We cannot assume that the entire difference between the risk-free nominal rate (on conventional CDs) of 5% and the real risk-free rate (on inflation-protected CDs) of 1.5% is the expected rate of inflation.  Part of the difference is probably a risk premium associated with the uncertainty surrounding the real rate of return on the conventional CDs.  This implies that the expected rate of inflation is less than 3.5% per year.</w:t>
      </w:r>
    </w:p>
    <w:p w:rsidR="00F778AB" w:rsidRDefault="00F778AB" w:rsidP="00F778AB">
      <w:pPr>
        <w:widowControl w:val="0"/>
        <w:spacing w:after="100"/>
        <w:ind w:left="547" w:hanging="547"/>
        <w:rPr>
          <w:rFonts w:ascii="Times New Roman" w:hAnsi="Times New Roman"/>
        </w:rPr>
      </w:pPr>
    </w:p>
    <w:p w:rsidR="00F778AB" w:rsidRPr="00797AD5" w:rsidRDefault="00F778AB" w:rsidP="00F778AB">
      <w:pPr>
        <w:widowControl w:val="0"/>
        <w:spacing w:after="100"/>
        <w:ind w:left="547" w:hanging="547"/>
        <w:rPr>
          <w:rFonts w:ascii="Times New Roman" w:eastAsia="Calibri" w:hAnsi="Times New Roman" w:cs="Times New Roman"/>
        </w:rPr>
      </w:pPr>
      <w:r w:rsidRPr="00797AD5">
        <w:rPr>
          <w:rFonts w:ascii="Times New Roman" w:eastAsia="Calibri" w:hAnsi="Times New Roman" w:cs="Times New Roman"/>
        </w:rPr>
        <w:t>9.</w:t>
      </w:r>
      <w:r w:rsidRPr="00797AD5">
        <w:rPr>
          <w:rFonts w:ascii="Times New Roman" w:eastAsia="Calibri" w:hAnsi="Times New Roman" w:cs="Times New Roman"/>
        </w:rPr>
        <w:tab/>
      </w:r>
      <w:proofErr w:type="gramStart"/>
      <w:r w:rsidRPr="00797AD5">
        <w:rPr>
          <w:rFonts w:ascii="Times New Roman" w:eastAsia="Calibri" w:hAnsi="Times New Roman" w:cs="Times New Roman"/>
        </w:rPr>
        <w:t>E(</w:t>
      </w:r>
      <w:proofErr w:type="gramEnd"/>
      <w:r w:rsidRPr="00797AD5">
        <w:rPr>
          <w:rFonts w:ascii="Times New Roman" w:eastAsia="Calibri" w:hAnsi="Times New Roman" w:cs="Times New Roman"/>
        </w:rPr>
        <w:t>q) = (0 × 0.25) + (1 × 0.25) + (2 × 0.50) = 1.25</w:t>
      </w:r>
    </w:p>
    <w:p w:rsidR="00F778AB" w:rsidRPr="00797AD5" w:rsidRDefault="00F778AB" w:rsidP="00F778AB">
      <w:pPr>
        <w:ind w:left="540"/>
        <w:rPr>
          <w:rFonts w:ascii="Times New Roman" w:eastAsia="Calibri" w:hAnsi="Times New Roman" w:cs="Times New Roman"/>
        </w:rPr>
      </w:pPr>
      <w:proofErr w:type="spellStart"/>
      <w:proofErr w:type="gramStart"/>
      <w:r w:rsidRPr="00797AD5">
        <w:rPr>
          <w:rFonts w:ascii="Times New Roman" w:eastAsia="Calibri" w:hAnsi="Times New Roman" w:cs="Times New Roman"/>
        </w:rPr>
        <w:t>σ</w:t>
      </w:r>
      <w:r w:rsidRPr="00797AD5">
        <w:rPr>
          <w:rFonts w:ascii="Times New Roman" w:eastAsia="Calibri" w:hAnsi="Times New Roman" w:cs="Times New Roman"/>
          <w:sz w:val="28"/>
          <w:szCs w:val="28"/>
          <w:vertAlign w:val="subscript"/>
        </w:rPr>
        <w:t>q</w:t>
      </w:r>
      <w:proofErr w:type="spellEnd"/>
      <w:proofErr w:type="gramEnd"/>
      <w:r w:rsidRPr="00797AD5">
        <w:rPr>
          <w:rFonts w:ascii="Times New Roman" w:eastAsia="Calibri" w:hAnsi="Times New Roman" w:cs="Times New Roman"/>
        </w:rPr>
        <w:t xml:space="preserve"> = [0.25 × (0 – 1.25)</w:t>
      </w:r>
      <w:r w:rsidRPr="00797AD5">
        <w:rPr>
          <w:rFonts w:ascii="Times New Roman" w:eastAsia="Calibri" w:hAnsi="Times New Roman" w:cs="Times New Roman"/>
          <w:vertAlign w:val="superscript"/>
        </w:rPr>
        <w:t xml:space="preserve">2 </w:t>
      </w:r>
      <w:r w:rsidRPr="00797AD5">
        <w:rPr>
          <w:rFonts w:ascii="Times New Roman" w:eastAsia="Calibri" w:hAnsi="Times New Roman" w:cs="Times New Roman"/>
        </w:rPr>
        <w:t>+ 0.25 × (1 – 1.25)</w:t>
      </w:r>
      <w:r w:rsidRPr="00797AD5">
        <w:rPr>
          <w:rFonts w:ascii="Times New Roman" w:eastAsia="Calibri" w:hAnsi="Times New Roman" w:cs="Times New Roman"/>
          <w:vertAlign w:val="superscript"/>
        </w:rPr>
        <w:t xml:space="preserve">2 </w:t>
      </w:r>
      <w:r w:rsidRPr="00797AD5">
        <w:rPr>
          <w:rFonts w:ascii="Times New Roman" w:eastAsia="Calibri" w:hAnsi="Times New Roman" w:cs="Times New Roman"/>
        </w:rPr>
        <w:t>+ 0.50 × (2 – 1.25)</w:t>
      </w:r>
      <w:r w:rsidRPr="00797AD5">
        <w:rPr>
          <w:rFonts w:ascii="Times New Roman" w:eastAsia="Calibri" w:hAnsi="Times New Roman" w:cs="Times New Roman"/>
          <w:vertAlign w:val="superscript"/>
        </w:rPr>
        <w:t>2</w:t>
      </w:r>
      <w:r w:rsidRPr="00797AD5">
        <w:rPr>
          <w:rFonts w:ascii="Times New Roman" w:eastAsia="Calibri" w:hAnsi="Times New Roman" w:cs="Times New Roman"/>
        </w:rPr>
        <w:t>]</w:t>
      </w:r>
      <w:r w:rsidRPr="00797AD5">
        <w:rPr>
          <w:rFonts w:ascii="Times New Roman" w:eastAsia="Calibri" w:hAnsi="Times New Roman" w:cs="Times New Roman"/>
          <w:vertAlign w:val="superscript"/>
        </w:rPr>
        <w:t>1/2</w:t>
      </w:r>
      <w:r w:rsidRPr="00797AD5">
        <w:rPr>
          <w:rFonts w:ascii="Times New Roman" w:eastAsia="Calibri" w:hAnsi="Times New Roman" w:cs="Times New Roman"/>
        </w:rPr>
        <w:t xml:space="preserve"> = 0.8292</w:t>
      </w:r>
    </w:p>
    <w:p w:rsidR="00F778AB" w:rsidRPr="00797AD5" w:rsidRDefault="00F778AB" w:rsidP="00F778AB">
      <w:pPr>
        <w:widowControl w:val="0"/>
        <w:spacing w:line="220" w:lineRule="exact"/>
        <w:rPr>
          <w:rFonts w:ascii="Times New Roman" w:eastAsia="Calibri" w:hAnsi="Times New Roman" w:cs="Times New Roman"/>
        </w:rPr>
      </w:pPr>
    </w:p>
    <w:p w:rsidR="00F778AB" w:rsidRDefault="00F778AB" w:rsidP="00F778AB">
      <w:pPr>
        <w:widowControl w:val="0"/>
        <w:ind w:left="540" w:right="720" w:hanging="540"/>
        <w:rPr>
          <w:rFonts w:ascii="Times New Roman" w:hAnsi="Times New Roman"/>
        </w:rPr>
      </w:pPr>
      <w:r w:rsidRPr="00797AD5">
        <w:rPr>
          <w:rFonts w:ascii="Times New Roman" w:eastAsia="Calibri" w:hAnsi="Times New Roman" w:cs="Times New Roman"/>
        </w:rPr>
        <w:t>10.</w:t>
      </w:r>
      <w:r w:rsidRPr="00797AD5">
        <w:rPr>
          <w:rFonts w:ascii="Times New Roman" w:eastAsia="Calibri" w:hAnsi="Times New Roman" w:cs="Times New Roman"/>
        </w:rPr>
        <w:tab/>
        <w:t>(</w:t>
      </w:r>
      <w:proofErr w:type="gramStart"/>
      <w:r w:rsidRPr="00797AD5">
        <w:rPr>
          <w:rFonts w:ascii="Times New Roman" w:eastAsia="Calibri" w:hAnsi="Times New Roman" w:cs="Times New Roman"/>
        </w:rPr>
        <w:t>a</w:t>
      </w:r>
      <w:proofErr w:type="gramEnd"/>
      <w:r w:rsidRPr="00797AD5">
        <w:rPr>
          <w:rFonts w:ascii="Times New Roman" w:eastAsia="Calibri" w:hAnsi="Times New Roman" w:cs="Times New Roman"/>
        </w:rPr>
        <w:t>)  With probability 0.9544, the value of a normally distributed variable will fall within two standard deviations of the mean; that is, between –40% and 80%.</w:t>
      </w:r>
    </w:p>
    <w:p w:rsidR="00F778AB" w:rsidRPr="00E10A71" w:rsidRDefault="00F778AB" w:rsidP="00F778AB">
      <w:pPr>
        <w:widowControl w:val="0"/>
        <w:ind w:left="540" w:right="720" w:hanging="540"/>
        <w:rPr>
          <w:rFonts w:ascii="Times New Roman" w:hAnsi="Times New Roman"/>
          <w:b/>
        </w:rPr>
      </w:pPr>
      <w:r w:rsidRPr="00E10A71">
        <w:rPr>
          <w:rFonts w:ascii="Times New Roman" w:hAnsi="Times New Roman"/>
          <w:b/>
        </w:rPr>
        <w:t>CFA</w:t>
      </w:r>
    </w:p>
    <w:p w:rsidR="00F778AB" w:rsidRPr="00797AD5" w:rsidRDefault="00F778AB" w:rsidP="00F778AB">
      <w:pPr>
        <w:widowControl w:val="0"/>
        <w:spacing w:after="120"/>
        <w:ind w:left="547" w:hanging="547"/>
        <w:rPr>
          <w:rFonts w:ascii="Times New Roman" w:eastAsia="Calibri" w:hAnsi="Times New Roman" w:cs="Times New Roman"/>
        </w:rPr>
      </w:pPr>
      <w:r w:rsidRPr="00797AD5">
        <w:rPr>
          <w:rFonts w:ascii="Times New Roman" w:eastAsia="Calibri" w:hAnsi="Times New Roman" w:cs="Times New Roman"/>
        </w:rPr>
        <w:t>3.</w:t>
      </w:r>
      <w:r w:rsidRPr="00797AD5">
        <w:rPr>
          <w:rFonts w:ascii="Times New Roman" w:eastAsia="Calibri" w:hAnsi="Times New Roman" w:cs="Times New Roman"/>
        </w:rPr>
        <w:tab/>
      </w:r>
      <w:proofErr w:type="gramStart"/>
      <w:r w:rsidRPr="00797AD5">
        <w:rPr>
          <w:rFonts w:ascii="Times New Roman" w:eastAsia="Calibri" w:hAnsi="Times New Roman" w:cs="Times New Roman"/>
        </w:rPr>
        <w:t>E(</w:t>
      </w:r>
      <w:proofErr w:type="spellStart"/>
      <w:proofErr w:type="gramEnd"/>
      <w:r w:rsidRPr="00797AD5">
        <w:rPr>
          <w:rFonts w:ascii="Times New Roman" w:eastAsia="Calibri" w:hAnsi="Times New Roman" w:cs="Times New Roman"/>
        </w:rPr>
        <w:t>r</w:t>
      </w:r>
      <w:r w:rsidRPr="00797AD5">
        <w:rPr>
          <w:rFonts w:ascii="Times New Roman" w:eastAsia="Calibri" w:hAnsi="Times New Roman" w:cs="Times New Roman"/>
          <w:caps/>
          <w:sz w:val="20"/>
          <w:vertAlign w:val="subscript"/>
        </w:rPr>
        <w:t>x</w:t>
      </w:r>
      <w:proofErr w:type="spellEnd"/>
      <w:r w:rsidRPr="00797AD5">
        <w:rPr>
          <w:rFonts w:ascii="Times New Roman" w:eastAsia="Calibri" w:hAnsi="Times New Roman" w:cs="Times New Roman"/>
        </w:rPr>
        <w:t>) = [0.2 × (−20%)] + [0.5 × 18%] + [0.3 × 50%] =20%</w:t>
      </w:r>
    </w:p>
    <w:p w:rsidR="00F778AB" w:rsidRPr="00F778AB" w:rsidRDefault="00F778AB" w:rsidP="00F778AB">
      <w:pPr>
        <w:widowControl w:val="0"/>
        <w:ind w:left="540"/>
        <w:rPr>
          <w:rFonts w:ascii="Times New Roman" w:eastAsia="Calibri" w:hAnsi="Times New Roman" w:cs="Times New Roman"/>
          <w:szCs w:val="24"/>
        </w:rPr>
      </w:pPr>
      <w:proofErr w:type="gramStart"/>
      <w:r w:rsidRPr="00797AD5">
        <w:rPr>
          <w:rFonts w:ascii="Times New Roman" w:eastAsia="Calibri" w:hAnsi="Times New Roman" w:cs="Times New Roman"/>
        </w:rPr>
        <w:t>E(</w:t>
      </w:r>
      <w:proofErr w:type="spellStart"/>
      <w:proofErr w:type="gramEnd"/>
      <w:r w:rsidRPr="00797AD5">
        <w:rPr>
          <w:rFonts w:ascii="Times New Roman" w:eastAsia="Calibri" w:hAnsi="Times New Roman" w:cs="Times New Roman"/>
        </w:rPr>
        <w:t>r</w:t>
      </w:r>
      <w:r w:rsidRPr="00797AD5">
        <w:rPr>
          <w:rFonts w:ascii="Times New Roman" w:eastAsia="Calibri" w:hAnsi="Times New Roman" w:cs="Times New Roman"/>
          <w:caps/>
          <w:sz w:val="20"/>
          <w:vertAlign w:val="subscript"/>
        </w:rPr>
        <w:t>y</w:t>
      </w:r>
      <w:proofErr w:type="spellEnd"/>
      <w:r w:rsidRPr="004153C6">
        <w:rPr>
          <w:rFonts w:ascii="Times New Roman" w:eastAsia="Calibri" w:hAnsi="Times New Roman" w:cs="Times New Roman"/>
          <w:szCs w:val="24"/>
        </w:rPr>
        <w:t xml:space="preserve">) </w:t>
      </w:r>
      <w:r w:rsidRPr="00797AD5">
        <w:rPr>
          <w:rFonts w:ascii="Times New Roman" w:eastAsia="Calibri" w:hAnsi="Times New Roman" w:cs="Times New Roman"/>
          <w:szCs w:val="24"/>
        </w:rPr>
        <w:t>= [0.2 × (−15%)] + [0.5 × 20%] + [0.3 × 10%] =10%</w:t>
      </w:r>
    </w:p>
    <w:p w:rsidR="00F778AB" w:rsidRPr="00797AD5" w:rsidRDefault="00F778AB" w:rsidP="00F778AB">
      <w:pPr>
        <w:widowControl w:val="0"/>
        <w:spacing w:after="120"/>
        <w:ind w:left="547" w:hanging="547"/>
        <w:rPr>
          <w:rFonts w:ascii="Times New Roman" w:eastAsia="Calibri" w:hAnsi="Times New Roman" w:cs="Times New Roman"/>
        </w:rPr>
      </w:pPr>
      <w:r w:rsidRPr="00797AD5">
        <w:rPr>
          <w:rFonts w:ascii="Times New Roman" w:eastAsia="Calibri" w:hAnsi="Times New Roman" w:cs="Times New Roman"/>
        </w:rPr>
        <w:t>4.</w:t>
      </w:r>
      <w:r w:rsidRPr="00797AD5">
        <w:rPr>
          <w:rFonts w:ascii="Times New Roman" w:eastAsia="Calibri" w:hAnsi="Times New Roman" w:cs="Times New Roman"/>
        </w:rPr>
        <w:tab/>
      </w:r>
      <w:r w:rsidRPr="00797AD5">
        <w:rPr>
          <w:rFonts w:ascii="Times New Roman" w:eastAsia="Calibri" w:hAnsi="Times New Roman" w:cs="Times New Roman"/>
        </w:rPr>
        <w:sym w:font="Symbol" w:char="F073"/>
      </w:r>
      <w:r w:rsidRPr="00797AD5">
        <w:rPr>
          <w:rFonts w:ascii="Times New Roman" w:eastAsia="Calibri" w:hAnsi="Times New Roman" w:cs="Times New Roman"/>
          <w:sz w:val="20"/>
          <w:vertAlign w:val="subscript"/>
        </w:rPr>
        <w:t xml:space="preserve">X </w:t>
      </w:r>
      <w:r w:rsidRPr="00797AD5">
        <w:rPr>
          <w:rFonts w:ascii="Times New Roman" w:eastAsia="Calibri" w:hAnsi="Times New Roman" w:cs="Times New Roman"/>
          <w:vertAlign w:val="superscript"/>
        </w:rPr>
        <w:t>2</w:t>
      </w:r>
      <w:r w:rsidRPr="00797AD5">
        <w:rPr>
          <w:rFonts w:ascii="Times New Roman" w:eastAsia="Calibri" w:hAnsi="Times New Roman" w:cs="Times New Roman"/>
        </w:rPr>
        <w:t xml:space="preserve"> = [0.2 </w:t>
      </w:r>
      <w:r>
        <w:rPr>
          <w:rFonts w:ascii="Times New Roman" w:eastAsia="Calibri" w:hAnsi="Times New Roman" w:cs="Times New Roman"/>
        </w:rPr>
        <w:t>×</w:t>
      </w:r>
      <w:r w:rsidRPr="00797AD5">
        <w:rPr>
          <w:rFonts w:ascii="Times New Roman" w:eastAsia="Calibri" w:hAnsi="Times New Roman" w:cs="Times New Roman"/>
        </w:rPr>
        <w:t xml:space="preserve"> (– 20 – 20)</w:t>
      </w:r>
      <w:r w:rsidRPr="00797AD5">
        <w:rPr>
          <w:rFonts w:ascii="Times New Roman" w:eastAsia="Calibri" w:hAnsi="Times New Roman" w:cs="Times New Roman"/>
          <w:vertAlign w:val="superscript"/>
        </w:rPr>
        <w:t>2</w:t>
      </w:r>
      <w:r w:rsidRPr="00797AD5">
        <w:rPr>
          <w:rFonts w:ascii="Times New Roman" w:eastAsia="Calibri" w:hAnsi="Times New Roman" w:cs="Times New Roman"/>
        </w:rPr>
        <w:t xml:space="preserve">] + [0.5 </w:t>
      </w:r>
      <w:r>
        <w:rPr>
          <w:rFonts w:ascii="Times New Roman" w:eastAsia="Calibri" w:hAnsi="Times New Roman" w:cs="Times New Roman"/>
        </w:rPr>
        <w:t>×</w:t>
      </w:r>
      <w:r w:rsidRPr="00797AD5">
        <w:rPr>
          <w:rFonts w:ascii="Times New Roman" w:eastAsia="Calibri" w:hAnsi="Times New Roman" w:cs="Times New Roman"/>
        </w:rPr>
        <w:t xml:space="preserve"> (18 – 20)</w:t>
      </w:r>
      <w:r w:rsidRPr="00797AD5">
        <w:rPr>
          <w:rFonts w:ascii="Times New Roman" w:eastAsia="Calibri" w:hAnsi="Times New Roman" w:cs="Times New Roman"/>
          <w:vertAlign w:val="superscript"/>
        </w:rPr>
        <w:t>2</w:t>
      </w:r>
      <w:r w:rsidRPr="00797AD5">
        <w:rPr>
          <w:rFonts w:ascii="Times New Roman" w:eastAsia="Calibri" w:hAnsi="Times New Roman" w:cs="Times New Roman"/>
        </w:rPr>
        <w:t xml:space="preserve">] + [0.3 </w:t>
      </w:r>
      <w:r>
        <w:rPr>
          <w:rFonts w:ascii="Times New Roman" w:eastAsia="Calibri" w:hAnsi="Times New Roman" w:cs="Times New Roman"/>
        </w:rPr>
        <w:t>×</w:t>
      </w:r>
      <w:r w:rsidRPr="00797AD5">
        <w:rPr>
          <w:rFonts w:ascii="Times New Roman" w:eastAsia="Calibri" w:hAnsi="Times New Roman" w:cs="Times New Roman"/>
        </w:rPr>
        <w:t xml:space="preserve"> (50 – 20)</w:t>
      </w:r>
      <w:r w:rsidRPr="00797AD5">
        <w:rPr>
          <w:rFonts w:ascii="Times New Roman" w:eastAsia="Calibri" w:hAnsi="Times New Roman" w:cs="Times New Roman"/>
          <w:vertAlign w:val="superscript"/>
        </w:rPr>
        <w:t>2</w:t>
      </w:r>
      <w:r w:rsidRPr="00797AD5">
        <w:rPr>
          <w:rFonts w:ascii="Times New Roman" w:eastAsia="Calibri" w:hAnsi="Times New Roman" w:cs="Times New Roman"/>
        </w:rPr>
        <w:t>] = 592</w:t>
      </w:r>
    </w:p>
    <w:p w:rsidR="00F778AB" w:rsidRPr="00797AD5" w:rsidRDefault="00F778AB" w:rsidP="00F778AB">
      <w:pPr>
        <w:widowControl w:val="0"/>
        <w:spacing w:after="120"/>
        <w:ind w:left="547"/>
        <w:rPr>
          <w:rFonts w:ascii="Times New Roman" w:eastAsia="Calibri" w:hAnsi="Times New Roman" w:cs="Times New Roman"/>
        </w:rPr>
      </w:pPr>
      <w:r w:rsidRPr="00797AD5">
        <w:rPr>
          <w:rFonts w:ascii="Times New Roman" w:eastAsia="Calibri" w:hAnsi="Times New Roman" w:cs="Times New Roman"/>
        </w:rPr>
        <w:lastRenderedPageBreak/>
        <w:sym w:font="Symbol" w:char="F073"/>
      </w:r>
      <w:r w:rsidRPr="00797AD5">
        <w:rPr>
          <w:rFonts w:ascii="Times New Roman" w:eastAsia="Calibri" w:hAnsi="Times New Roman" w:cs="Times New Roman"/>
          <w:sz w:val="20"/>
          <w:vertAlign w:val="subscript"/>
        </w:rPr>
        <w:t>X</w:t>
      </w:r>
      <w:r w:rsidRPr="00797AD5">
        <w:rPr>
          <w:rFonts w:ascii="Times New Roman" w:eastAsia="Calibri" w:hAnsi="Times New Roman" w:cs="Times New Roman"/>
        </w:rPr>
        <w:t xml:space="preserve"> = 24.33%</w:t>
      </w:r>
    </w:p>
    <w:p w:rsidR="00F778AB" w:rsidRPr="00797AD5" w:rsidRDefault="00F778AB" w:rsidP="00F778AB">
      <w:pPr>
        <w:widowControl w:val="0"/>
        <w:spacing w:after="120"/>
        <w:ind w:left="547" w:hanging="7"/>
        <w:rPr>
          <w:rFonts w:ascii="Times New Roman" w:eastAsia="Calibri" w:hAnsi="Times New Roman" w:cs="Times New Roman"/>
        </w:rPr>
      </w:pPr>
      <w:r w:rsidRPr="00797AD5">
        <w:rPr>
          <w:rFonts w:ascii="Times New Roman" w:eastAsia="Calibri" w:hAnsi="Times New Roman" w:cs="Times New Roman"/>
        </w:rPr>
        <w:sym w:font="Symbol" w:char="F073"/>
      </w:r>
      <w:r w:rsidRPr="00797AD5">
        <w:rPr>
          <w:rFonts w:ascii="Times New Roman" w:eastAsia="Calibri" w:hAnsi="Times New Roman" w:cs="Times New Roman"/>
          <w:sz w:val="20"/>
          <w:vertAlign w:val="subscript"/>
        </w:rPr>
        <w:t xml:space="preserve">Y </w:t>
      </w:r>
      <w:r w:rsidRPr="00797AD5">
        <w:rPr>
          <w:rFonts w:ascii="Times New Roman" w:eastAsia="Calibri" w:hAnsi="Times New Roman" w:cs="Times New Roman"/>
          <w:vertAlign w:val="superscript"/>
        </w:rPr>
        <w:t>2</w:t>
      </w:r>
      <w:r w:rsidRPr="00797AD5">
        <w:rPr>
          <w:rFonts w:ascii="Times New Roman" w:eastAsia="Calibri" w:hAnsi="Times New Roman" w:cs="Times New Roman"/>
        </w:rPr>
        <w:t xml:space="preserve"> = [0.2 </w:t>
      </w:r>
      <w:r>
        <w:rPr>
          <w:rFonts w:ascii="Times New Roman" w:eastAsia="Calibri" w:hAnsi="Times New Roman" w:cs="Times New Roman"/>
        </w:rPr>
        <w:t>×</w:t>
      </w:r>
      <w:r w:rsidRPr="00797AD5">
        <w:rPr>
          <w:rFonts w:ascii="Times New Roman" w:eastAsia="Calibri" w:hAnsi="Times New Roman" w:cs="Times New Roman"/>
        </w:rPr>
        <w:t xml:space="preserve"> (– 15 – 10)</w:t>
      </w:r>
      <w:r w:rsidRPr="00797AD5">
        <w:rPr>
          <w:rFonts w:ascii="Times New Roman" w:eastAsia="Calibri" w:hAnsi="Times New Roman" w:cs="Times New Roman"/>
          <w:vertAlign w:val="superscript"/>
        </w:rPr>
        <w:t>2</w:t>
      </w:r>
      <w:r w:rsidRPr="00797AD5">
        <w:rPr>
          <w:rFonts w:ascii="Times New Roman" w:eastAsia="Calibri" w:hAnsi="Times New Roman" w:cs="Times New Roman"/>
        </w:rPr>
        <w:t xml:space="preserve">] + [0.5 </w:t>
      </w:r>
      <w:r>
        <w:rPr>
          <w:rFonts w:ascii="Times New Roman" w:eastAsia="Calibri" w:hAnsi="Times New Roman" w:cs="Times New Roman"/>
        </w:rPr>
        <w:t>×</w:t>
      </w:r>
      <w:r w:rsidRPr="00797AD5">
        <w:rPr>
          <w:rFonts w:ascii="Times New Roman" w:eastAsia="Calibri" w:hAnsi="Times New Roman" w:cs="Times New Roman"/>
        </w:rPr>
        <w:t xml:space="preserve"> (20 – 10)</w:t>
      </w:r>
      <w:r w:rsidRPr="00797AD5">
        <w:rPr>
          <w:rFonts w:ascii="Times New Roman" w:eastAsia="Calibri" w:hAnsi="Times New Roman" w:cs="Times New Roman"/>
          <w:vertAlign w:val="superscript"/>
        </w:rPr>
        <w:t>2</w:t>
      </w:r>
      <w:r w:rsidRPr="00797AD5">
        <w:rPr>
          <w:rFonts w:ascii="Times New Roman" w:eastAsia="Calibri" w:hAnsi="Times New Roman" w:cs="Times New Roman"/>
        </w:rPr>
        <w:t xml:space="preserve">] + [0.3 </w:t>
      </w:r>
      <w:r>
        <w:rPr>
          <w:rFonts w:ascii="Times New Roman" w:eastAsia="Calibri" w:hAnsi="Times New Roman" w:cs="Times New Roman"/>
        </w:rPr>
        <w:t>×</w:t>
      </w:r>
      <w:r w:rsidRPr="00797AD5">
        <w:rPr>
          <w:rFonts w:ascii="Times New Roman" w:eastAsia="Calibri" w:hAnsi="Times New Roman" w:cs="Times New Roman"/>
        </w:rPr>
        <w:t xml:space="preserve"> (10 – 10)</w:t>
      </w:r>
      <w:r w:rsidRPr="00797AD5">
        <w:rPr>
          <w:rFonts w:ascii="Times New Roman" w:eastAsia="Calibri" w:hAnsi="Times New Roman" w:cs="Times New Roman"/>
          <w:vertAlign w:val="superscript"/>
        </w:rPr>
        <w:t>2</w:t>
      </w:r>
      <w:r w:rsidRPr="00797AD5">
        <w:rPr>
          <w:rFonts w:ascii="Times New Roman" w:eastAsia="Calibri" w:hAnsi="Times New Roman" w:cs="Times New Roman"/>
        </w:rPr>
        <w:t>] = 175</w:t>
      </w:r>
    </w:p>
    <w:p w:rsidR="00F778AB" w:rsidRPr="00797AD5" w:rsidRDefault="00F778AB" w:rsidP="00F778AB">
      <w:pPr>
        <w:widowControl w:val="0"/>
        <w:ind w:left="547"/>
        <w:rPr>
          <w:rFonts w:ascii="Times New Roman" w:eastAsia="Calibri" w:hAnsi="Times New Roman" w:cs="Times New Roman"/>
        </w:rPr>
      </w:pPr>
      <w:r w:rsidRPr="00797AD5">
        <w:rPr>
          <w:rFonts w:ascii="Times New Roman" w:eastAsia="Calibri" w:hAnsi="Times New Roman" w:cs="Times New Roman"/>
        </w:rPr>
        <w:sym w:font="Symbol" w:char="F073"/>
      </w:r>
      <w:r>
        <w:rPr>
          <w:rFonts w:ascii="Times New Roman" w:eastAsia="Calibri" w:hAnsi="Times New Roman" w:cs="Times New Roman"/>
          <w:sz w:val="20"/>
          <w:vertAlign w:val="subscript"/>
        </w:rPr>
        <w:t>Y</w:t>
      </w:r>
      <w:r w:rsidRPr="00797AD5">
        <w:rPr>
          <w:rFonts w:ascii="Times New Roman" w:eastAsia="Calibri" w:hAnsi="Times New Roman" w:cs="Times New Roman"/>
        </w:rPr>
        <w:t xml:space="preserve"> = 13.23%</w:t>
      </w:r>
    </w:p>
    <w:p w:rsidR="00F778AB" w:rsidRPr="00797AD5" w:rsidRDefault="00F778AB" w:rsidP="00F778AB">
      <w:pPr>
        <w:widowControl w:val="0"/>
        <w:ind w:left="547" w:hanging="547"/>
        <w:rPr>
          <w:rFonts w:ascii="Times New Roman" w:eastAsia="Calibri" w:hAnsi="Times New Roman" w:cs="Times New Roman"/>
        </w:rPr>
      </w:pPr>
      <w:r w:rsidRPr="00797AD5">
        <w:rPr>
          <w:rFonts w:ascii="Times New Roman" w:eastAsia="Calibri" w:hAnsi="Times New Roman" w:cs="Times New Roman"/>
        </w:rPr>
        <w:t>5.</w:t>
      </w:r>
      <w:r w:rsidRPr="00797AD5">
        <w:rPr>
          <w:rFonts w:ascii="Times New Roman" w:eastAsia="Calibri" w:hAnsi="Times New Roman" w:cs="Times New Roman"/>
        </w:rPr>
        <w:tab/>
        <w:t>E(r) = (0.9 × 20%) + (0.1 × 10%) =19%</w:t>
      </w:r>
      <w:r>
        <w:rPr>
          <w:rFonts w:ascii="Times New Roman" w:eastAsia="Calibri" w:hAnsi="Times New Roman" w:cs="Times New Roman"/>
        </w:rPr>
        <w:t xml:space="preserve"> </w:t>
      </w:r>
      <w:r w:rsidRPr="004153C6">
        <w:rPr>
          <w:rFonts w:ascii="Times New Roman" w:eastAsia="Calibri" w:hAnsi="Times New Roman" w:cs="Times New Roman"/>
        </w:rPr>
        <w:sym w:font="Wingdings" w:char="F0E0"/>
      </w:r>
      <w:r>
        <w:rPr>
          <w:rFonts w:ascii="Times New Roman" w:eastAsia="Calibri" w:hAnsi="Times New Roman" w:cs="Times New Roman"/>
        </w:rPr>
        <w:t xml:space="preserve"> $3,800 in returns</w:t>
      </w:r>
    </w:p>
    <w:p w:rsidR="004A7E52" w:rsidRDefault="004A7E52" w:rsidP="00F778AB">
      <w:pPr>
        <w:widowControl w:val="0"/>
        <w:ind w:left="540" w:right="720" w:hanging="540"/>
        <w:rPr>
          <w:rFonts w:ascii="Times New Roman" w:eastAsia="Calibri" w:hAnsi="Times New Roman" w:cs="Times New Roman"/>
          <w:b/>
          <w:sz w:val="28"/>
          <w:szCs w:val="28"/>
        </w:rPr>
      </w:pPr>
    </w:p>
    <w:p w:rsidR="00F778AB" w:rsidRPr="004A7E52" w:rsidRDefault="00F778AB" w:rsidP="00F778AB">
      <w:pPr>
        <w:widowControl w:val="0"/>
        <w:ind w:left="540" w:right="720" w:hanging="540"/>
        <w:rPr>
          <w:rFonts w:ascii="Times New Roman" w:eastAsia="Calibri" w:hAnsi="Times New Roman" w:cs="Times New Roman"/>
          <w:b/>
          <w:sz w:val="28"/>
          <w:szCs w:val="28"/>
        </w:rPr>
      </w:pPr>
      <w:r w:rsidRPr="004A7E52">
        <w:rPr>
          <w:rFonts w:ascii="Times New Roman" w:eastAsia="Calibri" w:hAnsi="Times New Roman" w:cs="Times New Roman"/>
          <w:b/>
          <w:sz w:val="28"/>
          <w:szCs w:val="28"/>
        </w:rPr>
        <w:t>Chapter 6</w:t>
      </w:r>
    </w:p>
    <w:p w:rsidR="00F778AB" w:rsidRPr="003F5436" w:rsidRDefault="00F778AB" w:rsidP="00F778AB">
      <w:pPr>
        <w:ind w:left="540" w:hanging="540"/>
        <w:rPr>
          <w:rFonts w:ascii="Times New Roman" w:hAnsi="Times New Roman"/>
        </w:rPr>
      </w:pPr>
      <w:r w:rsidRPr="003F5436">
        <w:rPr>
          <w:rFonts w:ascii="Times New Roman" w:hAnsi="Times New Roman"/>
        </w:rPr>
        <w:t>1.</w:t>
      </w:r>
      <w:r w:rsidRPr="003F5436">
        <w:rPr>
          <w:rFonts w:ascii="Times New Roman" w:hAnsi="Times New Roman"/>
        </w:rPr>
        <w:tab/>
        <w:t>(</w:t>
      </w:r>
      <w:proofErr w:type="gramStart"/>
      <w:r w:rsidRPr="003F5436">
        <w:rPr>
          <w:rFonts w:ascii="Times New Roman" w:hAnsi="Times New Roman"/>
        </w:rPr>
        <w:t>e</w:t>
      </w:r>
      <w:proofErr w:type="gramEnd"/>
      <w:r w:rsidRPr="003F5436">
        <w:rPr>
          <w:rFonts w:ascii="Times New Roman" w:hAnsi="Times New Roman"/>
        </w:rPr>
        <w:t>)</w:t>
      </w:r>
    </w:p>
    <w:p w:rsidR="00F778AB" w:rsidRDefault="00F778AB" w:rsidP="00F778AB">
      <w:pPr>
        <w:widowControl w:val="0"/>
        <w:ind w:left="540" w:hanging="540"/>
        <w:rPr>
          <w:rFonts w:ascii="Times New Roman" w:hAnsi="Times New Roman"/>
        </w:rPr>
      </w:pPr>
      <w:r w:rsidRPr="003F5436">
        <w:rPr>
          <w:rFonts w:ascii="Times New Roman" w:hAnsi="Times New Roman"/>
        </w:rPr>
        <w:t>3.</w:t>
      </w:r>
      <w:r w:rsidRPr="003F5436">
        <w:rPr>
          <w:rFonts w:ascii="Times New Roman" w:hAnsi="Times New Roman"/>
        </w:rPr>
        <w:tab/>
        <w:t>Assuming no change in risk tolerance, that is, an unchanged risk aversion coefficient (A), then higher perceived volatility increases the denominator of the equation for the optimal investment in th</w:t>
      </w:r>
      <w:r>
        <w:rPr>
          <w:rFonts w:ascii="Times New Roman" w:hAnsi="Times New Roman"/>
        </w:rPr>
        <w:t>e risky portfolio (Equation 6.7</w:t>
      </w:r>
      <w:r w:rsidRPr="003F5436">
        <w:rPr>
          <w:rFonts w:ascii="Times New Roman" w:hAnsi="Times New Roman"/>
        </w:rPr>
        <w:t>).  The proportion invested in the risky portfolio will therefore decrease.</w:t>
      </w:r>
    </w:p>
    <w:tbl>
      <w:tblPr>
        <w:tblW w:w="0" w:type="auto"/>
        <w:tblInd w:w="108" w:type="dxa"/>
        <w:tblBorders>
          <w:top w:val="nil"/>
          <w:left w:val="nil"/>
          <w:bottom w:val="nil"/>
          <w:right w:val="nil"/>
          <w:insideH w:val="nil"/>
          <w:insideV w:val="nil"/>
        </w:tblBorders>
        <w:tblLayout w:type="fixed"/>
        <w:tblLook w:val="00BE"/>
      </w:tblPr>
      <w:tblGrid>
        <w:gridCol w:w="540"/>
        <w:gridCol w:w="2430"/>
        <w:gridCol w:w="1350"/>
        <w:gridCol w:w="1980"/>
      </w:tblGrid>
      <w:tr w:rsidR="00F778AB" w:rsidRPr="003F5436" w:rsidTr="00C548E5">
        <w:tblPrEx>
          <w:tblCellMar>
            <w:top w:w="0" w:type="dxa"/>
            <w:bottom w:w="0" w:type="dxa"/>
          </w:tblCellMar>
        </w:tblPrEx>
        <w:tc>
          <w:tcPr>
            <w:tcW w:w="540" w:type="dxa"/>
          </w:tcPr>
          <w:p w:rsidR="00F778AB" w:rsidRPr="003F5436" w:rsidRDefault="00F778AB" w:rsidP="00C548E5">
            <w:pPr>
              <w:widowControl w:val="0"/>
              <w:ind w:left="-108"/>
              <w:rPr>
                <w:rFonts w:ascii="Times New Roman" w:hAnsi="Times New Roman"/>
              </w:rPr>
            </w:pPr>
            <w:r w:rsidRPr="003F5436">
              <w:rPr>
                <w:rFonts w:ascii="Times New Roman" w:hAnsi="Times New Roman"/>
              </w:rPr>
              <w:t>14.</w:t>
            </w:r>
          </w:p>
        </w:tc>
        <w:tc>
          <w:tcPr>
            <w:tcW w:w="2430" w:type="dxa"/>
          </w:tcPr>
          <w:p w:rsidR="00F778AB" w:rsidRPr="003F5436" w:rsidRDefault="00F778AB" w:rsidP="00C548E5">
            <w:pPr>
              <w:widowControl w:val="0"/>
              <w:ind w:left="-108"/>
              <w:rPr>
                <w:rFonts w:ascii="Times New Roman" w:hAnsi="Times New Roman"/>
              </w:rPr>
            </w:pPr>
            <w:r w:rsidRPr="003F5436">
              <w:rPr>
                <w:rFonts w:ascii="Times New Roman" w:hAnsi="Times New Roman"/>
              </w:rPr>
              <w:t>Investment proportions:</w:t>
            </w:r>
          </w:p>
        </w:tc>
        <w:tc>
          <w:tcPr>
            <w:tcW w:w="1350" w:type="dxa"/>
          </w:tcPr>
          <w:p w:rsidR="00F778AB" w:rsidRPr="003F5436" w:rsidRDefault="00F778AB" w:rsidP="00C548E5">
            <w:pPr>
              <w:widowControl w:val="0"/>
              <w:ind w:left="-108"/>
              <w:rPr>
                <w:rFonts w:ascii="Times New Roman" w:hAnsi="Times New Roman"/>
              </w:rPr>
            </w:pPr>
          </w:p>
        </w:tc>
        <w:tc>
          <w:tcPr>
            <w:tcW w:w="1980" w:type="dxa"/>
          </w:tcPr>
          <w:p w:rsidR="00F778AB" w:rsidRPr="003F5436" w:rsidRDefault="00F778AB" w:rsidP="00C548E5">
            <w:pPr>
              <w:widowControl w:val="0"/>
              <w:ind w:left="-108"/>
              <w:rPr>
                <w:rFonts w:ascii="Times New Roman" w:hAnsi="Times New Roman"/>
              </w:rPr>
            </w:pPr>
            <w:r w:rsidRPr="003F5436">
              <w:rPr>
                <w:rFonts w:ascii="Times New Roman" w:hAnsi="Times New Roman"/>
              </w:rPr>
              <w:t>30.0% in T-bills</w:t>
            </w:r>
          </w:p>
        </w:tc>
      </w:tr>
      <w:tr w:rsidR="00F778AB" w:rsidRPr="003F5436" w:rsidTr="00C548E5">
        <w:tblPrEx>
          <w:tblCellMar>
            <w:top w:w="0" w:type="dxa"/>
            <w:bottom w:w="0" w:type="dxa"/>
          </w:tblCellMar>
        </w:tblPrEx>
        <w:tc>
          <w:tcPr>
            <w:tcW w:w="540" w:type="dxa"/>
          </w:tcPr>
          <w:p w:rsidR="00F778AB" w:rsidRPr="003F5436" w:rsidRDefault="00F778AB" w:rsidP="00C548E5">
            <w:pPr>
              <w:widowControl w:val="0"/>
              <w:rPr>
                <w:rFonts w:ascii="Times New Roman" w:hAnsi="Times New Roman"/>
              </w:rPr>
            </w:pPr>
          </w:p>
        </w:tc>
        <w:tc>
          <w:tcPr>
            <w:tcW w:w="2430" w:type="dxa"/>
            <w:vAlign w:val="bottom"/>
          </w:tcPr>
          <w:p w:rsidR="00F778AB" w:rsidRPr="003F5436" w:rsidRDefault="00F778AB" w:rsidP="00C548E5">
            <w:pPr>
              <w:widowControl w:val="0"/>
              <w:rPr>
                <w:rFonts w:ascii="Times New Roman" w:hAnsi="Times New Roman"/>
              </w:rPr>
            </w:pPr>
          </w:p>
        </w:tc>
        <w:tc>
          <w:tcPr>
            <w:tcW w:w="1350" w:type="dxa"/>
            <w:vAlign w:val="bottom"/>
          </w:tcPr>
          <w:p w:rsidR="00F778AB" w:rsidRPr="003F5436" w:rsidRDefault="00F778AB" w:rsidP="00C548E5">
            <w:pPr>
              <w:widowControl w:val="0"/>
              <w:ind w:left="-108"/>
              <w:rPr>
                <w:rFonts w:ascii="Times New Roman" w:hAnsi="Times New Roman"/>
              </w:rPr>
            </w:pPr>
            <w:r w:rsidRPr="003F5436">
              <w:rPr>
                <w:rFonts w:ascii="Times New Roman" w:hAnsi="Times New Roman"/>
              </w:rPr>
              <w:t xml:space="preserve">0.7 </w:t>
            </w:r>
            <w:r>
              <w:rPr>
                <w:rFonts w:ascii="Times New Roman" w:hAnsi="Times New Roman"/>
              </w:rPr>
              <w:t>×</w:t>
            </w:r>
            <w:r w:rsidRPr="003F5436">
              <w:rPr>
                <w:rFonts w:ascii="Times New Roman" w:hAnsi="Times New Roman"/>
              </w:rPr>
              <w:t xml:space="preserve"> 25% =</w:t>
            </w:r>
          </w:p>
        </w:tc>
        <w:tc>
          <w:tcPr>
            <w:tcW w:w="1980" w:type="dxa"/>
            <w:vAlign w:val="bottom"/>
          </w:tcPr>
          <w:p w:rsidR="00F778AB" w:rsidRPr="003F5436" w:rsidRDefault="00F778AB" w:rsidP="00C548E5">
            <w:pPr>
              <w:widowControl w:val="0"/>
              <w:ind w:left="-108"/>
              <w:rPr>
                <w:rFonts w:ascii="Times New Roman" w:hAnsi="Times New Roman"/>
              </w:rPr>
            </w:pPr>
            <w:r w:rsidRPr="003F5436">
              <w:rPr>
                <w:rFonts w:ascii="Times New Roman" w:hAnsi="Times New Roman"/>
              </w:rPr>
              <w:t>17.5% in Stock A</w:t>
            </w:r>
          </w:p>
        </w:tc>
      </w:tr>
      <w:tr w:rsidR="00F778AB" w:rsidRPr="003F5436" w:rsidTr="00C548E5">
        <w:tblPrEx>
          <w:tblCellMar>
            <w:top w:w="0" w:type="dxa"/>
            <w:bottom w:w="0" w:type="dxa"/>
          </w:tblCellMar>
        </w:tblPrEx>
        <w:tc>
          <w:tcPr>
            <w:tcW w:w="540" w:type="dxa"/>
          </w:tcPr>
          <w:p w:rsidR="00F778AB" w:rsidRPr="003F5436" w:rsidRDefault="00F778AB" w:rsidP="00C548E5">
            <w:pPr>
              <w:widowControl w:val="0"/>
              <w:rPr>
                <w:rFonts w:ascii="Times New Roman" w:hAnsi="Times New Roman"/>
              </w:rPr>
            </w:pPr>
          </w:p>
        </w:tc>
        <w:tc>
          <w:tcPr>
            <w:tcW w:w="2430" w:type="dxa"/>
            <w:vAlign w:val="bottom"/>
          </w:tcPr>
          <w:p w:rsidR="00F778AB" w:rsidRPr="003F5436" w:rsidRDefault="00F778AB" w:rsidP="00C548E5">
            <w:pPr>
              <w:widowControl w:val="0"/>
              <w:rPr>
                <w:rFonts w:ascii="Times New Roman" w:hAnsi="Times New Roman"/>
              </w:rPr>
            </w:pPr>
          </w:p>
        </w:tc>
        <w:tc>
          <w:tcPr>
            <w:tcW w:w="1350" w:type="dxa"/>
            <w:vAlign w:val="bottom"/>
          </w:tcPr>
          <w:p w:rsidR="00F778AB" w:rsidRPr="003F5436" w:rsidRDefault="00F778AB" w:rsidP="00C548E5">
            <w:pPr>
              <w:widowControl w:val="0"/>
              <w:ind w:left="-108"/>
              <w:rPr>
                <w:rFonts w:ascii="Times New Roman" w:hAnsi="Times New Roman"/>
              </w:rPr>
            </w:pPr>
            <w:r w:rsidRPr="003F5436">
              <w:rPr>
                <w:rFonts w:ascii="Times New Roman" w:hAnsi="Times New Roman"/>
              </w:rPr>
              <w:t xml:space="preserve">0.7 </w:t>
            </w:r>
            <w:r>
              <w:rPr>
                <w:rFonts w:ascii="Times New Roman" w:hAnsi="Times New Roman"/>
              </w:rPr>
              <w:t>×</w:t>
            </w:r>
            <w:r w:rsidRPr="003F5436">
              <w:rPr>
                <w:rFonts w:ascii="Times New Roman" w:hAnsi="Times New Roman"/>
              </w:rPr>
              <w:t xml:space="preserve"> 32% = </w:t>
            </w:r>
          </w:p>
        </w:tc>
        <w:tc>
          <w:tcPr>
            <w:tcW w:w="1980" w:type="dxa"/>
            <w:vAlign w:val="bottom"/>
          </w:tcPr>
          <w:p w:rsidR="00F778AB" w:rsidRPr="003F5436" w:rsidRDefault="00F778AB" w:rsidP="00C548E5">
            <w:pPr>
              <w:widowControl w:val="0"/>
              <w:ind w:left="-108"/>
              <w:rPr>
                <w:rFonts w:ascii="Times New Roman" w:hAnsi="Times New Roman"/>
              </w:rPr>
            </w:pPr>
            <w:r w:rsidRPr="003F5436">
              <w:rPr>
                <w:rFonts w:ascii="Times New Roman" w:hAnsi="Times New Roman"/>
              </w:rPr>
              <w:t>22.4% in Stock B</w:t>
            </w:r>
          </w:p>
        </w:tc>
      </w:tr>
      <w:tr w:rsidR="00F778AB" w:rsidRPr="003F5436" w:rsidTr="00C548E5">
        <w:tblPrEx>
          <w:tblCellMar>
            <w:top w:w="0" w:type="dxa"/>
            <w:bottom w:w="0" w:type="dxa"/>
          </w:tblCellMar>
        </w:tblPrEx>
        <w:tc>
          <w:tcPr>
            <w:tcW w:w="540" w:type="dxa"/>
          </w:tcPr>
          <w:p w:rsidR="00F778AB" w:rsidRPr="003F5436" w:rsidRDefault="00F778AB" w:rsidP="00C548E5">
            <w:pPr>
              <w:widowControl w:val="0"/>
              <w:rPr>
                <w:rFonts w:ascii="Times New Roman" w:hAnsi="Times New Roman"/>
              </w:rPr>
            </w:pPr>
          </w:p>
        </w:tc>
        <w:tc>
          <w:tcPr>
            <w:tcW w:w="2430" w:type="dxa"/>
            <w:vAlign w:val="bottom"/>
          </w:tcPr>
          <w:p w:rsidR="00F778AB" w:rsidRPr="003F5436" w:rsidRDefault="00F778AB" w:rsidP="00C548E5">
            <w:pPr>
              <w:widowControl w:val="0"/>
              <w:rPr>
                <w:rFonts w:ascii="Times New Roman" w:hAnsi="Times New Roman"/>
              </w:rPr>
            </w:pPr>
          </w:p>
        </w:tc>
        <w:tc>
          <w:tcPr>
            <w:tcW w:w="1350" w:type="dxa"/>
            <w:vAlign w:val="bottom"/>
          </w:tcPr>
          <w:p w:rsidR="00F778AB" w:rsidRPr="003F5436" w:rsidRDefault="00F778AB" w:rsidP="00C548E5">
            <w:pPr>
              <w:widowControl w:val="0"/>
              <w:ind w:left="-108"/>
              <w:rPr>
                <w:rFonts w:ascii="Times New Roman" w:hAnsi="Times New Roman"/>
              </w:rPr>
            </w:pPr>
            <w:r w:rsidRPr="003F5436">
              <w:rPr>
                <w:rFonts w:ascii="Times New Roman" w:hAnsi="Times New Roman"/>
              </w:rPr>
              <w:t xml:space="preserve">0.7 </w:t>
            </w:r>
            <w:r>
              <w:rPr>
                <w:rFonts w:ascii="Times New Roman" w:hAnsi="Times New Roman"/>
              </w:rPr>
              <w:t>×</w:t>
            </w:r>
            <w:r w:rsidRPr="003F5436">
              <w:rPr>
                <w:rFonts w:ascii="Times New Roman" w:hAnsi="Times New Roman"/>
              </w:rPr>
              <w:t xml:space="preserve"> 43% = </w:t>
            </w:r>
          </w:p>
        </w:tc>
        <w:tc>
          <w:tcPr>
            <w:tcW w:w="1980" w:type="dxa"/>
            <w:vAlign w:val="bottom"/>
          </w:tcPr>
          <w:p w:rsidR="00F778AB" w:rsidRPr="003F5436" w:rsidRDefault="00F778AB" w:rsidP="00C548E5">
            <w:pPr>
              <w:widowControl w:val="0"/>
              <w:ind w:left="-108"/>
              <w:rPr>
                <w:rFonts w:ascii="Times New Roman" w:hAnsi="Times New Roman"/>
              </w:rPr>
            </w:pPr>
            <w:r w:rsidRPr="003F5436">
              <w:rPr>
                <w:rFonts w:ascii="Times New Roman" w:hAnsi="Times New Roman"/>
              </w:rPr>
              <w:t>30.1% in Stock C</w:t>
            </w:r>
          </w:p>
        </w:tc>
      </w:tr>
    </w:tbl>
    <w:p w:rsidR="00F778AB" w:rsidRPr="003F5436" w:rsidRDefault="00F778AB" w:rsidP="00F778AB">
      <w:pPr>
        <w:widowControl w:val="0"/>
        <w:rPr>
          <w:rFonts w:ascii="Times New Roman" w:hAnsi="Times New Roman"/>
        </w:rPr>
      </w:pPr>
    </w:p>
    <w:p w:rsidR="00F778AB" w:rsidRPr="003F5436" w:rsidRDefault="00F778AB" w:rsidP="00F778AB">
      <w:pPr>
        <w:widowControl w:val="0"/>
        <w:spacing w:after="120"/>
        <w:ind w:left="547" w:hanging="547"/>
        <w:rPr>
          <w:rFonts w:ascii="Times New Roman" w:hAnsi="Times New Roman"/>
        </w:rPr>
      </w:pPr>
      <w:r w:rsidRPr="003F5436">
        <w:rPr>
          <w:rFonts w:ascii="Times New Roman" w:hAnsi="Times New Roman"/>
        </w:rPr>
        <w:t>15.</w:t>
      </w:r>
      <w:r w:rsidRPr="003F5436">
        <w:rPr>
          <w:rFonts w:ascii="Times New Roman" w:hAnsi="Times New Roman"/>
        </w:rPr>
        <w:tab/>
        <w:t xml:space="preserve">Your reward-to-volatility ratio: </w:t>
      </w:r>
      <w:r w:rsidRPr="003F5436">
        <w:rPr>
          <w:rFonts w:ascii="Times New Roman" w:hAnsi="Times New Roman"/>
          <w:b/>
          <w:position w:val="-24"/>
        </w:rPr>
        <w:object w:dxaOrig="2200" w:dyaOrig="620">
          <v:shape id="_x0000_i1028" type="#_x0000_t75" style="width:110.25pt;height:30.75pt" o:ole="" fillcolor="window">
            <v:imagedata r:id="rId11" o:title=""/>
          </v:shape>
          <o:OLEObject Type="Embed" ProgID="Equation.3" ShapeID="_x0000_i1028" DrawAspect="Content" ObjectID="_1441699427" r:id="rId12"/>
        </w:object>
      </w:r>
    </w:p>
    <w:p w:rsidR="00F778AB" w:rsidRPr="003F5436" w:rsidRDefault="00F778AB" w:rsidP="00F778AB">
      <w:pPr>
        <w:widowControl w:val="0"/>
        <w:ind w:left="540"/>
        <w:rPr>
          <w:rFonts w:ascii="Times New Roman" w:hAnsi="Times New Roman"/>
        </w:rPr>
      </w:pPr>
      <w:r w:rsidRPr="003F5436">
        <w:rPr>
          <w:rFonts w:ascii="Times New Roman" w:hAnsi="Times New Roman"/>
        </w:rPr>
        <w:t xml:space="preserve">Client's reward-to-volatility ratio: </w:t>
      </w:r>
      <w:r w:rsidRPr="003F5436">
        <w:rPr>
          <w:rFonts w:ascii="Times New Roman" w:hAnsi="Times New Roman"/>
          <w:b/>
          <w:position w:val="-24"/>
        </w:rPr>
        <w:object w:dxaOrig="2200" w:dyaOrig="620">
          <v:shape id="_x0000_i1029" type="#_x0000_t75" style="width:110.25pt;height:30.75pt" o:ole="" fillcolor="window">
            <v:imagedata r:id="rId13" o:title=""/>
          </v:shape>
          <o:OLEObject Type="Embed" ProgID="Equation.3" ShapeID="_x0000_i1029" DrawAspect="Content" ObjectID="_1441699428" r:id="rId14"/>
        </w:object>
      </w:r>
    </w:p>
    <w:p w:rsidR="00F778AB" w:rsidRPr="003F5436" w:rsidRDefault="00F778AB" w:rsidP="00F778AB">
      <w:pPr>
        <w:widowControl w:val="0"/>
        <w:spacing w:line="360" w:lineRule="auto"/>
        <w:rPr>
          <w:rFonts w:ascii="Times New Roman" w:hAnsi="Times New Roman"/>
        </w:rPr>
      </w:pPr>
    </w:p>
    <w:p w:rsidR="00F778AB" w:rsidRPr="003F5436" w:rsidRDefault="00F778AB" w:rsidP="00F778AB">
      <w:pPr>
        <w:widowControl w:val="0"/>
        <w:rPr>
          <w:rFonts w:ascii="Times New Roman" w:hAnsi="Times New Roman"/>
        </w:rPr>
      </w:pPr>
      <w:r>
        <w:rPr>
          <w:rFonts w:ascii="Times New Roman" w:hAnsi="Times New Roman"/>
        </w:rPr>
        <w:br w:type="page"/>
      </w:r>
      <w:r w:rsidRPr="003F5436">
        <w:rPr>
          <w:rFonts w:ascii="Times New Roman" w:hAnsi="Times New Roman"/>
        </w:rPr>
        <w:lastRenderedPageBreak/>
        <w:t>16.</w:t>
      </w:r>
    </w:p>
    <w:p w:rsidR="00F778AB" w:rsidRPr="003F5436" w:rsidRDefault="00F778AB" w:rsidP="00F778AB">
      <w:pPr>
        <w:widowControl w:val="0"/>
        <w:rPr>
          <w:rFonts w:ascii="Times New Roman" w:hAnsi="Times New Roman"/>
        </w:rPr>
      </w:pPr>
      <w:r w:rsidRPr="003F5436">
        <w:rPr>
          <w:rFonts w:ascii="Times New Roman" w:hAnsi="Times New Roman"/>
        </w:rPr>
        <w:tab/>
      </w:r>
      <w:bookmarkStart w:id="0" w:name="_MON_1052227381"/>
      <w:bookmarkStart w:id="1" w:name="_MON_1052227409"/>
      <w:bookmarkStart w:id="2" w:name="_MON_1052229181"/>
      <w:bookmarkStart w:id="3" w:name="_MON_1119879400"/>
      <w:bookmarkStart w:id="4" w:name="_MON_1335504838"/>
      <w:bookmarkStart w:id="5" w:name="_MON_1335504859"/>
      <w:bookmarkStart w:id="6" w:name="_MON_1335504863"/>
      <w:bookmarkEnd w:id="0"/>
      <w:bookmarkEnd w:id="1"/>
      <w:bookmarkEnd w:id="2"/>
      <w:bookmarkEnd w:id="3"/>
      <w:bookmarkEnd w:id="4"/>
      <w:bookmarkEnd w:id="5"/>
      <w:bookmarkEnd w:id="6"/>
      <w:r w:rsidRPr="003F5436">
        <w:rPr>
          <w:rFonts w:ascii="Times New Roman" w:hAnsi="Times New Roman"/>
        </w:rPr>
        <w:object w:dxaOrig="6961" w:dyaOrig="4771">
          <v:shape id="_x0000_i1030" type="#_x0000_t75" style="width:366pt;height:228.75pt" o:ole="" fillcolor="window">
            <v:imagedata r:id="rId15" o:title="" croptop="7912f" cropleft="1356f" cropright="12202f"/>
          </v:shape>
          <o:OLEObject Type="Embed" ProgID="Word.Picture.8" ShapeID="_x0000_i1030" DrawAspect="Content" ObjectID="_1441699429" r:id="rId16"/>
        </w:object>
      </w:r>
    </w:p>
    <w:p w:rsidR="00F778AB" w:rsidRPr="003F5436" w:rsidRDefault="00F778AB" w:rsidP="00F778AB">
      <w:pPr>
        <w:widowControl w:val="0"/>
        <w:tabs>
          <w:tab w:val="left" w:pos="540"/>
        </w:tabs>
        <w:spacing w:after="120"/>
        <w:ind w:left="1080" w:hanging="1080"/>
        <w:rPr>
          <w:rFonts w:ascii="Times New Roman" w:hAnsi="Times New Roman"/>
        </w:rPr>
      </w:pPr>
      <w:r w:rsidRPr="003F5436">
        <w:rPr>
          <w:rFonts w:ascii="Times New Roman" w:hAnsi="Times New Roman"/>
        </w:rPr>
        <w:t>17.</w:t>
      </w:r>
      <w:r w:rsidRPr="003F5436">
        <w:rPr>
          <w:rFonts w:ascii="Times New Roman" w:hAnsi="Times New Roman"/>
        </w:rPr>
        <w:tab/>
        <w:t>a.</w:t>
      </w:r>
      <w:r w:rsidRPr="003F5436">
        <w:rPr>
          <w:rFonts w:ascii="Times New Roman" w:hAnsi="Times New Roman"/>
        </w:rPr>
        <w:tab/>
      </w:r>
      <w:proofErr w:type="gramStart"/>
      <w:r w:rsidRPr="003F5436">
        <w:rPr>
          <w:rFonts w:ascii="Times New Roman" w:hAnsi="Times New Roman"/>
        </w:rPr>
        <w:t>E(</w:t>
      </w:r>
      <w:proofErr w:type="spellStart"/>
      <w:proofErr w:type="gramEnd"/>
      <w:r w:rsidRPr="003F5436">
        <w:rPr>
          <w:rFonts w:ascii="Times New Roman" w:hAnsi="Times New Roman"/>
        </w:rPr>
        <w:t>r</w:t>
      </w:r>
      <w:r w:rsidRPr="003F5436">
        <w:rPr>
          <w:rFonts w:ascii="Times New Roman" w:hAnsi="Times New Roman"/>
          <w:vertAlign w:val="subscript"/>
        </w:rPr>
        <w:t>C</w:t>
      </w:r>
      <w:proofErr w:type="spellEnd"/>
      <w:r w:rsidRPr="003F5436">
        <w:rPr>
          <w:rFonts w:ascii="Times New Roman" w:hAnsi="Times New Roman"/>
        </w:rPr>
        <w:t xml:space="preserve">) = </w:t>
      </w:r>
      <w:proofErr w:type="spellStart"/>
      <w:r w:rsidRPr="003F5436">
        <w:rPr>
          <w:rFonts w:ascii="Times New Roman" w:hAnsi="Times New Roman"/>
        </w:rPr>
        <w:t>r</w:t>
      </w:r>
      <w:r w:rsidRPr="003F5436">
        <w:rPr>
          <w:rFonts w:ascii="Times New Roman" w:hAnsi="Times New Roman"/>
          <w:vertAlign w:val="subscript"/>
        </w:rPr>
        <w:t>f</w:t>
      </w:r>
      <w:proofErr w:type="spellEnd"/>
      <w:r w:rsidRPr="003F5436">
        <w:rPr>
          <w:rFonts w:ascii="Times New Roman" w:hAnsi="Times New Roman"/>
        </w:rPr>
        <w:t xml:space="preserve"> + y</w:t>
      </w:r>
      <w:r>
        <w:rPr>
          <w:rFonts w:ascii="Times New Roman" w:hAnsi="Times New Roman"/>
        </w:rPr>
        <w:t xml:space="preserve"> × </w:t>
      </w:r>
      <w:r w:rsidRPr="003F5436">
        <w:rPr>
          <w:rFonts w:ascii="Times New Roman" w:hAnsi="Times New Roman"/>
        </w:rPr>
        <w:t>[E(</w:t>
      </w:r>
      <w:proofErr w:type="spellStart"/>
      <w:r w:rsidRPr="003F5436">
        <w:rPr>
          <w:rFonts w:ascii="Times New Roman" w:hAnsi="Times New Roman"/>
        </w:rPr>
        <w:t>r</w:t>
      </w:r>
      <w:r w:rsidRPr="003F5436">
        <w:rPr>
          <w:rFonts w:ascii="Times New Roman" w:hAnsi="Times New Roman"/>
          <w:vertAlign w:val="subscript"/>
        </w:rPr>
        <w:t>P</w:t>
      </w:r>
      <w:proofErr w:type="spellEnd"/>
      <w:r w:rsidRPr="003F5436">
        <w:rPr>
          <w:rFonts w:ascii="Times New Roman" w:hAnsi="Times New Roman"/>
        </w:rPr>
        <w:t xml:space="preserve">) – </w:t>
      </w:r>
      <w:proofErr w:type="spellStart"/>
      <w:r w:rsidRPr="003F5436">
        <w:rPr>
          <w:rFonts w:ascii="Times New Roman" w:hAnsi="Times New Roman"/>
        </w:rPr>
        <w:t>r</w:t>
      </w:r>
      <w:r w:rsidRPr="003F5436">
        <w:rPr>
          <w:rFonts w:ascii="Times New Roman" w:hAnsi="Times New Roman"/>
          <w:vertAlign w:val="subscript"/>
        </w:rPr>
        <w:t>f</w:t>
      </w:r>
      <w:proofErr w:type="spellEnd"/>
      <w:r w:rsidRPr="003F5436">
        <w:rPr>
          <w:rFonts w:ascii="Times New Roman" w:hAnsi="Times New Roman"/>
        </w:rPr>
        <w:t>] = 8 + y</w:t>
      </w:r>
      <w:r>
        <w:rPr>
          <w:rFonts w:ascii="Times New Roman" w:hAnsi="Times New Roman"/>
        </w:rPr>
        <w:t xml:space="preserve"> × </w:t>
      </w:r>
      <w:r w:rsidRPr="003F5436">
        <w:rPr>
          <w:rFonts w:ascii="Times New Roman" w:hAnsi="Times New Roman"/>
        </w:rPr>
        <w:t xml:space="preserve">(18 </w:t>
      </w:r>
      <w:r w:rsidRPr="003F5436">
        <w:rPr>
          <w:rFonts w:ascii="Times New Roman" w:hAnsi="Times New Roman"/>
        </w:rPr>
        <w:sym w:font="Symbol" w:char="F02D"/>
      </w:r>
      <w:r w:rsidRPr="003F5436">
        <w:rPr>
          <w:rFonts w:ascii="Times New Roman" w:hAnsi="Times New Roman"/>
        </w:rPr>
        <w:t xml:space="preserve"> 8)</w:t>
      </w:r>
    </w:p>
    <w:p w:rsidR="00F778AB" w:rsidRPr="003F5436" w:rsidRDefault="00F778AB" w:rsidP="00F778AB">
      <w:pPr>
        <w:pStyle w:val="BodyTextIndent2"/>
        <w:spacing w:after="120"/>
        <w:rPr>
          <w:rFonts w:ascii="Times New Roman" w:hAnsi="Times New Roman"/>
        </w:rPr>
      </w:pPr>
      <w:r w:rsidRPr="003F5436">
        <w:rPr>
          <w:rFonts w:ascii="Times New Roman" w:hAnsi="Times New Roman"/>
        </w:rPr>
        <w:t>If the expected return for the portfolio is 16%, then:</w:t>
      </w:r>
    </w:p>
    <w:p w:rsidR="00F778AB" w:rsidRPr="003F5436" w:rsidRDefault="00F778AB" w:rsidP="00F778AB">
      <w:pPr>
        <w:widowControl w:val="0"/>
        <w:spacing w:after="120"/>
        <w:ind w:left="1620"/>
        <w:rPr>
          <w:rFonts w:ascii="Times New Roman" w:hAnsi="Times New Roman"/>
        </w:rPr>
      </w:pPr>
      <w:r w:rsidRPr="003F5436">
        <w:rPr>
          <w:rFonts w:ascii="Times New Roman" w:hAnsi="Times New Roman"/>
        </w:rPr>
        <w:t>16</w:t>
      </w:r>
      <w:r>
        <w:rPr>
          <w:rFonts w:ascii="Times New Roman" w:hAnsi="Times New Roman"/>
        </w:rPr>
        <w:t>%</w:t>
      </w:r>
      <w:r w:rsidRPr="003F5436">
        <w:rPr>
          <w:rFonts w:ascii="Times New Roman" w:hAnsi="Times New Roman"/>
        </w:rPr>
        <w:t xml:space="preserve"> = 8</w:t>
      </w:r>
      <w:r>
        <w:rPr>
          <w:rFonts w:ascii="Times New Roman" w:hAnsi="Times New Roman"/>
        </w:rPr>
        <w:t>%</w:t>
      </w:r>
      <w:r w:rsidRPr="003F5436">
        <w:rPr>
          <w:rFonts w:ascii="Times New Roman" w:hAnsi="Times New Roman"/>
        </w:rPr>
        <w:t xml:space="preserve"> + 10</w:t>
      </w:r>
      <w:r>
        <w:rPr>
          <w:rFonts w:ascii="Times New Roman" w:hAnsi="Times New Roman"/>
        </w:rPr>
        <w:t>% ×</w:t>
      </w:r>
      <w:r w:rsidRPr="003F5436">
        <w:rPr>
          <w:rFonts w:ascii="Times New Roman" w:hAnsi="Times New Roman"/>
        </w:rPr>
        <w:t xml:space="preserve"> y </w:t>
      </w:r>
      <w:r w:rsidRPr="003F5436">
        <w:rPr>
          <w:rFonts w:ascii="Times New Roman" w:hAnsi="Times New Roman"/>
        </w:rPr>
        <w:sym w:font="Symbol" w:char="F0DE"/>
      </w:r>
      <w:r w:rsidRPr="003F5436">
        <w:rPr>
          <w:rFonts w:ascii="Times New Roman" w:hAnsi="Times New Roman"/>
          <w:position w:val="-24"/>
        </w:rPr>
        <w:object w:dxaOrig="1840" w:dyaOrig="620">
          <v:shape id="_x0000_i1031" type="#_x0000_t75" style="width:92.25pt;height:30.75pt" o:ole="" fillcolor="window">
            <v:imagedata r:id="rId17" o:title=""/>
          </v:shape>
          <o:OLEObject Type="Embed" ProgID="Equation.3" ShapeID="_x0000_i1031" DrawAspect="Content" ObjectID="_1441699430" r:id="rId18"/>
        </w:object>
      </w:r>
    </w:p>
    <w:p w:rsidR="00F778AB" w:rsidRDefault="00F778AB" w:rsidP="00F778AB">
      <w:pPr>
        <w:widowControl w:val="0"/>
        <w:ind w:left="1080"/>
        <w:rPr>
          <w:rFonts w:ascii="Times New Roman" w:hAnsi="Times New Roman"/>
        </w:rPr>
      </w:pPr>
      <w:r w:rsidRPr="003F5436">
        <w:rPr>
          <w:rFonts w:ascii="Times New Roman" w:hAnsi="Times New Roman"/>
        </w:rPr>
        <w:t>Therefore, in order to have a portfolio with expected rate of return equal to 16%, the client must invest 80% of total funds in the risky portfolio and 20% in T-bills.</w:t>
      </w:r>
    </w:p>
    <w:p w:rsidR="00F778AB" w:rsidRPr="003F5436" w:rsidRDefault="00F778AB" w:rsidP="00F778AB">
      <w:pPr>
        <w:widowControl w:val="0"/>
        <w:ind w:left="540"/>
        <w:rPr>
          <w:rFonts w:ascii="Times New Roman" w:hAnsi="Times New Roman"/>
        </w:rPr>
      </w:pPr>
      <w:proofErr w:type="gramStart"/>
      <w:r w:rsidRPr="003F5436">
        <w:rPr>
          <w:rFonts w:ascii="Times New Roman" w:hAnsi="Times New Roman"/>
        </w:rPr>
        <w:t>b</w:t>
      </w:r>
      <w:proofErr w:type="gramEnd"/>
      <w:r w:rsidRPr="003F5436">
        <w:rPr>
          <w:rFonts w:ascii="Times New Roman" w:hAnsi="Times New Roman"/>
        </w:rPr>
        <w:t>.</w:t>
      </w:r>
    </w:p>
    <w:tbl>
      <w:tblPr>
        <w:tblW w:w="0" w:type="auto"/>
        <w:tblInd w:w="1098" w:type="dxa"/>
        <w:tblBorders>
          <w:top w:val="nil"/>
          <w:left w:val="nil"/>
          <w:bottom w:val="nil"/>
          <w:right w:val="nil"/>
          <w:insideH w:val="nil"/>
          <w:insideV w:val="nil"/>
        </w:tblBorders>
        <w:tblLayout w:type="fixed"/>
        <w:tblLook w:val="00BE"/>
      </w:tblPr>
      <w:tblGrid>
        <w:gridCol w:w="2636"/>
        <w:gridCol w:w="1440"/>
        <w:gridCol w:w="2016"/>
      </w:tblGrid>
      <w:tr w:rsidR="00F778AB" w:rsidRPr="003F5436" w:rsidTr="00C548E5">
        <w:tblPrEx>
          <w:tblCellMar>
            <w:top w:w="0" w:type="dxa"/>
            <w:bottom w:w="0" w:type="dxa"/>
          </w:tblCellMar>
        </w:tblPrEx>
        <w:trPr>
          <w:cantSplit/>
        </w:trPr>
        <w:tc>
          <w:tcPr>
            <w:tcW w:w="4076" w:type="dxa"/>
            <w:gridSpan w:val="2"/>
          </w:tcPr>
          <w:p w:rsidR="00F778AB" w:rsidRPr="003F5436" w:rsidRDefault="00F778AB" w:rsidP="00C548E5">
            <w:pPr>
              <w:widowControl w:val="0"/>
              <w:rPr>
                <w:rFonts w:ascii="Times New Roman" w:hAnsi="Times New Roman"/>
              </w:rPr>
            </w:pPr>
            <w:r w:rsidRPr="003F5436">
              <w:rPr>
                <w:rFonts w:ascii="Times New Roman" w:hAnsi="Times New Roman"/>
              </w:rPr>
              <w:t>Client’s investment proportions:</w:t>
            </w:r>
          </w:p>
        </w:tc>
        <w:tc>
          <w:tcPr>
            <w:tcW w:w="2016" w:type="dxa"/>
          </w:tcPr>
          <w:p w:rsidR="00F778AB" w:rsidRPr="003F5436" w:rsidRDefault="00F778AB" w:rsidP="00C548E5">
            <w:pPr>
              <w:widowControl w:val="0"/>
              <w:rPr>
                <w:rFonts w:ascii="Times New Roman" w:hAnsi="Times New Roman"/>
              </w:rPr>
            </w:pPr>
            <w:r w:rsidRPr="003F5436">
              <w:rPr>
                <w:rFonts w:ascii="Times New Roman" w:hAnsi="Times New Roman"/>
              </w:rPr>
              <w:t>20.0% in T-bills</w:t>
            </w:r>
          </w:p>
        </w:tc>
      </w:tr>
      <w:tr w:rsidR="00F778AB" w:rsidRPr="003F5436" w:rsidTr="00C548E5">
        <w:tblPrEx>
          <w:tblCellMar>
            <w:top w:w="0" w:type="dxa"/>
            <w:bottom w:w="0" w:type="dxa"/>
          </w:tblCellMar>
        </w:tblPrEx>
        <w:tc>
          <w:tcPr>
            <w:tcW w:w="2636" w:type="dxa"/>
            <w:vAlign w:val="bottom"/>
          </w:tcPr>
          <w:p w:rsidR="00F778AB" w:rsidRPr="003F5436" w:rsidRDefault="00F778AB" w:rsidP="00C548E5">
            <w:pPr>
              <w:widowControl w:val="0"/>
              <w:rPr>
                <w:rFonts w:ascii="Times New Roman" w:hAnsi="Times New Roman"/>
              </w:rPr>
            </w:pPr>
          </w:p>
        </w:tc>
        <w:tc>
          <w:tcPr>
            <w:tcW w:w="1440" w:type="dxa"/>
            <w:vAlign w:val="bottom"/>
          </w:tcPr>
          <w:p w:rsidR="00F778AB" w:rsidRPr="003F5436" w:rsidRDefault="00F778AB" w:rsidP="00C548E5">
            <w:pPr>
              <w:widowControl w:val="0"/>
              <w:rPr>
                <w:rFonts w:ascii="Times New Roman" w:hAnsi="Times New Roman"/>
              </w:rPr>
            </w:pPr>
            <w:r w:rsidRPr="003F5436">
              <w:rPr>
                <w:rFonts w:ascii="Times New Roman" w:hAnsi="Times New Roman"/>
              </w:rPr>
              <w:t xml:space="preserve">0.8 </w:t>
            </w:r>
            <w:r>
              <w:rPr>
                <w:rFonts w:ascii="Times New Roman" w:hAnsi="Times New Roman"/>
              </w:rPr>
              <w:t>×</w:t>
            </w:r>
            <w:r w:rsidRPr="003F5436">
              <w:rPr>
                <w:rFonts w:ascii="Times New Roman" w:hAnsi="Times New Roman"/>
              </w:rPr>
              <w:t xml:space="preserve"> 25% =</w:t>
            </w:r>
          </w:p>
        </w:tc>
        <w:tc>
          <w:tcPr>
            <w:tcW w:w="2016" w:type="dxa"/>
            <w:vAlign w:val="bottom"/>
          </w:tcPr>
          <w:p w:rsidR="00F778AB" w:rsidRPr="003F5436" w:rsidRDefault="00F778AB" w:rsidP="00C548E5">
            <w:pPr>
              <w:widowControl w:val="0"/>
              <w:rPr>
                <w:rFonts w:ascii="Times New Roman" w:hAnsi="Times New Roman"/>
              </w:rPr>
            </w:pPr>
            <w:r w:rsidRPr="003F5436">
              <w:rPr>
                <w:rFonts w:ascii="Times New Roman" w:hAnsi="Times New Roman"/>
              </w:rPr>
              <w:t>20.0% in Stock A</w:t>
            </w:r>
          </w:p>
        </w:tc>
      </w:tr>
      <w:tr w:rsidR="00F778AB" w:rsidRPr="003F5436" w:rsidTr="00C548E5">
        <w:tblPrEx>
          <w:tblCellMar>
            <w:top w:w="0" w:type="dxa"/>
            <w:bottom w:w="0" w:type="dxa"/>
          </w:tblCellMar>
        </w:tblPrEx>
        <w:tc>
          <w:tcPr>
            <w:tcW w:w="2636" w:type="dxa"/>
            <w:vAlign w:val="bottom"/>
          </w:tcPr>
          <w:p w:rsidR="00F778AB" w:rsidRPr="003F5436" w:rsidRDefault="00F778AB" w:rsidP="00C548E5">
            <w:pPr>
              <w:widowControl w:val="0"/>
              <w:rPr>
                <w:rFonts w:ascii="Times New Roman" w:hAnsi="Times New Roman"/>
              </w:rPr>
            </w:pPr>
          </w:p>
        </w:tc>
        <w:tc>
          <w:tcPr>
            <w:tcW w:w="1440" w:type="dxa"/>
            <w:vAlign w:val="bottom"/>
          </w:tcPr>
          <w:p w:rsidR="00F778AB" w:rsidRPr="003F5436" w:rsidRDefault="00F778AB" w:rsidP="00C548E5">
            <w:pPr>
              <w:widowControl w:val="0"/>
              <w:rPr>
                <w:rFonts w:ascii="Times New Roman" w:hAnsi="Times New Roman"/>
              </w:rPr>
            </w:pPr>
            <w:r w:rsidRPr="003F5436">
              <w:rPr>
                <w:rFonts w:ascii="Times New Roman" w:hAnsi="Times New Roman"/>
              </w:rPr>
              <w:t xml:space="preserve">0.8 </w:t>
            </w:r>
            <w:r>
              <w:rPr>
                <w:rFonts w:ascii="Times New Roman" w:hAnsi="Times New Roman"/>
              </w:rPr>
              <w:t>×</w:t>
            </w:r>
            <w:r w:rsidRPr="003F5436">
              <w:rPr>
                <w:rFonts w:ascii="Times New Roman" w:hAnsi="Times New Roman"/>
              </w:rPr>
              <w:t xml:space="preserve"> 32% = </w:t>
            </w:r>
          </w:p>
        </w:tc>
        <w:tc>
          <w:tcPr>
            <w:tcW w:w="2016" w:type="dxa"/>
            <w:vAlign w:val="bottom"/>
          </w:tcPr>
          <w:p w:rsidR="00F778AB" w:rsidRPr="003F5436" w:rsidRDefault="00F778AB" w:rsidP="00C548E5">
            <w:pPr>
              <w:widowControl w:val="0"/>
              <w:rPr>
                <w:rFonts w:ascii="Times New Roman" w:hAnsi="Times New Roman"/>
              </w:rPr>
            </w:pPr>
            <w:r w:rsidRPr="003F5436">
              <w:rPr>
                <w:rFonts w:ascii="Times New Roman" w:hAnsi="Times New Roman"/>
              </w:rPr>
              <w:t>25.6% in Stock B</w:t>
            </w:r>
          </w:p>
        </w:tc>
      </w:tr>
      <w:tr w:rsidR="00F778AB" w:rsidRPr="003F5436" w:rsidTr="00C548E5">
        <w:tblPrEx>
          <w:tblCellMar>
            <w:top w:w="0" w:type="dxa"/>
            <w:bottom w:w="0" w:type="dxa"/>
          </w:tblCellMar>
        </w:tblPrEx>
        <w:tc>
          <w:tcPr>
            <w:tcW w:w="2636" w:type="dxa"/>
            <w:vAlign w:val="bottom"/>
          </w:tcPr>
          <w:p w:rsidR="00F778AB" w:rsidRPr="003F5436" w:rsidRDefault="00F778AB" w:rsidP="00C548E5">
            <w:pPr>
              <w:widowControl w:val="0"/>
              <w:rPr>
                <w:rFonts w:ascii="Times New Roman" w:hAnsi="Times New Roman"/>
              </w:rPr>
            </w:pPr>
          </w:p>
        </w:tc>
        <w:tc>
          <w:tcPr>
            <w:tcW w:w="1440" w:type="dxa"/>
            <w:vAlign w:val="bottom"/>
          </w:tcPr>
          <w:p w:rsidR="00F778AB" w:rsidRPr="003F5436" w:rsidRDefault="00F778AB" w:rsidP="00C548E5">
            <w:pPr>
              <w:widowControl w:val="0"/>
              <w:rPr>
                <w:rFonts w:ascii="Times New Roman" w:hAnsi="Times New Roman"/>
              </w:rPr>
            </w:pPr>
            <w:r w:rsidRPr="003F5436">
              <w:rPr>
                <w:rFonts w:ascii="Times New Roman" w:hAnsi="Times New Roman"/>
              </w:rPr>
              <w:t xml:space="preserve">0.8 </w:t>
            </w:r>
            <w:r>
              <w:rPr>
                <w:rFonts w:ascii="Times New Roman" w:hAnsi="Times New Roman"/>
              </w:rPr>
              <w:t>×</w:t>
            </w:r>
            <w:r w:rsidRPr="003F5436">
              <w:rPr>
                <w:rFonts w:ascii="Times New Roman" w:hAnsi="Times New Roman"/>
              </w:rPr>
              <w:t xml:space="preserve"> 43% = </w:t>
            </w:r>
          </w:p>
        </w:tc>
        <w:tc>
          <w:tcPr>
            <w:tcW w:w="2016" w:type="dxa"/>
            <w:vAlign w:val="bottom"/>
          </w:tcPr>
          <w:p w:rsidR="00F778AB" w:rsidRPr="003F5436" w:rsidRDefault="00F778AB" w:rsidP="00C548E5">
            <w:pPr>
              <w:widowControl w:val="0"/>
              <w:rPr>
                <w:rFonts w:ascii="Times New Roman" w:hAnsi="Times New Roman"/>
              </w:rPr>
            </w:pPr>
            <w:r w:rsidRPr="003F5436">
              <w:rPr>
                <w:rFonts w:ascii="Times New Roman" w:hAnsi="Times New Roman"/>
              </w:rPr>
              <w:t>34.4% in Stock C</w:t>
            </w:r>
          </w:p>
        </w:tc>
      </w:tr>
    </w:tbl>
    <w:p w:rsidR="00F778AB" w:rsidRPr="003F5436" w:rsidRDefault="00F778AB" w:rsidP="00F778AB">
      <w:pPr>
        <w:widowControl w:val="0"/>
        <w:spacing w:before="120"/>
        <w:ind w:left="1080" w:hanging="540"/>
        <w:rPr>
          <w:rFonts w:ascii="Times New Roman" w:hAnsi="Times New Roman"/>
        </w:rPr>
      </w:pPr>
      <w:proofErr w:type="gramStart"/>
      <w:r w:rsidRPr="003F5436">
        <w:rPr>
          <w:rFonts w:ascii="Times New Roman" w:hAnsi="Times New Roman"/>
        </w:rPr>
        <w:t>c</w:t>
      </w:r>
      <w:proofErr w:type="gramEnd"/>
      <w:r w:rsidRPr="003F5436">
        <w:rPr>
          <w:rFonts w:ascii="Times New Roman" w:hAnsi="Times New Roman"/>
        </w:rPr>
        <w:t>.</w:t>
      </w:r>
      <w:r w:rsidRPr="003F5436">
        <w:rPr>
          <w:rFonts w:ascii="Times New Roman" w:hAnsi="Times New Roman"/>
        </w:rPr>
        <w:tab/>
      </w:r>
      <w:proofErr w:type="spellStart"/>
      <w:r>
        <w:rPr>
          <w:rFonts w:ascii="Times New Roman" w:hAnsi="Times New Roman"/>
        </w:rPr>
        <w:t>σ</w:t>
      </w:r>
      <w:r w:rsidRPr="003F5436">
        <w:rPr>
          <w:rFonts w:ascii="Times New Roman" w:hAnsi="Times New Roman"/>
          <w:vertAlign w:val="subscript"/>
        </w:rPr>
        <w:t>C</w:t>
      </w:r>
      <w:proofErr w:type="spellEnd"/>
      <w:r w:rsidRPr="003F5436">
        <w:rPr>
          <w:rFonts w:ascii="Times New Roman" w:hAnsi="Times New Roman"/>
        </w:rPr>
        <w:t xml:space="preserve"> = 0.8 </w:t>
      </w:r>
      <w:r>
        <w:rPr>
          <w:rFonts w:ascii="Times New Roman" w:hAnsi="Times New Roman"/>
          <w:sz w:val="20"/>
        </w:rPr>
        <w:t>×</w:t>
      </w:r>
      <w:r w:rsidRPr="003F5436">
        <w:rPr>
          <w:rFonts w:ascii="Times New Roman" w:hAnsi="Times New Roman"/>
        </w:rPr>
        <w:t xml:space="preserve"> </w:t>
      </w:r>
      <w:proofErr w:type="spellStart"/>
      <w:r>
        <w:rPr>
          <w:rFonts w:ascii="Times New Roman" w:hAnsi="Times New Roman"/>
        </w:rPr>
        <w:t>σ</w:t>
      </w:r>
      <w:r w:rsidRPr="003F5436">
        <w:rPr>
          <w:rFonts w:ascii="Times New Roman" w:hAnsi="Times New Roman"/>
          <w:vertAlign w:val="subscript"/>
        </w:rPr>
        <w:t>P</w:t>
      </w:r>
      <w:proofErr w:type="spellEnd"/>
      <w:r w:rsidRPr="003F5436">
        <w:rPr>
          <w:rFonts w:ascii="Times New Roman" w:hAnsi="Times New Roman"/>
        </w:rPr>
        <w:t xml:space="preserve"> = 0.8 </w:t>
      </w:r>
      <w:r>
        <w:rPr>
          <w:rFonts w:ascii="Times New Roman" w:hAnsi="Times New Roman"/>
          <w:sz w:val="20"/>
        </w:rPr>
        <w:t>×</w:t>
      </w:r>
      <w:r w:rsidRPr="003F5436">
        <w:rPr>
          <w:rFonts w:ascii="Times New Roman" w:hAnsi="Times New Roman"/>
        </w:rPr>
        <w:t xml:space="preserve"> 28% = 22.4%</w:t>
      </w:r>
    </w:p>
    <w:p w:rsidR="00F778AB" w:rsidRPr="003F5436" w:rsidRDefault="00F778AB" w:rsidP="00F778AB">
      <w:pPr>
        <w:widowControl w:val="0"/>
        <w:spacing w:line="220" w:lineRule="exact"/>
        <w:rPr>
          <w:rFonts w:ascii="Times New Roman" w:hAnsi="Times New Roman"/>
        </w:rPr>
      </w:pPr>
    </w:p>
    <w:p w:rsidR="00F778AB" w:rsidRPr="003F5436" w:rsidRDefault="00F778AB" w:rsidP="00F778AB">
      <w:pPr>
        <w:widowControl w:val="0"/>
        <w:tabs>
          <w:tab w:val="left" w:pos="540"/>
        </w:tabs>
        <w:spacing w:after="120"/>
        <w:ind w:left="1080" w:hanging="1080"/>
        <w:rPr>
          <w:rFonts w:ascii="Times New Roman" w:hAnsi="Times New Roman"/>
        </w:rPr>
      </w:pPr>
      <w:r w:rsidRPr="003F5436">
        <w:rPr>
          <w:rFonts w:ascii="Times New Roman" w:hAnsi="Times New Roman"/>
        </w:rPr>
        <w:t>18.</w:t>
      </w:r>
      <w:r w:rsidRPr="003F5436">
        <w:rPr>
          <w:rFonts w:ascii="Times New Roman" w:hAnsi="Times New Roman"/>
        </w:rPr>
        <w:tab/>
        <w:t>a.</w:t>
      </w:r>
      <w:r w:rsidRPr="003F5436">
        <w:rPr>
          <w:rFonts w:ascii="Times New Roman" w:hAnsi="Times New Roman"/>
        </w:rPr>
        <w:tab/>
      </w:r>
      <w:proofErr w:type="spellStart"/>
      <w:r>
        <w:rPr>
          <w:rFonts w:ascii="Times New Roman" w:hAnsi="Times New Roman"/>
        </w:rPr>
        <w:t>σ</w:t>
      </w:r>
      <w:r w:rsidRPr="003F5436">
        <w:rPr>
          <w:rFonts w:ascii="Times New Roman" w:hAnsi="Times New Roman"/>
          <w:vertAlign w:val="subscript"/>
        </w:rPr>
        <w:t>C</w:t>
      </w:r>
      <w:proofErr w:type="spellEnd"/>
      <w:r w:rsidRPr="003F5436">
        <w:rPr>
          <w:rFonts w:ascii="Times New Roman" w:hAnsi="Times New Roman"/>
        </w:rPr>
        <w:t xml:space="preserve"> = y </w:t>
      </w:r>
      <w:r>
        <w:rPr>
          <w:rFonts w:ascii="Times New Roman" w:hAnsi="Times New Roman"/>
          <w:sz w:val="20"/>
        </w:rPr>
        <w:t>×</w:t>
      </w:r>
      <w:r w:rsidRPr="003F5436">
        <w:rPr>
          <w:rFonts w:ascii="Times New Roman" w:hAnsi="Times New Roman"/>
        </w:rPr>
        <w:t xml:space="preserve"> 28%</w:t>
      </w:r>
    </w:p>
    <w:p w:rsidR="00F778AB" w:rsidRPr="003F5436" w:rsidRDefault="00F778AB" w:rsidP="00F778AB">
      <w:pPr>
        <w:widowControl w:val="0"/>
        <w:spacing w:after="120"/>
        <w:ind w:left="1080"/>
        <w:rPr>
          <w:rFonts w:ascii="Times New Roman" w:hAnsi="Times New Roman"/>
        </w:rPr>
      </w:pPr>
      <w:r w:rsidRPr="003F5436">
        <w:rPr>
          <w:rFonts w:ascii="Times New Roman" w:hAnsi="Times New Roman"/>
        </w:rPr>
        <w:t>If your client prefers a standard deviation of at most 18%, then:</w:t>
      </w:r>
    </w:p>
    <w:p w:rsidR="00F778AB" w:rsidRPr="003F5436" w:rsidRDefault="00F778AB" w:rsidP="00F778AB">
      <w:pPr>
        <w:widowControl w:val="0"/>
        <w:ind w:left="1080"/>
        <w:rPr>
          <w:rFonts w:ascii="Times New Roman" w:hAnsi="Times New Roman"/>
        </w:rPr>
      </w:pPr>
      <w:r w:rsidRPr="003F5436">
        <w:rPr>
          <w:rFonts w:ascii="Times New Roman" w:hAnsi="Times New Roman"/>
        </w:rPr>
        <w:t>y = 18/28 = 0.6429 = 64.29% invested in the risky portfolio</w:t>
      </w:r>
    </w:p>
    <w:p w:rsidR="00F778AB" w:rsidRPr="003F5436" w:rsidRDefault="00F778AB" w:rsidP="00F778AB">
      <w:pPr>
        <w:widowControl w:val="0"/>
        <w:spacing w:line="220" w:lineRule="exact"/>
        <w:rPr>
          <w:rFonts w:ascii="Times New Roman" w:hAnsi="Times New Roman"/>
        </w:rPr>
      </w:pPr>
    </w:p>
    <w:p w:rsidR="00F778AB" w:rsidRPr="003F5436" w:rsidRDefault="00F778AB" w:rsidP="00F778AB">
      <w:pPr>
        <w:widowControl w:val="0"/>
        <w:ind w:left="1080" w:hanging="540"/>
        <w:rPr>
          <w:rFonts w:ascii="Times New Roman" w:hAnsi="Times New Roman"/>
        </w:rPr>
      </w:pPr>
      <w:proofErr w:type="gramStart"/>
      <w:r w:rsidRPr="003F5436">
        <w:rPr>
          <w:rFonts w:ascii="Times New Roman" w:hAnsi="Times New Roman"/>
        </w:rPr>
        <w:lastRenderedPageBreak/>
        <w:t>b</w:t>
      </w:r>
      <w:proofErr w:type="gramEnd"/>
      <w:r w:rsidRPr="003F5436">
        <w:rPr>
          <w:rFonts w:ascii="Times New Roman" w:hAnsi="Times New Roman"/>
        </w:rPr>
        <w:t>.</w:t>
      </w:r>
      <w:r w:rsidRPr="003F5436">
        <w:rPr>
          <w:rFonts w:ascii="Times New Roman" w:hAnsi="Times New Roman"/>
        </w:rPr>
        <w:tab/>
      </w:r>
      <w:r w:rsidRPr="00C67CB9">
        <w:rPr>
          <w:rFonts w:ascii="Times New Roman" w:hAnsi="Times New Roman"/>
          <w:position w:val="-12"/>
        </w:rPr>
        <w:object w:dxaOrig="4900" w:dyaOrig="360">
          <v:shape id="_x0000_i1032" type="#_x0000_t75" style="width:245.25pt;height:18pt" o:ole="">
            <v:imagedata r:id="rId19" o:title=""/>
          </v:shape>
          <o:OLEObject Type="Embed" ProgID="Equation.DSMT4" ShapeID="_x0000_i1032" DrawAspect="Content" ObjectID="_1441699431" r:id="rId20"/>
        </w:object>
      </w:r>
    </w:p>
    <w:p w:rsidR="00F778AB" w:rsidRPr="00E10A71" w:rsidRDefault="00F778AB" w:rsidP="00F778AB">
      <w:pPr>
        <w:widowControl w:val="0"/>
        <w:spacing w:line="360" w:lineRule="auto"/>
        <w:rPr>
          <w:rFonts w:ascii="Times New Roman" w:hAnsi="Times New Roman"/>
          <w:b/>
        </w:rPr>
      </w:pPr>
      <w:r w:rsidRPr="00E10A71">
        <w:rPr>
          <w:rFonts w:ascii="Times New Roman" w:hAnsi="Times New Roman"/>
          <w:b/>
        </w:rPr>
        <w:t>CFA</w:t>
      </w:r>
    </w:p>
    <w:p w:rsidR="00F778AB" w:rsidRPr="003F5436" w:rsidRDefault="00F778AB" w:rsidP="00F778AB">
      <w:pPr>
        <w:widowControl w:val="0"/>
        <w:spacing w:after="120"/>
        <w:ind w:left="547" w:hanging="547"/>
        <w:rPr>
          <w:rFonts w:ascii="Times New Roman" w:hAnsi="Times New Roman"/>
        </w:rPr>
      </w:pPr>
      <w:r w:rsidRPr="003F5436">
        <w:rPr>
          <w:rFonts w:ascii="Times New Roman" w:hAnsi="Times New Roman"/>
        </w:rPr>
        <w:t>1.</w:t>
      </w:r>
      <w:r w:rsidRPr="003F5436">
        <w:rPr>
          <w:rFonts w:ascii="Times New Roman" w:hAnsi="Times New Roman"/>
        </w:rPr>
        <w:tab/>
        <w:t xml:space="preserve">Utility for each investment = E(r) – 0.5 </w:t>
      </w:r>
      <w:r>
        <w:rPr>
          <w:rFonts w:ascii="Times New Roman" w:hAnsi="Times New Roman"/>
        </w:rPr>
        <w:t>×</w:t>
      </w:r>
      <w:r w:rsidRPr="003F5436">
        <w:rPr>
          <w:rFonts w:ascii="Times New Roman" w:hAnsi="Times New Roman"/>
        </w:rPr>
        <w:t xml:space="preserve"> 4 </w:t>
      </w:r>
      <w:r>
        <w:rPr>
          <w:rFonts w:ascii="Times New Roman" w:hAnsi="Times New Roman"/>
        </w:rPr>
        <w:t>×</w:t>
      </w:r>
      <w:r w:rsidRPr="003F5436">
        <w:rPr>
          <w:rFonts w:ascii="Times New Roman" w:hAnsi="Times New Roman"/>
        </w:rPr>
        <w:t xml:space="preserve"> </w:t>
      </w:r>
      <w:r>
        <w:rPr>
          <w:rFonts w:ascii="Times New Roman" w:hAnsi="Times New Roman"/>
        </w:rPr>
        <w:t>σ</w:t>
      </w:r>
      <w:r>
        <w:rPr>
          <w:rFonts w:ascii="Times New Roman" w:hAnsi="Times New Roman"/>
          <w:vertAlign w:val="superscript"/>
        </w:rPr>
        <w:t>2</w:t>
      </w:r>
    </w:p>
    <w:p w:rsidR="00F778AB" w:rsidRPr="003F5436" w:rsidRDefault="00F778AB" w:rsidP="00F778AB">
      <w:pPr>
        <w:widowControl w:val="0"/>
        <w:spacing w:after="120"/>
        <w:ind w:left="547"/>
        <w:rPr>
          <w:rFonts w:ascii="Times New Roman" w:hAnsi="Times New Roman"/>
        </w:rPr>
      </w:pPr>
      <w:r w:rsidRPr="003F5436">
        <w:rPr>
          <w:rFonts w:ascii="Times New Roman" w:hAnsi="Times New Roman"/>
        </w:rPr>
        <w:t>We choose the investment</w:t>
      </w:r>
      <w:r>
        <w:rPr>
          <w:rFonts w:ascii="Times New Roman" w:hAnsi="Times New Roman"/>
        </w:rPr>
        <w:t xml:space="preserve"> with the highest utility value, Investment 3.</w:t>
      </w:r>
    </w:p>
    <w:tbl>
      <w:tblPr>
        <w:tblW w:w="0" w:type="auto"/>
        <w:tblInd w:w="648" w:type="dxa"/>
        <w:tblBorders>
          <w:top w:val="nil"/>
          <w:left w:val="nil"/>
          <w:bottom w:val="nil"/>
          <w:right w:val="nil"/>
          <w:insideH w:val="nil"/>
          <w:insideV w:val="nil"/>
        </w:tblBorders>
        <w:tblLayout w:type="fixed"/>
        <w:tblLook w:val="00BE"/>
      </w:tblPr>
      <w:tblGrid>
        <w:gridCol w:w="1148"/>
        <w:gridCol w:w="1207"/>
        <w:gridCol w:w="1207"/>
        <w:gridCol w:w="1208"/>
      </w:tblGrid>
      <w:tr w:rsidR="00F778AB" w:rsidRPr="003F5436" w:rsidTr="00C548E5">
        <w:tblPrEx>
          <w:tblCellMar>
            <w:top w:w="0" w:type="dxa"/>
            <w:bottom w:w="0" w:type="dxa"/>
          </w:tblCellMar>
        </w:tblPrEx>
        <w:tc>
          <w:tcPr>
            <w:tcW w:w="1148" w:type="dxa"/>
            <w:tcBorders>
              <w:bottom w:val="single" w:sz="4" w:space="0" w:color="auto"/>
            </w:tcBorders>
            <w:vAlign w:val="center"/>
          </w:tcPr>
          <w:p w:rsidR="00F778AB" w:rsidRPr="003F5436" w:rsidRDefault="00F778AB" w:rsidP="00C548E5">
            <w:pPr>
              <w:pStyle w:val="Footer"/>
              <w:widowControl w:val="0"/>
              <w:tabs>
                <w:tab w:val="clear" w:pos="4320"/>
                <w:tab w:val="clear" w:pos="8640"/>
              </w:tabs>
              <w:ind w:left="-108" w:right="-130"/>
              <w:jc w:val="center"/>
              <w:rPr>
                <w:rFonts w:ascii="Times New Roman" w:hAnsi="Times New Roman"/>
              </w:rPr>
            </w:pPr>
            <w:r w:rsidRPr="003F5436">
              <w:rPr>
                <w:rFonts w:ascii="Times New Roman" w:hAnsi="Times New Roman"/>
              </w:rPr>
              <w:t>Investment</w:t>
            </w:r>
          </w:p>
        </w:tc>
        <w:tc>
          <w:tcPr>
            <w:tcW w:w="1207" w:type="dxa"/>
            <w:tcBorders>
              <w:bottom w:val="single" w:sz="4" w:space="0" w:color="auto"/>
            </w:tcBorders>
            <w:vAlign w:val="center"/>
          </w:tcPr>
          <w:p w:rsidR="00F778AB" w:rsidRPr="003F5436" w:rsidRDefault="00F778AB" w:rsidP="00C548E5">
            <w:pPr>
              <w:pStyle w:val="Footer"/>
              <w:widowControl w:val="0"/>
              <w:tabs>
                <w:tab w:val="clear" w:pos="4320"/>
                <w:tab w:val="clear" w:pos="8640"/>
              </w:tabs>
              <w:jc w:val="center"/>
              <w:rPr>
                <w:rFonts w:ascii="Times New Roman" w:hAnsi="Times New Roman"/>
              </w:rPr>
            </w:pPr>
            <w:r w:rsidRPr="003F5436">
              <w:rPr>
                <w:rFonts w:ascii="Times New Roman" w:hAnsi="Times New Roman"/>
              </w:rPr>
              <w:t>Expected return E(r)</w:t>
            </w:r>
          </w:p>
        </w:tc>
        <w:tc>
          <w:tcPr>
            <w:tcW w:w="1207" w:type="dxa"/>
            <w:tcBorders>
              <w:bottom w:val="single" w:sz="4" w:space="0" w:color="auto"/>
            </w:tcBorders>
            <w:vAlign w:val="center"/>
          </w:tcPr>
          <w:p w:rsidR="00F778AB" w:rsidRPr="003F5436" w:rsidRDefault="00F778AB" w:rsidP="00C548E5">
            <w:pPr>
              <w:widowControl w:val="0"/>
              <w:ind w:left="-64" w:right="-86"/>
              <w:jc w:val="center"/>
              <w:rPr>
                <w:rFonts w:ascii="Times New Roman" w:hAnsi="Times New Roman"/>
              </w:rPr>
            </w:pPr>
            <w:r w:rsidRPr="003F5436">
              <w:rPr>
                <w:rFonts w:ascii="Times New Roman" w:hAnsi="Times New Roman"/>
              </w:rPr>
              <w:t>Standard deviation</w:t>
            </w:r>
          </w:p>
          <w:p w:rsidR="00F778AB" w:rsidRPr="003F5436" w:rsidRDefault="00F778AB" w:rsidP="00C548E5">
            <w:pPr>
              <w:widowControl w:val="0"/>
              <w:ind w:left="-64" w:right="-86"/>
              <w:jc w:val="center"/>
              <w:rPr>
                <w:rFonts w:ascii="Times New Roman" w:hAnsi="Times New Roman"/>
              </w:rPr>
            </w:pPr>
            <w:r w:rsidRPr="003F5436">
              <w:rPr>
                <w:rFonts w:ascii="Times New Roman" w:hAnsi="Times New Roman"/>
              </w:rPr>
              <w:sym w:font="Symbol" w:char="F073"/>
            </w:r>
          </w:p>
        </w:tc>
        <w:tc>
          <w:tcPr>
            <w:tcW w:w="1208" w:type="dxa"/>
            <w:tcBorders>
              <w:bottom w:val="single" w:sz="4" w:space="0" w:color="auto"/>
            </w:tcBorders>
            <w:vAlign w:val="center"/>
          </w:tcPr>
          <w:p w:rsidR="00F778AB" w:rsidRPr="003F5436" w:rsidRDefault="00F778AB" w:rsidP="00C548E5">
            <w:pPr>
              <w:widowControl w:val="0"/>
              <w:jc w:val="center"/>
              <w:rPr>
                <w:rFonts w:ascii="Times New Roman" w:hAnsi="Times New Roman"/>
              </w:rPr>
            </w:pPr>
            <w:r w:rsidRPr="003F5436">
              <w:rPr>
                <w:rFonts w:ascii="Times New Roman" w:hAnsi="Times New Roman"/>
              </w:rPr>
              <w:t>Utility</w:t>
            </w:r>
          </w:p>
          <w:p w:rsidR="00F778AB" w:rsidRPr="003F5436" w:rsidRDefault="00F778AB" w:rsidP="00C548E5">
            <w:pPr>
              <w:widowControl w:val="0"/>
              <w:jc w:val="center"/>
              <w:rPr>
                <w:rFonts w:ascii="Times New Roman" w:hAnsi="Times New Roman"/>
              </w:rPr>
            </w:pPr>
            <w:r w:rsidRPr="003F5436">
              <w:rPr>
                <w:rFonts w:ascii="Times New Roman" w:hAnsi="Times New Roman"/>
              </w:rPr>
              <w:t>U</w:t>
            </w:r>
          </w:p>
        </w:tc>
      </w:tr>
      <w:tr w:rsidR="00F778AB" w:rsidRPr="003F5436" w:rsidTr="00C548E5">
        <w:tblPrEx>
          <w:tblCellMar>
            <w:top w:w="0" w:type="dxa"/>
            <w:bottom w:w="0" w:type="dxa"/>
          </w:tblCellMar>
        </w:tblPrEx>
        <w:trPr>
          <w:trHeight w:hRule="exact" w:val="280"/>
        </w:trPr>
        <w:tc>
          <w:tcPr>
            <w:tcW w:w="1148" w:type="dxa"/>
            <w:tcBorders>
              <w:top w:val="nil"/>
            </w:tcBorders>
          </w:tcPr>
          <w:p w:rsidR="00F778AB" w:rsidRPr="003F5436" w:rsidRDefault="00F778AB" w:rsidP="00C548E5">
            <w:pPr>
              <w:pStyle w:val="Footer"/>
              <w:widowControl w:val="0"/>
              <w:tabs>
                <w:tab w:val="clear" w:pos="4320"/>
                <w:tab w:val="clear" w:pos="8640"/>
                <w:tab w:val="right" w:pos="702"/>
              </w:tabs>
              <w:jc w:val="center"/>
              <w:rPr>
                <w:rFonts w:ascii="Times New Roman" w:hAnsi="Times New Roman"/>
              </w:rPr>
            </w:pPr>
            <w:r w:rsidRPr="003F5436">
              <w:rPr>
                <w:rFonts w:ascii="Times New Roman" w:hAnsi="Times New Roman"/>
              </w:rPr>
              <w:t>1</w:t>
            </w:r>
          </w:p>
        </w:tc>
        <w:tc>
          <w:tcPr>
            <w:tcW w:w="1207" w:type="dxa"/>
            <w:tcBorders>
              <w:top w:val="nil"/>
            </w:tcBorders>
            <w:vAlign w:val="bottom"/>
          </w:tcPr>
          <w:p w:rsidR="00F778AB" w:rsidRPr="003F5436" w:rsidRDefault="00F778AB" w:rsidP="00C548E5">
            <w:pPr>
              <w:pStyle w:val="Footer"/>
              <w:widowControl w:val="0"/>
              <w:tabs>
                <w:tab w:val="clear" w:pos="4320"/>
                <w:tab w:val="clear" w:pos="8640"/>
                <w:tab w:val="right" w:pos="702"/>
              </w:tabs>
              <w:jc w:val="center"/>
              <w:rPr>
                <w:rFonts w:ascii="Times New Roman" w:hAnsi="Times New Roman"/>
              </w:rPr>
            </w:pPr>
            <w:r w:rsidRPr="003F5436">
              <w:rPr>
                <w:rFonts w:ascii="Times New Roman" w:hAnsi="Times New Roman"/>
              </w:rPr>
              <w:t>0.12</w:t>
            </w:r>
          </w:p>
        </w:tc>
        <w:tc>
          <w:tcPr>
            <w:tcW w:w="1207" w:type="dxa"/>
            <w:tcBorders>
              <w:top w:val="nil"/>
            </w:tcBorders>
            <w:vAlign w:val="bottom"/>
          </w:tcPr>
          <w:p w:rsidR="00F778AB" w:rsidRPr="003F5436" w:rsidRDefault="00F778AB" w:rsidP="00C548E5">
            <w:pPr>
              <w:pStyle w:val="Footer"/>
              <w:widowControl w:val="0"/>
              <w:tabs>
                <w:tab w:val="clear" w:pos="4320"/>
                <w:tab w:val="clear" w:pos="8640"/>
              </w:tabs>
              <w:jc w:val="center"/>
              <w:rPr>
                <w:rFonts w:ascii="Times New Roman" w:hAnsi="Times New Roman"/>
              </w:rPr>
            </w:pPr>
            <w:r w:rsidRPr="003F5436">
              <w:rPr>
                <w:rFonts w:ascii="Times New Roman" w:hAnsi="Times New Roman"/>
              </w:rPr>
              <w:t>0.30</w:t>
            </w:r>
          </w:p>
        </w:tc>
        <w:tc>
          <w:tcPr>
            <w:tcW w:w="1208" w:type="dxa"/>
            <w:tcBorders>
              <w:top w:val="nil"/>
            </w:tcBorders>
            <w:vAlign w:val="bottom"/>
          </w:tcPr>
          <w:p w:rsidR="00F778AB" w:rsidRPr="003F5436" w:rsidRDefault="00F778AB" w:rsidP="00C548E5">
            <w:pPr>
              <w:pStyle w:val="Footer"/>
              <w:widowControl w:val="0"/>
              <w:tabs>
                <w:tab w:val="clear" w:pos="4320"/>
                <w:tab w:val="clear" w:pos="8640"/>
                <w:tab w:val="decimal" w:pos="290"/>
              </w:tabs>
              <w:rPr>
                <w:rFonts w:ascii="Times New Roman" w:hAnsi="Times New Roman"/>
              </w:rPr>
            </w:pPr>
            <w:r w:rsidRPr="003F5436">
              <w:rPr>
                <w:rFonts w:ascii="Times New Roman" w:hAnsi="Times New Roman"/>
              </w:rPr>
              <w:t>-0.0600</w:t>
            </w:r>
          </w:p>
        </w:tc>
      </w:tr>
      <w:tr w:rsidR="00F778AB" w:rsidRPr="003F5436" w:rsidTr="00C548E5">
        <w:tblPrEx>
          <w:tblCellMar>
            <w:top w:w="0" w:type="dxa"/>
            <w:bottom w:w="0" w:type="dxa"/>
          </w:tblCellMar>
        </w:tblPrEx>
        <w:trPr>
          <w:trHeight w:hRule="exact" w:val="280"/>
        </w:trPr>
        <w:tc>
          <w:tcPr>
            <w:tcW w:w="1148" w:type="dxa"/>
          </w:tcPr>
          <w:p w:rsidR="00F778AB" w:rsidRPr="003F5436" w:rsidRDefault="00F778AB" w:rsidP="00C548E5">
            <w:pPr>
              <w:widowControl w:val="0"/>
              <w:tabs>
                <w:tab w:val="right" w:pos="702"/>
              </w:tabs>
              <w:jc w:val="center"/>
              <w:rPr>
                <w:rFonts w:ascii="Times New Roman" w:hAnsi="Times New Roman"/>
              </w:rPr>
            </w:pPr>
            <w:r w:rsidRPr="003F5436">
              <w:rPr>
                <w:rFonts w:ascii="Times New Roman" w:hAnsi="Times New Roman"/>
              </w:rPr>
              <w:t>2</w:t>
            </w:r>
          </w:p>
        </w:tc>
        <w:tc>
          <w:tcPr>
            <w:tcW w:w="1207" w:type="dxa"/>
            <w:vAlign w:val="bottom"/>
          </w:tcPr>
          <w:p w:rsidR="00F778AB" w:rsidRPr="003F5436" w:rsidRDefault="00F778AB" w:rsidP="00C548E5">
            <w:pPr>
              <w:widowControl w:val="0"/>
              <w:tabs>
                <w:tab w:val="right" w:pos="702"/>
              </w:tabs>
              <w:jc w:val="center"/>
              <w:rPr>
                <w:rFonts w:ascii="Times New Roman" w:hAnsi="Times New Roman"/>
              </w:rPr>
            </w:pPr>
            <w:r w:rsidRPr="003F5436">
              <w:rPr>
                <w:rFonts w:ascii="Times New Roman" w:hAnsi="Times New Roman"/>
              </w:rPr>
              <w:t>0.15</w:t>
            </w:r>
          </w:p>
        </w:tc>
        <w:tc>
          <w:tcPr>
            <w:tcW w:w="1207" w:type="dxa"/>
            <w:vAlign w:val="bottom"/>
          </w:tcPr>
          <w:p w:rsidR="00F778AB" w:rsidRPr="003F5436" w:rsidRDefault="00F778AB" w:rsidP="00C548E5">
            <w:pPr>
              <w:widowControl w:val="0"/>
              <w:jc w:val="center"/>
              <w:rPr>
                <w:rFonts w:ascii="Times New Roman" w:hAnsi="Times New Roman"/>
              </w:rPr>
            </w:pPr>
            <w:r w:rsidRPr="003F5436">
              <w:rPr>
                <w:rFonts w:ascii="Times New Roman" w:hAnsi="Times New Roman"/>
              </w:rPr>
              <w:t>0.50</w:t>
            </w:r>
          </w:p>
        </w:tc>
        <w:tc>
          <w:tcPr>
            <w:tcW w:w="1208" w:type="dxa"/>
            <w:vAlign w:val="bottom"/>
          </w:tcPr>
          <w:p w:rsidR="00F778AB" w:rsidRPr="003F5436" w:rsidRDefault="00F778AB" w:rsidP="00C548E5">
            <w:pPr>
              <w:widowControl w:val="0"/>
              <w:tabs>
                <w:tab w:val="decimal" w:pos="290"/>
              </w:tabs>
              <w:rPr>
                <w:rFonts w:ascii="Times New Roman" w:hAnsi="Times New Roman"/>
              </w:rPr>
            </w:pPr>
            <w:r w:rsidRPr="003F5436">
              <w:rPr>
                <w:rFonts w:ascii="Times New Roman" w:hAnsi="Times New Roman"/>
              </w:rPr>
              <w:t>-0.3500</w:t>
            </w:r>
          </w:p>
        </w:tc>
      </w:tr>
      <w:tr w:rsidR="00F778AB" w:rsidRPr="003F5436" w:rsidTr="00C548E5">
        <w:tblPrEx>
          <w:tblCellMar>
            <w:top w:w="0" w:type="dxa"/>
            <w:bottom w:w="0" w:type="dxa"/>
          </w:tblCellMar>
        </w:tblPrEx>
        <w:trPr>
          <w:trHeight w:hRule="exact" w:val="280"/>
        </w:trPr>
        <w:tc>
          <w:tcPr>
            <w:tcW w:w="1148" w:type="dxa"/>
          </w:tcPr>
          <w:p w:rsidR="00F778AB" w:rsidRPr="003F5436" w:rsidRDefault="00F778AB" w:rsidP="00C548E5">
            <w:pPr>
              <w:widowControl w:val="0"/>
              <w:tabs>
                <w:tab w:val="right" w:pos="702"/>
              </w:tabs>
              <w:jc w:val="center"/>
              <w:rPr>
                <w:rFonts w:ascii="Times New Roman" w:hAnsi="Times New Roman"/>
              </w:rPr>
            </w:pPr>
            <w:r w:rsidRPr="003F5436">
              <w:rPr>
                <w:rFonts w:ascii="Times New Roman" w:hAnsi="Times New Roman"/>
              </w:rPr>
              <w:t>3</w:t>
            </w:r>
          </w:p>
        </w:tc>
        <w:tc>
          <w:tcPr>
            <w:tcW w:w="1207" w:type="dxa"/>
            <w:vAlign w:val="bottom"/>
          </w:tcPr>
          <w:p w:rsidR="00F778AB" w:rsidRPr="003F5436" w:rsidRDefault="00F778AB" w:rsidP="00C548E5">
            <w:pPr>
              <w:widowControl w:val="0"/>
              <w:tabs>
                <w:tab w:val="right" w:pos="702"/>
              </w:tabs>
              <w:jc w:val="center"/>
              <w:rPr>
                <w:rFonts w:ascii="Times New Roman" w:hAnsi="Times New Roman"/>
              </w:rPr>
            </w:pPr>
            <w:r w:rsidRPr="003F5436">
              <w:rPr>
                <w:rFonts w:ascii="Times New Roman" w:hAnsi="Times New Roman"/>
              </w:rPr>
              <w:t>0.21</w:t>
            </w:r>
          </w:p>
        </w:tc>
        <w:tc>
          <w:tcPr>
            <w:tcW w:w="1207" w:type="dxa"/>
            <w:vAlign w:val="bottom"/>
          </w:tcPr>
          <w:p w:rsidR="00F778AB" w:rsidRPr="003F5436" w:rsidRDefault="00F778AB" w:rsidP="00C548E5">
            <w:pPr>
              <w:widowControl w:val="0"/>
              <w:jc w:val="center"/>
              <w:rPr>
                <w:rFonts w:ascii="Times New Roman" w:hAnsi="Times New Roman"/>
              </w:rPr>
            </w:pPr>
            <w:r w:rsidRPr="003F5436">
              <w:rPr>
                <w:rFonts w:ascii="Times New Roman" w:hAnsi="Times New Roman"/>
              </w:rPr>
              <w:t>0.16</w:t>
            </w:r>
          </w:p>
        </w:tc>
        <w:tc>
          <w:tcPr>
            <w:tcW w:w="1208" w:type="dxa"/>
            <w:vAlign w:val="bottom"/>
          </w:tcPr>
          <w:p w:rsidR="00F778AB" w:rsidRPr="003F5436" w:rsidRDefault="00F778AB" w:rsidP="00C548E5">
            <w:pPr>
              <w:widowControl w:val="0"/>
              <w:tabs>
                <w:tab w:val="decimal" w:pos="290"/>
              </w:tabs>
              <w:rPr>
                <w:rFonts w:ascii="Times New Roman" w:hAnsi="Times New Roman"/>
              </w:rPr>
            </w:pPr>
            <w:r w:rsidRPr="003F5436">
              <w:rPr>
                <w:rFonts w:ascii="Times New Roman" w:hAnsi="Times New Roman"/>
              </w:rPr>
              <w:t>0.1588</w:t>
            </w:r>
          </w:p>
        </w:tc>
      </w:tr>
      <w:tr w:rsidR="00F778AB" w:rsidRPr="003F5436" w:rsidTr="00C548E5">
        <w:tblPrEx>
          <w:tblCellMar>
            <w:top w:w="0" w:type="dxa"/>
            <w:bottom w:w="0" w:type="dxa"/>
          </w:tblCellMar>
        </w:tblPrEx>
        <w:trPr>
          <w:trHeight w:hRule="exact" w:val="280"/>
        </w:trPr>
        <w:tc>
          <w:tcPr>
            <w:tcW w:w="1148" w:type="dxa"/>
          </w:tcPr>
          <w:p w:rsidR="00F778AB" w:rsidRPr="003F5436" w:rsidRDefault="00F778AB" w:rsidP="00C548E5">
            <w:pPr>
              <w:widowControl w:val="0"/>
              <w:tabs>
                <w:tab w:val="right" w:pos="702"/>
              </w:tabs>
              <w:jc w:val="center"/>
              <w:rPr>
                <w:rFonts w:ascii="Times New Roman" w:hAnsi="Times New Roman"/>
              </w:rPr>
            </w:pPr>
            <w:r w:rsidRPr="003F5436">
              <w:rPr>
                <w:rFonts w:ascii="Times New Roman" w:hAnsi="Times New Roman"/>
              </w:rPr>
              <w:t>4</w:t>
            </w:r>
          </w:p>
        </w:tc>
        <w:tc>
          <w:tcPr>
            <w:tcW w:w="1207" w:type="dxa"/>
            <w:vAlign w:val="bottom"/>
          </w:tcPr>
          <w:p w:rsidR="00F778AB" w:rsidRPr="003F5436" w:rsidRDefault="00F778AB" w:rsidP="00C548E5">
            <w:pPr>
              <w:widowControl w:val="0"/>
              <w:tabs>
                <w:tab w:val="right" w:pos="702"/>
              </w:tabs>
              <w:jc w:val="center"/>
              <w:rPr>
                <w:rFonts w:ascii="Times New Roman" w:hAnsi="Times New Roman"/>
              </w:rPr>
            </w:pPr>
            <w:r w:rsidRPr="003F5436">
              <w:rPr>
                <w:rFonts w:ascii="Times New Roman" w:hAnsi="Times New Roman"/>
              </w:rPr>
              <w:t>0.24</w:t>
            </w:r>
          </w:p>
        </w:tc>
        <w:tc>
          <w:tcPr>
            <w:tcW w:w="1207" w:type="dxa"/>
            <w:vAlign w:val="bottom"/>
          </w:tcPr>
          <w:p w:rsidR="00F778AB" w:rsidRPr="003F5436" w:rsidRDefault="00F778AB" w:rsidP="00C548E5">
            <w:pPr>
              <w:widowControl w:val="0"/>
              <w:jc w:val="center"/>
              <w:rPr>
                <w:rFonts w:ascii="Times New Roman" w:hAnsi="Times New Roman"/>
              </w:rPr>
            </w:pPr>
            <w:r w:rsidRPr="003F5436">
              <w:rPr>
                <w:rFonts w:ascii="Times New Roman" w:hAnsi="Times New Roman"/>
              </w:rPr>
              <w:t>0.21</w:t>
            </w:r>
          </w:p>
        </w:tc>
        <w:tc>
          <w:tcPr>
            <w:tcW w:w="1208" w:type="dxa"/>
            <w:vAlign w:val="bottom"/>
          </w:tcPr>
          <w:p w:rsidR="00F778AB" w:rsidRPr="003F5436" w:rsidRDefault="00F778AB" w:rsidP="00C548E5">
            <w:pPr>
              <w:widowControl w:val="0"/>
              <w:tabs>
                <w:tab w:val="decimal" w:pos="290"/>
              </w:tabs>
              <w:rPr>
                <w:rFonts w:ascii="Times New Roman" w:hAnsi="Times New Roman"/>
              </w:rPr>
            </w:pPr>
            <w:r w:rsidRPr="003F5436">
              <w:rPr>
                <w:rFonts w:ascii="Times New Roman" w:hAnsi="Times New Roman"/>
              </w:rPr>
              <w:t>0.1518</w:t>
            </w:r>
          </w:p>
        </w:tc>
      </w:tr>
    </w:tbl>
    <w:p w:rsidR="00F778AB" w:rsidRPr="003F5436" w:rsidRDefault="00F778AB" w:rsidP="00F778AB">
      <w:pPr>
        <w:widowControl w:val="0"/>
        <w:spacing w:line="220" w:lineRule="exact"/>
        <w:rPr>
          <w:rFonts w:ascii="Times New Roman" w:hAnsi="Times New Roman"/>
        </w:rPr>
      </w:pPr>
    </w:p>
    <w:p w:rsidR="00F778AB" w:rsidRPr="003F5436" w:rsidRDefault="00F778AB" w:rsidP="00F778AB">
      <w:pPr>
        <w:widowControl w:val="0"/>
        <w:ind w:left="547" w:hanging="547"/>
        <w:rPr>
          <w:rFonts w:ascii="Times New Roman" w:hAnsi="Times New Roman"/>
        </w:rPr>
      </w:pPr>
      <w:r w:rsidRPr="003F5436">
        <w:rPr>
          <w:rFonts w:ascii="Times New Roman" w:hAnsi="Times New Roman"/>
        </w:rPr>
        <w:t>2.</w:t>
      </w:r>
      <w:r w:rsidRPr="003F5436">
        <w:rPr>
          <w:rFonts w:ascii="Times New Roman" w:hAnsi="Times New Roman"/>
        </w:rPr>
        <w:tab/>
        <w:t>When investors are risk neutral, then A = 0; the investment with the highest utility is Investment 4 because it has the highest expected return.</w:t>
      </w:r>
    </w:p>
    <w:p w:rsidR="00F778AB" w:rsidRPr="003F5436" w:rsidRDefault="00F778AB" w:rsidP="00F778AB">
      <w:pPr>
        <w:widowControl w:val="0"/>
        <w:ind w:left="547" w:hanging="547"/>
        <w:rPr>
          <w:rFonts w:ascii="Times New Roman" w:hAnsi="Times New Roman"/>
        </w:rPr>
      </w:pPr>
      <w:r w:rsidRPr="003F5436">
        <w:rPr>
          <w:rFonts w:ascii="Times New Roman" w:hAnsi="Times New Roman"/>
        </w:rPr>
        <w:t>3.</w:t>
      </w:r>
      <w:r w:rsidRPr="003F5436">
        <w:rPr>
          <w:rFonts w:ascii="Times New Roman" w:hAnsi="Times New Roman"/>
        </w:rPr>
        <w:tab/>
        <w:t>(</w:t>
      </w:r>
      <w:proofErr w:type="gramStart"/>
      <w:r w:rsidRPr="003F5436">
        <w:rPr>
          <w:rFonts w:ascii="Times New Roman" w:hAnsi="Times New Roman"/>
        </w:rPr>
        <w:t>b</w:t>
      </w:r>
      <w:proofErr w:type="gramEnd"/>
      <w:r w:rsidRPr="003F5436">
        <w:rPr>
          <w:rFonts w:ascii="Times New Roman" w:hAnsi="Times New Roman"/>
        </w:rPr>
        <w:t>)</w:t>
      </w:r>
    </w:p>
    <w:p w:rsidR="00F778AB" w:rsidRDefault="00F778AB" w:rsidP="00F778AB">
      <w:pPr>
        <w:widowControl w:val="0"/>
        <w:ind w:left="540" w:hanging="540"/>
        <w:rPr>
          <w:rFonts w:ascii="Times New Roman" w:hAnsi="Times New Roman"/>
        </w:rPr>
      </w:pPr>
      <w:r w:rsidRPr="003F5436">
        <w:rPr>
          <w:rFonts w:ascii="Times New Roman" w:hAnsi="Times New Roman"/>
        </w:rPr>
        <w:t>5.</w:t>
      </w:r>
      <w:r w:rsidRPr="003F5436">
        <w:rPr>
          <w:rFonts w:ascii="Times New Roman" w:hAnsi="Times New Roman"/>
        </w:rPr>
        <w:tab/>
        <w:t>Point E</w:t>
      </w:r>
    </w:p>
    <w:p w:rsidR="004A7E52" w:rsidRDefault="004A7E52" w:rsidP="00F778AB">
      <w:pPr>
        <w:widowControl w:val="0"/>
        <w:ind w:left="540" w:hanging="540"/>
        <w:rPr>
          <w:rFonts w:ascii="Times New Roman" w:hAnsi="Times New Roman"/>
          <w:b/>
          <w:sz w:val="28"/>
          <w:szCs w:val="28"/>
        </w:rPr>
      </w:pPr>
    </w:p>
    <w:p w:rsidR="00F778AB" w:rsidRPr="004A7E52" w:rsidRDefault="00F778AB" w:rsidP="00F778AB">
      <w:pPr>
        <w:widowControl w:val="0"/>
        <w:ind w:left="540" w:hanging="540"/>
        <w:rPr>
          <w:rFonts w:ascii="Times New Roman" w:hAnsi="Times New Roman"/>
          <w:b/>
          <w:sz w:val="28"/>
          <w:szCs w:val="28"/>
        </w:rPr>
      </w:pPr>
      <w:r w:rsidRPr="004A7E52">
        <w:rPr>
          <w:rFonts w:ascii="Times New Roman" w:hAnsi="Times New Roman"/>
          <w:b/>
          <w:sz w:val="28"/>
          <w:szCs w:val="28"/>
        </w:rPr>
        <w:t>Chapter 7</w:t>
      </w:r>
    </w:p>
    <w:p w:rsidR="00F778AB" w:rsidRPr="008113D5" w:rsidRDefault="00F778AB" w:rsidP="00E10A71">
      <w:pPr>
        <w:ind w:left="540" w:hanging="540"/>
        <w:rPr>
          <w:rFonts w:ascii="Times New Roman" w:hAnsi="Times New Roman"/>
        </w:rPr>
      </w:pPr>
      <w:r w:rsidRPr="008113D5">
        <w:rPr>
          <w:rFonts w:ascii="Times New Roman" w:hAnsi="Times New Roman"/>
        </w:rPr>
        <w:t>1.</w:t>
      </w:r>
      <w:r w:rsidRPr="008113D5">
        <w:rPr>
          <w:rFonts w:ascii="Times New Roman" w:hAnsi="Times New Roman"/>
        </w:rPr>
        <w:tab/>
        <w:t>(</w:t>
      </w:r>
      <w:proofErr w:type="gramStart"/>
      <w:r w:rsidRPr="008113D5">
        <w:rPr>
          <w:rFonts w:ascii="Times New Roman" w:hAnsi="Times New Roman"/>
        </w:rPr>
        <w:t>a</w:t>
      </w:r>
      <w:proofErr w:type="gramEnd"/>
      <w:r w:rsidRPr="008113D5">
        <w:rPr>
          <w:rFonts w:ascii="Times New Roman" w:hAnsi="Times New Roman"/>
        </w:rPr>
        <w:t>) and (e).</w:t>
      </w:r>
    </w:p>
    <w:p w:rsidR="00F778AB" w:rsidRPr="008113D5" w:rsidRDefault="00F778AB" w:rsidP="00E10A71">
      <w:pPr>
        <w:ind w:left="540" w:hanging="540"/>
        <w:rPr>
          <w:rFonts w:ascii="Times New Roman" w:hAnsi="Times New Roman"/>
        </w:rPr>
      </w:pPr>
      <w:r w:rsidRPr="008113D5">
        <w:rPr>
          <w:rFonts w:ascii="Times New Roman" w:hAnsi="Times New Roman"/>
        </w:rPr>
        <w:t>2.</w:t>
      </w:r>
      <w:r w:rsidRPr="008113D5">
        <w:rPr>
          <w:rFonts w:ascii="Times New Roman" w:hAnsi="Times New Roman"/>
        </w:rPr>
        <w:tab/>
        <w:t>(</w:t>
      </w:r>
      <w:proofErr w:type="gramStart"/>
      <w:r w:rsidRPr="008113D5">
        <w:rPr>
          <w:rFonts w:ascii="Times New Roman" w:hAnsi="Times New Roman"/>
        </w:rPr>
        <w:t>a</w:t>
      </w:r>
      <w:proofErr w:type="gramEnd"/>
      <w:r w:rsidRPr="008113D5">
        <w:rPr>
          <w:rFonts w:ascii="Times New Roman" w:hAnsi="Times New Roman"/>
        </w:rPr>
        <w:t>) and (c).  After real estate is added to the portfolio, there are four asset classes in the portfolio: stocks, bonds, cash and real estate.  Portfolio variance now includes a variance term for real estate returns and a covariance term for real estate returns with returns for each of the other three asset classes.  Therefore, portfolio risk is affected by the variance (or standard deviation) of real estate returns and the correlation between real estate returns and returns for each of the other asset classes.  (Note that the correlation between real estate returns and returns for cash is most likely zero.)</w:t>
      </w:r>
    </w:p>
    <w:p w:rsidR="00F778AB" w:rsidRPr="008113D5" w:rsidRDefault="00F778AB" w:rsidP="00E10A71">
      <w:pPr>
        <w:ind w:left="540" w:hanging="540"/>
        <w:rPr>
          <w:rFonts w:ascii="Times New Roman" w:hAnsi="Times New Roman"/>
        </w:rPr>
      </w:pPr>
      <w:r w:rsidRPr="008113D5">
        <w:rPr>
          <w:rFonts w:ascii="Times New Roman" w:hAnsi="Times New Roman"/>
        </w:rPr>
        <w:t>3.</w:t>
      </w:r>
      <w:r w:rsidRPr="008113D5">
        <w:rPr>
          <w:rFonts w:ascii="Times New Roman" w:hAnsi="Times New Roman"/>
        </w:rPr>
        <w:tab/>
        <w:t>(</w:t>
      </w:r>
      <w:proofErr w:type="gramStart"/>
      <w:r w:rsidRPr="008113D5">
        <w:rPr>
          <w:rFonts w:ascii="Times New Roman" w:hAnsi="Times New Roman"/>
        </w:rPr>
        <w:t>a</w:t>
      </w:r>
      <w:proofErr w:type="gramEnd"/>
      <w:r w:rsidRPr="008113D5">
        <w:rPr>
          <w:rFonts w:ascii="Times New Roman" w:hAnsi="Times New Roman"/>
        </w:rPr>
        <w:t>)  Answer (a) is valid because it provides the definition of the minimum variance portfolio.</w:t>
      </w:r>
    </w:p>
    <w:p w:rsidR="00F778AB" w:rsidRPr="008113D5" w:rsidRDefault="00F778AB" w:rsidP="00F778AB">
      <w:pPr>
        <w:widowControl w:val="0"/>
        <w:spacing w:after="100"/>
        <w:ind w:left="540" w:hanging="540"/>
        <w:rPr>
          <w:rFonts w:ascii="Times New Roman" w:hAnsi="Times New Roman"/>
        </w:rPr>
      </w:pPr>
      <w:r w:rsidRPr="008113D5">
        <w:rPr>
          <w:rFonts w:ascii="Times New Roman" w:hAnsi="Times New Roman"/>
        </w:rPr>
        <w:t>4.</w:t>
      </w:r>
      <w:r w:rsidRPr="008113D5">
        <w:rPr>
          <w:rFonts w:ascii="Times New Roman" w:hAnsi="Times New Roman"/>
        </w:rPr>
        <w:tab/>
        <w:t>The parameters of the opportunity set are:</w:t>
      </w:r>
    </w:p>
    <w:p w:rsidR="00F778AB" w:rsidRPr="008113D5" w:rsidRDefault="00F778AB" w:rsidP="00F778AB">
      <w:pPr>
        <w:widowControl w:val="0"/>
        <w:spacing w:after="100"/>
        <w:ind w:left="1080"/>
        <w:rPr>
          <w:rFonts w:ascii="Times New Roman" w:hAnsi="Times New Roman"/>
        </w:rPr>
      </w:pPr>
      <w:proofErr w:type="gramStart"/>
      <w:r w:rsidRPr="008113D5">
        <w:rPr>
          <w:rFonts w:ascii="Times New Roman" w:hAnsi="Times New Roman"/>
        </w:rPr>
        <w:t>E(</w:t>
      </w:r>
      <w:proofErr w:type="spellStart"/>
      <w:proofErr w:type="gramEnd"/>
      <w:r w:rsidRPr="008113D5">
        <w:rPr>
          <w:rFonts w:ascii="Times New Roman" w:hAnsi="Times New Roman"/>
        </w:rPr>
        <w:t>r</w:t>
      </w:r>
      <w:r w:rsidRPr="008113D5">
        <w:rPr>
          <w:rFonts w:ascii="Times New Roman" w:hAnsi="Times New Roman"/>
          <w:vertAlign w:val="subscript"/>
        </w:rPr>
        <w:t>S</w:t>
      </w:r>
      <w:proofErr w:type="spellEnd"/>
      <w:r w:rsidRPr="008113D5">
        <w:rPr>
          <w:rFonts w:ascii="Times New Roman" w:hAnsi="Times New Roman"/>
        </w:rPr>
        <w:t>) = 20%, E(</w:t>
      </w:r>
      <w:proofErr w:type="spellStart"/>
      <w:r w:rsidRPr="008113D5">
        <w:rPr>
          <w:rFonts w:ascii="Times New Roman" w:hAnsi="Times New Roman"/>
        </w:rPr>
        <w:t>r</w:t>
      </w:r>
      <w:r w:rsidRPr="008113D5">
        <w:rPr>
          <w:rFonts w:ascii="Times New Roman" w:hAnsi="Times New Roman"/>
          <w:vertAlign w:val="subscript"/>
        </w:rPr>
        <w:t>B</w:t>
      </w:r>
      <w:proofErr w:type="spellEnd"/>
      <w:r w:rsidRPr="008113D5">
        <w:rPr>
          <w:rFonts w:ascii="Times New Roman" w:hAnsi="Times New Roman"/>
        </w:rPr>
        <w:t xml:space="preserve">) = 12%, </w:t>
      </w:r>
      <w:proofErr w:type="spellStart"/>
      <w:r>
        <w:rPr>
          <w:rFonts w:ascii="Times New Roman" w:hAnsi="Times New Roman"/>
        </w:rPr>
        <w:t>σ</w:t>
      </w:r>
      <w:r w:rsidRPr="008113D5">
        <w:rPr>
          <w:rFonts w:ascii="Times New Roman" w:hAnsi="Times New Roman"/>
          <w:vertAlign w:val="subscript"/>
        </w:rPr>
        <w:t>S</w:t>
      </w:r>
      <w:proofErr w:type="spellEnd"/>
      <w:r w:rsidRPr="008113D5">
        <w:rPr>
          <w:rFonts w:ascii="Times New Roman" w:hAnsi="Times New Roman"/>
        </w:rPr>
        <w:t xml:space="preserve"> = 30%, </w:t>
      </w:r>
      <w:proofErr w:type="spellStart"/>
      <w:r>
        <w:rPr>
          <w:rFonts w:ascii="Times New Roman" w:hAnsi="Times New Roman"/>
        </w:rPr>
        <w:t>σ</w:t>
      </w:r>
      <w:r w:rsidRPr="008113D5">
        <w:rPr>
          <w:rFonts w:ascii="Times New Roman" w:hAnsi="Times New Roman"/>
          <w:vertAlign w:val="subscript"/>
        </w:rPr>
        <w:t>B</w:t>
      </w:r>
      <w:proofErr w:type="spellEnd"/>
      <w:r w:rsidRPr="008113D5">
        <w:rPr>
          <w:rFonts w:ascii="Times New Roman" w:hAnsi="Times New Roman"/>
        </w:rPr>
        <w:t xml:space="preserve"> = 15%, </w:t>
      </w:r>
      <w:r>
        <w:rPr>
          <w:rFonts w:ascii="Times New Roman" w:hAnsi="Times New Roman"/>
        </w:rPr>
        <w:t>ρ = 0.10</w:t>
      </w:r>
    </w:p>
    <w:p w:rsidR="00F778AB" w:rsidRDefault="00F778AB" w:rsidP="00F778AB">
      <w:pPr>
        <w:widowControl w:val="0"/>
        <w:spacing w:after="100"/>
        <w:ind w:left="547"/>
        <w:rPr>
          <w:rFonts w:ascii="Times New Roman" w:hAnsi="Times New Roman"/>
        </w:rPr>
      </w:pPr>
      <w:r w:rsidRPr="008113D5">
        <w:rPr>
          <w:rFonts w:ascii="Times New Roman" w:hAnsi="Times New Roman"/>
        </w:rPr>
        <w:t>From the standard deviations and the correlation coefficient we generate the covariance matrix [note that</w:t>
      </w:r>
      <w:r w:rsidRPr="008113D5">
        <w:rPr>
          <w:rFonts w:ascii="Times New Roman" w:hAnsi="Times New Roman"/>
          <w:position w:val="-12"/>
        </w:rPr>
        <w:object w:dxaOrig="2439" w:dyaOrig="360">
          <v:shape id="_x0000_i1033" type="#_x0000_t75" style="width:122.25pt;height:18pt" o:ole="">
            <v:imagedata r:id="rId21" o:title=""/>
          </v:shape>
          <o:OLEObject Type="Embed" ProgID="Equation.DSMT4" ShapeID="_x0000_i1033" DrawAspect="Content" ObjectID="_1441699432" r:id="rId22"/>
        </w:object>
      </w:r>
      <w:r w:rsidRPr="008113D5">
        <w:rPr>
          <w:rFonts w:ascii="Times New Roman" w:hAnsi="Times New Roman"/>
        </w:rPr>
        <w:t>]:</w:t>
      </w:r>
    </w:p>
    <w:p w:rsidR="004A7E52" w:rsidRPr="008113D5" w:rsidRDefault="004A7E52" w:rsidP="00F778AB">
      <w:pPr>
        <w:widowControl w:val="0"/>
        <w:spacing w:after="100"/>
        <w:ind w:left="547"/>
        <w:rPr>
          <w:rFonts w:ascii="Times New Roman" w:hAnsi="Times New Roman"/>
        </w:rPr>
      </w:pPr>
    </w:p>
    <w:tbl>
      <w:tblPr>
        <w:tblW w:w="0" w:type="auto"/>
        <w:tblInd w:w="558" w:type="dxa"/>
        <w:tblBorders>
          <w:top w:val="nil"/>
          <w:left w:val="nil"/>
          <w:bottom w:val="nil"/>
          <w:right w:val="nil"/>
          <w:insideH w:val="nil"/>
          <w:insideV w:val="nil"/>
        </w:tblBorders>
        <w:tblLayout w:type="fixed"/>
        <w:tblLook w:val="00BE"/>
      </w:tblPr>
      <w:tblGrid>
        <w:gridCol w:w="977"/>
        <w:gridCol w:w="951"/>
        <w:gridCol w:w="977"/>
      </w:tblGrid>
      <w:tr w:rsidR="00F778AB" w:rsidRPr="008113D5" w:rsidTr="00C548E5">
        <w:tblPrEx>
          <w:tblCellMar>
            <w:top w:w="0" w:type="dxa"/>
            <w:bottom w:w="0" w:type="dxa"/>
          </w:tblCellMar>
        </w:tblPrEx>
        <w:tc>
          <w:tcPr>
            <w:tcW w:w="977" w:type="dxa"/>
          </w:tcPr>
          <w:p w:rsidR="00F778AB" w:rsidRPr="008113D5" w:rsidRDefault="00F778AB" w:rsidP="00C548E5">
            <w:pPr>
              <w:widowControl w:val="0"/>
              <w:rPr>
                <w:rFonts w:ascii="Times New Roman" w:hAnsi="Times New Roman"/>
              </w:rPr>
            </w:pPr>
          </w:p>
        </w:tc>
        <w:tc>
          <w:tcPr>
            <w:tcW w:w="951" w:type="dxa"/>
            <w:tcBorders>
              <w:bottom w:val="single" w:sz="4" w:space="0" w:color="auto"/>
            </w:tcBorders>
          </w:tcPr>
          <w:p w:rsidR="00F778AB" w:rsidRPr="008113D5" w:rsidRDefault="00F778AB" w:rsidP="00C548E5">
            <w:pPr>
              <w:widowControl w:val="0"/>
              <w:jc w:val="center"/>
              <w:rPr>
                <w:rFonts w:ascii="Times New Roman" w:hAnsi="Times New Roman"/>
              </w:rPr>
            </w:pPr>
            <w:r w:rsidRPr="008113D5">
              <w:rPr>
                <w:rFonts w:ascii="Times New Roman" w:hAnsi="Times New Roman"/>
              </w:rPr>
              <w:t>Bonds</w:t>
            </w:r>
          </w:p>
        </w:tc>
        <w:tc>
          <w:tcPr>
            <w:tcW w:w="977" w:type="dxa"/>
            <w:tcBorders>
              <w:bottom w:val="single" w:sz="4" w:space="0" w:color="auto"/>
            </w:tcBorders>
          </w:tcPr>
          <w:p w:rsidR="00F778AB" w:rsidRPr="008113D5" w:rsidRDefault="00F778AB" w:rsidP="00C548E5">
            <w:pPr>
              <w:widowControl w:val="0"/>
              <w:jc w:val="center"/>
              <w:rPr>
                <w:rFonts w:ascii="Times New Roman" w:hAnsi="Times New Roman"/>
              </w:rPr>
            </w:pPr>
            <w:r w:rsidRPr="008113D5">
              <w:rPr>
                <w:rFonts w:ascii="Times New Roman" w:hAnsi="Times New Roman"/>
              </w:rPr>
              <w:t>Stocks</w:t>
            </w:r>
          </w:p>
        </w:tc>
      </w:tr>
      <w:tr w:rsidR="00F778AB" w:rsidRPr="008113D5" w:rsidTr="00C548E5">
        <w:tblPrEx>
          <w:tblCellMar>
            <w:top w:w="0" w:type="dxa"/>
            <w:bottom w:w="0" w:type="dxa"/>
          </w:tblCellMar>
        </w:tblPrEx>
        <w:trPr>
          <w:trHeight w:hRule="exact" w:val="280"/>
        </w:trPr>
        <w:tc>
          <w:tcPr>
            <w:tcW w:w="977" w:type="dxa"/>
            <w:vAlign w:val="bottom"/>
          </w:tcPr>
          <w:p w:rsidR="00F778AB" w:rsidRPr="008113D5" w:rsidRDefault="00F778AB" w:rsidP="00C548E5">
            <w:pPr>
              <w:widowControl w:val="0"/>
              <w:rPr>
                <w:rFonts w:ascii="Times New Roman" w:hAnsi="Times New Roman"/>
              </w:rPr>
            </w:pPr>
            <w:r w:rsidRPr="008113D5">
              <w:rPr>
                <w:rFonts w:ascii="Times New Roman" w:hAnsi="Times New Roman"/>
              </w:rPr>
              <w:t>Bonds</w:t>
            </w:r>
          </w:p>
        </w:tc>
        <w:tc>
          <w:tcPr>
            <w:tcW w:w="951" w:type="dxa"/>
            <w:tcBorders>
              <w:top w:val="nil"/>
            </w:tcBorders>
            <w:vAlign w:val="bottom"/>
          </w:tcPr>
          <w:p w:rsidR="00F778AB" w:rsidRPr="008113D5" w:rsidRDefault="00F778AB" w:rsidP="00C548E5">
            <w:pPr>
              <w:pStyle w:val="Footer"/>
              <w:widowControl w:val="0"/>
              <w:tabs>
                <w:tab w:val="clear" w:pos="4320"/>
                <w:tab w:val="clear" w:pos="8640"/>
                <w:tab w:val="right" w:pos="535"/>
              </w:tabs>
              <w:rPr>
                <w:rFonts w:ascii="Times New Roman" w:hAnsi="Times New Roman"/>
              </w:rPr>
            </w:pPr>
            <w:r w:rsidRPr="008113D5">
              <w:rPr>
                <w:rFonts w:ascii="Times New Roman" w:hAnsi="Times New Roman"/>
              </w:rPr>
              <w:tab/>
              <w:t>225</w:t>
            </w:r>
          </w:p>
        </w:tc>
        <w:tc>
          <w:tcPr>
            <w:tcW w:w="977" w:type="dxa"/>
            <w:tcBorders>
              <w:top w:val="nil"/>
            </w:tcBorders>
            <w:vAlign w:val="bottom"/>
          </w:tcPr>
          <w:p w:rsidR="00F778AB" w:rsidRPr="008113D5" w:rsidRDefault="00F778AB" w:rsidP="00C548E5">
            <w:pPr>
              <w:pStyle w:val="Footer"/>
              <w:widowControl w:val="0"/>
              <w:tabs>
                <w:tab w:val="clear" w:pos="4320"/>
                <w:tab w:val="clear" w:pos="8640"/>
                <w:tab w:val="right" w:pos="574"/>
              </w:tabs>
              <w:rPr>
                <w:rFonts w:ascii="Times New Roman" w:hAnsi="Times New Roman"/>
              </w:rPr>
            </w:pPr>
            <w:r w:rsidRPr="008113D5">
              <w:rPr>
                <w:rFonts w:ascii="Times New Roman" w:hAnsi="Times New Roman"/>
              </w:rPr>
              <w:tab/>
              <w:t>45</w:t>
            </w:r>
          </w:p>
        </w:tc>
      </w:tr>
      <w:tr w:rsidR="00F778AB" w:rsidRPr="008113D5" w:rsidTr="00C548E5">
        <w:tblPrEx>
          <w:tblCellMar>
            <w:top w:w="0" w:type="dxa"/>
            <w:bottom w:w="0" w:type="dxa"/>
          </w:tblCellMar>
        </w:tblPrEx>
        <w:trPr>
          <w:trHeight w:hRule="exact" w:val="280"/>
        </w:trPr>
        <w:tc>
          <w:tcPr>
            <w:tcW w:w="977" w:type="dxa"/>
            <w:vAlign w:val="bottom"/>
          </w:tcPr>
          <w:p w:rsidR="00F778AB" w:rsidRPr="008113D5" w:rsidRDefault="00F778AB" w:rsidP="00C548E5">
            <w:pPr>
              <w:widowControl w:val="0"/>
              <w:rPr>
                <w:rFonts w:ascii="Times New Roman" w:hAnsi="Times New Roman"/>
              </w:rPr>
            </w:pPr>
            <w:r w:rsidRPr="008113D5">
              <w:rPr>
                <w:rFonts w:ascii="Times New Roman" w:hAnsi="Times New Roman"/>
              </w:rPr>
              <w:t>Stocks</w:t>
            </w:r>
          </w:p>
        </w:tc>
        <w:tc>
          <w:tcPr>
            <w:tcW w:w="951" w:type="dxa"/>
            <w:vAlign w:val="bottom"/>
          </w:tcPr>
          <w:p w:rsidR="00F778AB" w:rsidRPr="008113D5" w:rsidRDefault="00F778AB" w:rsidP="00C548E5">
            <w:pPr>
              <w:widowControl w:val="0"/>
              <w:tabs>
                <w:tab w:val="right" w:pos="535"/>
              </w:tabs>
              <w:rPr>
                <w:rFonts w:ascii="Times New Roman" w:hAnsi="Times New Roman"/>
              </w:rPr>
            </w:pPr>
            <w:r w:rsidRPr="008113D5">
              <w:rPr>
                <w:rFonts w:ascii="Times New Roman" w:hAnsi="Times New Roman"/>
              </w:rPr>
              <w:tab/>
              <w:t>45</w:t>
            </w:r>
          </w:p>
        </w:tc>
        <w:tc>
          <w:tcPr>
            <w:tcW w:w="977" w:type="dxa"/>
            <w:vAlign w:val="bottom"/>
          </w:tcPr>
          <w:p w:rsidR="00F778AB" w:rsidRPr="008113D5" w:rsidRDefault="00F778AB" w:rsidP="00C548E5">
            <w:pPr>
              <w:pStyle w:val="Footer"/>
              <w:widowControl w:val="0"/>
              <w:tabs>
                <w:tab w:val="clear" w:pos="4320"/>
                <w:tab w:val="clear" w:pos="8640"/>
                <w:tab w:val="right" w:pos="574"/>
              </w:tabs>
              <w:rPr>
                <w:rFonts w:ascii="Times New Roman" w:hAnsi="Times New Roman"/>
              </w:rPr>
            </w:pPr>
            <w:r w:rsidRPr="008113D5">
              <w:rPr>
                <w:rFonts w:ascii="Times New Roman" w:hAnsi="Times New Roman"/>
              </w:rPr>
              <w:tab/>
              <w:t>900</w:t>
            </w:r>
          </w:p>
        </w:tc>
      </w:tr>
    </w:tbl>
    <w:p w:rsidR="00F778AB" w:rsidRPr="008113D5" w:rsidRDefault="00F778AB" w:rsidP="00F778AB">
      <w:pPr>
        <w:widowControl w:val="0"/>
        <w:spacing w:before="120" w:after="100"/>
        <w:ind w:left="547"/>
        <w:rPr>
          <w:rFonts w:ascii="Times New Roman" w:hAnsi="Times New Roman"/>
        </w:rPr>
      </w:pPr>
      <w:r w:rsidRPr="008113D5">
        <w:rPr>
          <w:rFonts w:ascii="Times New Roman" w:hAnsi="Times New Roman"/>
        </w:rPr>
        <w:t>The minimum-variance portfolio is computed as follows:</w:t>
      </w:r>
    </w:p>
    <w:p w:rsidR="00F778AB" w:rsidRPr="008113D5" w:rsidRDefault="00F778AB" w:rsidP="00F778AB">
      <w:pPr>
        <w:widowControl w:val="0"/>
        <w:spacing w:after="100"/>
        <w:ind w:left="1080"/>
        <w:rPr>
          <w:rFonts w:ascii="Times New Roman" w:hAnsi="Times New Roman"/>
        </w:rPr>
      </w:pPr>
      <w:proofErr w:type="spellStart"/>
      <w:proofErr w:type="gramStart"/>
      <w:r w:rsidRPr="008113D5">
        <w:rPr>
          <w:rFonts w:ascii="Times New Roman" w:hAnsi="Times New Roman"/>
        </w:rPr>
        <w:t>w</w:t>
      </w:r>
      <w:r w:rsidRPr="008113D5">
        <w:rPr>
          <w:rFonts w:ascii="Times New Roman" w:hAnsi="Times New Roman"/>
          <w:vertAlign w:val="subscript"/>
        </w:rPr>
        <w:t>Min</w:t>
      </w:r>
      <w:proofErr w:type="spellEnd"/>
      <w:r w:rsidRPr="008113D5">
        <w:rPr>
          <w:rFonts w:ascii="Times New Roman" w:hAnsi="Times New Roman"/>
        </w:rPr>
        <w:t>(</w:t>
      </w:r>
      <w:proofErr w:type="gramEnd"/>
      <w:r w:rsidRPr="008113D5">
        <w:rPr>
          <w:rFonts w:ascii="Times New Roman" w:hAnsi="Times New Roman"/>
        </w:rPr>
        <w:t>S) =</w:t>
      </w:r>
      <w:r w:rsidRPr="008113D5">
        <w:rPr>
          <w:rFonts w:ascii="Times New Roman" w:hAnsi="Times New Roman"/>
          <w:position w:val="-30"/>
        </w:rPr>
        <w:object w:dxaOrig="5380" w:dyaOrig="720">
          <v:shape id="_x0000_i1034" type="#_x0000_t75" style="width:269.25pt;height:36pt" o:ole="" fillcolor="window">
            <v:imagedata r:id="rId23" o:title=""/>
          </v:shape>
          <o:OLEObject Type="Embed" ProgID="Equation.3" ShapeID="_x0000_i1034" DrawAspect="Content" ObjectID="_1441699433" r:id="rId24"/>
        </w:object>
      </w:r>
    </w:p>
    <w:p w:rsidR="00F778AB" w:rsidRPr="008113D5" w:rsidRDefault="00F778AB" w:rsidP="00F778AB">
      <w:pPr>
        <w:widowControl w:val="0"/>
        <w:spacing w:after="100"/>
        <w:ind w:left="1080" w:hanging="7"/>
        <w:rPr>
          <w:rFonts w:ascii="Times New Roman" w:hAnsi="Times New Roman"/>
        </w:rPr>
      </w:pPr>
      <w:proofErr w:type="spellStart"/>
      <w:proofErr w:type="gramStart"/>
      <w:r w:rsidRPr="008113D5">
        <w:rPr>
          <w:rFonts w:ascii="Times New Roman" w:hAnsi="Times New Roman"/>
        </w:rPr>
        <w:t>w</w:t>
      </w:r>
      <w:r w:rsidRPr="008113D5">
        <w:rPr>
          <w:rFonts w:ascii="Times New Roman" w:hAnsi="Times New Roman"/>
          <w:vertAlign w:val="subscript"/>
        </w:rPr>
        <w:t>Min</w:t>
      </w:r>
      <w:proofErr w:type="spellEnd"/>
      <w:r w:rsidRPr="008113D5">
        <w:rPr>
          <w:rFonts w:ascii="Times New Roman" w:hAnsi="Times New Roman"/>
        </w:rPr>
        <w:t>(</w:t>
      </w:r>
      <w:proofErr w:type="gramEnd"/>
      <w:r w:rsidRPr="008113D5">
        <w:rPr>
          <w:rFonts w:ascii="Times New Roman" w:hAnsi="Times New Roman"/>
        </w:rPr>
        <w:t xml:space="preserve">B) = 1 </w:t>
      </w:r>
      <w:r w:rsidRPr="008113D5">
        <w:rPr>
          <w:rFonts w:ascii="Times New Roman" w:hAnsi="Times New Roman"/>
        </w:rPr>
        <w:sym w:font="Symbol" w:char="F02D"/>
      </w:r>
      <w:r w:rsidRPr="008113D5">
        <w:rPr>
          <w:rFonts w:ascii="Times New Roman" w:hAnsi="Times New Roman"/>
        </w:rPr>
        <w:t xml:space="preserve"> 0.1739 = 0.8261</w:t>
      </w:r>
    </w:p>
    <w:p w:rsidR="00F778AB" w:rsidRDefault="00F778AB" w:rsidP="00F778AB">
      <w:pPr>
        <w:widowControl w:val="0"/>
        <w:spacing w:after="100"/>
        <w:ind w:left="547"/>
        <w:rPr>
          <w:rFonts w:ascii="Times New Roman" w:hAnsi="Times New Roman"/>
        </w:rPr>
      </w:pPr>
    </w:p>
    <w:p w:rsidR="00F778AB" w:rsidRPr="008113D5" w:rsidRDefault="00F778AB" w:rsidP="00F778AB">
      <w:pPr>
        <w:widowControl w:val="0"/>
        <w:spacing w:after="100"/>
        <w:ind w:left="547"/>
        <w:rPr>
          <w:rFonts w:ascii="Times New Roman" w:hAnsi="Times New Roman"/>
        </w:rPr>
      </w:pPr>
      <w:r w:rsidRPr="008113D5">
        <w:rPr>
          <w:rFonts w:ascii="Times New Roman" w:hAnsi="Times New Roman"/>
        </w:rPr>
        <w:t>The minimum variance portfolio mean and standard deviation are:</w:t>
      </w:r>
    </w:p>
    <w:p w:rsidR="00F778AB" w:rsidRPr="008113D5" w:rsidRDefault="00F778AB" w:rsidP="00F778AB">
      <w:pPr>
        <w:widowControl w:val="0"/>
        <w:spacing w:after="100"/>
        <w:ind w:left="1080" w:right="-360" w:hanging="7"/>
        <w:rPr>
          <w:rFonts w:ascii="Times New Roman" w:hAnsi="Times New Roman"/>
        </w:rPr>
      </w:pPr>
      <w:proofErr w:type="gramStart"/>
      <w:r w:rsidRPr="008113D5">
        <w:rPr>
          <w:rFonts w:ascii="Times New Roman" w:hAnsi="Times New Roman"/>
        </w:rPr>
        <w:t>E(</w:t>
      </w:r>
      <w:proofErr w:type="spellStart"/>
      <w:proofErr w:type="gramEnd"/>
      <w:r w:rsidRPr="008113D5">
        <w:rPr>
          <w:rFonts w:ascii="Times New Roman" w:hAnsi="Times New Roman"/>
        </w:rPr>
        <w:t>r</w:t>
      </w:r>
      <w:r w:rsidRPr="008113D5">
        <w:rPr>
          <w:rFonts w:ascii="Times New Roman" w:hAnsi="Times New Roman"/>
          <w:vertAlign w:val="subscript"/>
        </w:rPr>
        <w:t>Min</w:t>
      </w:r>
      <w:proofErr w:type="spellEnd"/>
      <w:r w:rsidRPr="008113D5">
        <w:rPr>
          <w:rFonts w:ascii="Times New Roman" w:hAnsi="Times New Roman"/>
        </w:rPr>
        <w:t xml:space="preserve">) = (0.1739 </w:t>
      </w:r>
      <w:r>
        <w:rPr>
          <w:rFonts w:ascii="Times New Roman" w:hAnsi="Times New Roman"/>
          <w:sz w:val="20"/>
        </w:rPr>
        <w:t>× .</w:t>
      </w:r>
      <w:r w:rsidRPr="008113D5">
        <w:rPr>
          <w:rFonts w:ascii="Times New Roman" w:hAnsi="Times New Roman"/>
        </w:rPr>
        <w:t xml:space="preserve">20) + (0.8261 </w:t>
      </w:r>
      <w:r>
        <w:rPr>
          <w:rFonts w:ascii="Times New Roman" w:hAnsi="Times New Roman"/>
          <w:sz w:val="20"/>
        </w:rPr>
        <w:t>× .</w:t>
      </w:r>
      <w:r w:rsidRPr="008113D5">
        <w:rPr>
          <w:rFonts w:ascii="Times New Roman" w:hAnsi="Times New Roman"/>
        </w:rPr>
        <w:t xml:space="preserve">12) </w:t>
      </w:r>
      <w:r>
        <w:rPr>
          <w:rFonts w:ascii="Times New Roman" w:hAnsi="Times New Roman"/>
        </w:rPr>
        <w:t>=</w:t>
      </w:r>
      <w:r w:rsidRPr="008113D5">
        <w:rPr>
          <w:rFonts w:ascii="Times New Roman" w:hAnsi="Times New Roman"/>
        </w:rPr>
        <w:t xml:space="preserve"> </w:t>
      </w:r>
      <w:r>
        <w:rPr>
          <w:rFonts w:ascii="Times New Roman" w:hAnsi="Times New Roman"/>
        </w:rPr>
        <w:t>.</w:t>
      </w:r>
      <w:r w:rsidRPr="008113D5">
        <w:rPr>
          <w:rFonts w:ascii="Times New Roman" w:hAnsi="Times New Roman"/>
        </w:rPr>
        <w:t>13</w:t>
      </w:r>
      <w:r>
        <w:rPr>
          <w:rFonts w:ascii="Times New Roman" w:hAnsi="Times New Roman"/>
        </w:rPr>
        <w:t>39 = 13.39%</w:t>
      </w:r>
    </w:p>
    <w:p w:rsidR="00F778AB" w:rsidRPr="008113D5" w:rsidRDefault="00F778AB" w:rsidP="00F778AB">
      <w:pPr>
        <w:widowControl w:val="0"/>
        <w:spacing w:after="100"/>
        <w:ind w:left="1080" w:right="-360" w:hanging="7"/>
        <w:rPr>
          <w:rFonts w:ascii="Times New Roman" w:hAnsi="Times New Roman"/>
          <w:position w:val="6"/>
          <w:sz w:val="20"/>
        </w:rPr>
      </w:pPr>
      <w:proofErr w:type="gramStart"/>
      <w:r>
        <w:rPr>
          <w:rFonts w:ascii="Times New Roman" w:hAnsi="Times New Roman"/>
        </w:rPr>
        <w:t>σ</w:t>
      </w:r>
      <w:r w:rsidRPr="008113D5">
        <w:rPr>
          <w:rFonts w:ascii="Times New Roman" w:hAnsi="Times New Roman"/>
          <w:position w:val="-10"/>
          <w:sz w:val="20"/>
        </w:rPr>
        <w:t>Min</w:t>
      </w:r>
      <w:proofErr w:type="gramEnd"/>
      <w:r w:rsidRPr="008113D5">
        <w:rPr>
          <w:rFonts w:ascii="Times New Roman" w:hAnsi="Times New Roman"/>
        </w:rPr>
        <w:t xml:space="preserve"> = </w:t>
      </w:r>
      <w:r w:rsidRPr="008113D5">
        <w:rPr>
          <w:rFonts w:ascii="Times New Roman" w:hAnsi="Times New Roman"/>
          <w:position w:val="-12"/>
        </w:rPr>
        <w:object w:dxaOrig="3840" w:dyaOrig="380">
          <v:shape id="_x0000_i1035" type="#_x0000_t75" style="width:192pt;height:18.75pt" o:ole="" fillcolor="window">
            <v:imagedata r:id="rId25" o:title=""/>
          </v:shape>
          <o:OLEObject Type="Embed" ProgID="Equation.3" ShapeID="_x0000_i1035" DrawAspect="Content" ObjectID="_1441699434" r:id="rId26"/>
        </w:object>
      </w:r>
    </w:p>
    <w:p w:rsidR="00F778AB" w:rsidRPr="008113D5" w:rsidRDefault="00F778AB" w:rsidP="00F778AB">
      <w:pPr>
        <w:widowControl w:val="0"/>
        <w:spacing w:after="100"/>
        <w:ind w:left="1620" w:right="-360"/>
        <w:rPr>
          <w:rFonts w:ascii="Times New Roman" w:hAnsi="Times New Roman"/>
        </w:rPr>
      </w:pPr>
      <w:r w:rsidRPr="008113D5">
        <w:rPr>
          <w:rFonts w:ascii="Times New Roman" w:hAnsi="Times New Roman"/>
        </w:rPr>
        <w:t>= [(0.1739</w:t>
      </w:r>
      <w:r w:rsidRPr="008113D5">
        <w:rPr>
          <w:rFonts w:ascii="Times New Roman" w:hAnsi="Times New Roman"/>
          <w:vertAlign w:val="superscript"/>
        </w:rPr>
        <w:t>2</w:t>
      </w:r>
      <w:r w:rsidRPr="008113D5">
        <w:rPr>
          <w:rFonts w:ascii="Times New Roman" w:hAnsi="Times New Roman"/>
        </w:rPr>
        <w:t xml:space="preserve"> </w:t>
      </w:r>
      <w:r w:rsidRPr="008113D5">
        <w:rPr>
          <w:rFonts w:ascii="Times New Roman" w:hAnsi="Times New Roman"/>
        </w:rPr>
        <w:sym w:font="Symbol" w:char="F0B4"/>
      </w:r>
      <w:r w:rsidRPr="008113D5">
        <w:rPr>
          <w:rFonts w:ascii="Times New Roman" w:hAnsi="Times New Roman"/>
        </w:rPr>
        <w:t xml:space="preserve"> 900) + (0.8261</w:t>
      </w:r>
      <w:r w:rsidRPr="008113D5">
        <w:rPr>
          <w:rFonts w:ascii="Times New Roman" w:hAnsi="Times New Roman"/>
          <w:vertAlign w:val="superscript"/>
        </w:rPr>
        <w:t>2</w:t>
      </w:r>
      <w:r w:rsidRPr="008113D5">
        <w:rPr>
          <w:rFonts w:ascii="Times New Roman" w:hAnsi="Times New Roman"/>
        </w:rPr>
        <w:t xml:space="preserve"> </w:t>
      </w:r>
      <w:r w:rsidRPr="008113D5">
        <w:rPr>
          <w:rFonts w:ascii="Times New Roman" w:hAnsi="Times New Roman"/>
        </w:rPr>
        <w:sym w:font="Symbol" w:char="F0B4"/>
      </w:r>
      <w:r w:rsidRPr="008113D5">
        <w:rPr>
          <w:rFonts w:ascii="Times New Roman" w:hAnsi="Times New Roman"/>
        </w:rPr>
        <w:t xml:space="preserve"> 225) + (2 </w:t>
      </w:r>
      <w:r w:rsidRPr="008113D5">
        <w:rPr>
          <w:rFonts w:ascii="Times New Roman" w:hAnsi="Times New Roman"/>
        </w:rPr>
        <w:sym w:font="Symbol" w:char="F0B4"/>
      </w:r>
      <w:r w:rsidRPr="008113D5">
        <w:rPr>
          <w:rFonts w:ascii="Times New Roman" w:hAnsi="Times New Roman"/>
        </w:rPr>
        <w:t xml:space="preserve"> 0.1739 </w:t>
      </w:r>
      <w:r w:rsidRPr="008113D5">
        <w:rPr>
          <w:rFonts w:ascii="Times New Roman" w:hAnsi="Times New Roman"/>
        </w:rPr>
        <w:sym w:font="Symbol" w:char="F0B4"/>
      </w:r>
      <w:r w:rsidRPr="008113D5">
        <w:rPr>
          <w:rFonts w:ascii="Times New Roman" w:hAnsi="Times New Roman"/>
        </w:rPr>
        <w:t xml:space="preserve"> 0.8261 </w:t>
      </w:r>
      <w:r w:rsidRPr="008113D5">
        <w:rPr>
          <w:rFonts w:ascii="Times New Roman" w:hAnsi="Times New Roman"/>
        </w:rPr>
        <w:sym w:font="Symbol" w:char="F0B4"/>
      </w:r>
      <w:r w:rsidRPr="008113D5">
        <w:rPr>
          <w:rFonts w:ascii="Times New Roman" w:hAnsi="Times New Roman"/>
        </w:rPr>
        <w:t xml:space="preserve"> 45)</w:t>
      </w:r>
      <w:proofErr w:type="gramStart"/>
      <w:r w:rsidRPr="008113D5">
        <w:rPr>
          <w:rFonts w:ascii="Times New Roman" w:hAnsi="Times New Roman"/>
        </w:rPr>
        <w:t>]</w:t>
      </w:r>
      <w:r w:rsidRPr="008113D5">
        <w:rPr>
          <w:rFonts w:ascii="Times New Roman" w:hAnsi="Times New Roman"/>
          <w:vertAlign w:val="superscript"/>
        </w:rPr>
        <w:t>1</w:t>
      </w:r>
      <w:proofErr w:type="gramEnd"/>
      <w:r w:rsidRPr="008113D5">
        <w:rPr>
          <w:rFonts w:ascii="Times New Roman" w:hAnsi="Times New Roman"/>
          <w:vertAlign w:val="superscript"/>
        </w:rPr>
        <w:t>/2</w:t>
      </w:r>
      <w:r w:rsidRPr="008113D5">
        <w:rPr>
          <w:rFonts w:ascii="Times New Roman" w:hAnsi="Times New Roman"/>
        </w:rPr>
        <w:t xml:space="preserve"> </w:t>
      </w:r>
    </w:p>
    <w:p w:rsidR="00F778AB" w:rsidRPr="008113D5" w:rsidRDefault="00F778AB" w:rsidP="00F778AB">
      <w:pPr>
        <w:widowControl w:val="0"/>
        <w:ind w:left="1627" w:right="-360"/>
        <w:rPr>
          <w:rFonts w:ascii="Times New Roman" w:hAnsi="Times New Roman"/>
        </w:rPr>
      </w:pPr>
      <w:r w:rsidRPr="008113D5">
        <w:rPr>
          <w:rFonts w:ascii="Times New Roman" w:hAnsi="Times New Roman"/>
        </w:rPr>
        <w:t>= 13.92%</w:t>
      </w:r>
    </w:p>
    <w:p w:rsidR="00F778AB" w:rsidRPr="001E57BE" w:rsidRDefault="00F778AB" w:rsidP="00F778AB">
      <w:pPr>
        <w:pStyle w:val="Footer"/>
        <w:widowControl w:val="0"/>
        <w:tabs>
          <w:tab w:val="clear" w:pos="4320"/>
          <w:tab w:val="clear" w:pos="8640"/>
        </w:tabs>
        <w:spacing w:after="100"/>
        <w:ind w:left="540" w:hanging="540"/>
        <w:rPr>
          <w:rFonts w:ascii="Times New Roman" w:hAnsi="Times New Roman"/>
        </w:rPr>
      </w:pPr>
      <w:r w:rsidRPr="001E57BE">
        <w:rPr>
          <w:rFonts w:ascii="Times New Roman" w:hAnsi="Times New Roman"/>
        </w:rPr>
        <w:t>7.</w:t>
      </w:r>
      <w:r w:rsidRPr="001E57BE">
        <w:rPr>
          <w:rFonts w:ascii="Times New Roman" w:hAnsi="Times New Roman"/>
        </w:rPr>
        <w:tab/>
        <w:t>The proportion of the optimal risky portfolio invested in the stock fund is given by:</w:t>
      </w:r>
    </w:p>
    <w:p w:rsidR="00F778AB" w:rsidRPr="001E57BE" w:rsidRDefault="00F778AB" w:rsidP="00F778AB">
      <w:pPr>
        <w:widowControl w:val="0"/>
        <w:spacing w:after="100"/>
        <w:ind w:firstLine="540"/>
        <w:rPr>
          <w:rFonts w:ascii="Times New Roman" w:hAnsi="Times New Roman"/>
        </w:rPr>
      </w:pPr>
      <w:r w:rsidRPr="001E57BE">
        <w:rPr>
          <w:rFonts w:ascii="Times New Roman" w:hAnsi="Times New Roman"/>
          <w:position w:val="-34"/>
        </w:rPr>
        <w:object w:dxaOrig="7780" w:dyaOrig="800">
          <v:shape id="_x0000_i1036" type="#_x0000_t75" style="width:389.25pt;height:39.75pt" o:ole="" fillcolor="window">
            <v:imagedata r:id="rId27" o:title=""/>
          </v:shape>
          <o:OLEObject Type="Embed" ProgID="Equation.3" ShapeID="_x0000_i1036" DrawAspect="Content" ObjectID="_1441699435" r:id="rId28"/>
        </w:object>
      </w:r>
    </w:p>
    <w:p w:rsidR="00F778AB" w:rsidRDefault="00F778AB" w:rsidP="00F778AB">
      <w:pPr>
        <w:widowControl w:val="0"/>
        <w:spacing w:after="100"/>
        <w:ind w:firstLine="540"/>
        <w:rPr>
          <w:rFonts w:ascii="Times New Roman" w:hAnsi="Times New Roman"/>
        </w:rPr>
      </w:pPr>
      <w:r>
        <w:rPr>
          <w:rFonts w:ascii="Times New Roman" w:hAnsi="Times New Roman"/>
        </w:rPr>
        <w:t xml:space="preserve">      </w:t>
      </w:r>
      <w:r w:rsidRPr="001E57BE">
        <w:rPr>
          <w:rFonts w:ascii="Times New Roman" w:hAnsi="Times New Roman"/>
          <w:position w:val="-28"/>
        </w:rPr>
        <w:object w:dxaOrig="7540" w:dyaOrig="660">
          <v:shape id="_x0000_i1037" type="#_x0000_t75" style="width:377.25pt;height:33pt" o:ole="" fillcolor="window">
            <v:imagedata r:id="rId29" o:title=""/>
          </v:shape>
          <o:OLEObject Type="Embed" ProgID="Equation.3" ShapeID="_x0000_i1037" DrawAspect="Content" ObjectID="_1441699436" r:id="rId30"/>
        </w:object>
      </w:r>
    </w:p>
    <w:p w:rsidR="00F778AB" w:rsidRPr="001E57BE" w:rsidRDefault="00F778AB" w:rsidP="00F778AB">
      <w:pPr>
        <w:widowControl w:val="0"/>
        <w:spacing w:after="100"/>
        <w:ind w:firstLine="540"/>
        <w:rPr>
          <w:rFonts w:ascii="Times New Roman" w:hAnsi="Times New Roman"/>
        </w:rPr>
      </w:pPr>
      <w:r w:rsidRPr="009C2D57">
        <w:rPr>
          <w:rFonts w:ascii="Times New Roman" w:hAnsi="Times New Roman"/>
          <w:position w:val="-12"/>
        </w:rPr>
        <w:object w:dxaOrig="2480" w:dyaOrig="360">
          <v:shape id="_x0000_i1038" type="#_x0000_t75" style="width:123.75pt;height:18pt" o:ole="">
            <v:imagedata r:id="rId31" o:title=""/>
          </v:shape>
          <o:OLEObject Type="Embed" ProgID="Equation.DSMT4" ShapeID="_x0000_i1038" DrawAspect="Content" ObjectID="_1441699437" r:id="rId32"/>
        </w:object>
      </w:r>
    </w:p>
    <w:p w:rsidR="00F778AB" w:rsidRPr="001E57BE" w:rsidRDefault="00F778AB" w:rsidP="00F778AB">
      <w:pPr>
        <w:widowControl w:val="0"/>
        <w:spacing w:after="100"/>
        <w:ind w:left="547" w:right="-180" w:hanging="7"/>
        <w:rPr>
          <w:rFonts w:ascii="Times New Roman" w:hAnsi="Times New Roman"/>
        </w:rPr>
      </w:pPr>
      <w:r w:rsidRPr="001E57BE">
        <w:rPr>
          <w:rFonts w:ascii="Times New Roman" w:hAnsi="Times New Roman"/>
        </w:rPr>
        <w:t>The mean and standard deviation of the optimal risky portfolio are:</w:t>
      </w:r>
    </w:p>
    <w:p w:rsidR="00F778AB" w:rsidRDefault="00F778AB" w:rsidP="00F778AB">
      <w:pPr>
        <w:widowControl w:val="0"/>
        <w:spacing w:after="100"/>
        <w:ind w:right="-180" w:firstLine="540"/>
        <w:rPr>
          <w:rFonts w:ascii="Times New Roman" w:hAnsi="Times New Roman"/>
        </w:rPr>
      </w:pPr>
      <w:proofErr w:type="gramStart"/>
      <w:r w:rsidRPr="001E57BE">
        <w:rPr>
          <w:rFonts w:ascii="Times New Roman" w:hAnsi="Times New Roman"/>
        </w:rPr>
        <w:t>E(</w:t>
      </w:r>
      <w:proofErr w:type="spellStart"/>
      <w:proofErr w:type="gramEnd"/>
      <w:r w:rsidRPr="001E57BE">
        <w:rPr>
          <w:rFonts w:ascii="Times New Roman" w:hAnsi="Times New Roman"/>
        </w:rPr>
        <w:t>r</w:t>
      </w:r>
      <w:r w:rsidRPr="001E57BE">
        <w:rPr>
          <w:rFonts w:ascii="Times New Roman" w:hAnsi="Times New Roman"/>
          <w:vertAlign w:val="subscript"/>
        </w:rPr>
        <w:t>P</w:t>
      </w:r>
      <w:proofErr w:type="spellEnd"/>
      <w:r w:rsidRPr="001E57BE">
        <w:rPr>
          <w:rFonts w:ascii="Times New Roman" w:hAnsi="Times New Roman"/>
        </w:rPr>
        <w:t xml:space="preserve">) = (0.4516 </w:t>
      </w:r>
      <w:r w:rsidRPr="001E57BE">
        <w:rPr>
          <w:rFonts w:ascii="Times New Roman" w:hAnsi="Times New Roman"/>
          <w:sz w:val="20"/>
        </w:rPr>
        <w:t xml:space="preserve">× </w:t>
      </w:r>
      <w:r>
        <w:rPr>
          <w:rFonts w:ascii="Times New Roman" w:hAnsi="Times New Roman"/>
          <w:sz w:val="20"/>
        </w:rPr>
        <w:t>.</w:t>
      </w:r>
      <w:r w:rsidRPr="001E57BE">
        <w:rPr>
          <w:rFonts w:ascii="Times New Roman" w:hAnsi="Times New Roman"/>
        </w:rPr>
        <w:t xml:space="preserve">20) + (0.5484 </w:t>
      </w:r>
      <w:r w:rsidRPr="001E57BE">
        <w:rPr>
          <w:rFonts w:ascii="Times New Roman" w:hAnsi="Times New Roman"/>
          <w:sz w:val="20"/>
        </w:rPr>
        <w:t xml:space="preserve">× </w:t>
      </w:r>
      <w:r>
        <w:rPr>
          <w:rFonts w:ascii="Times New Roman" w:hAnsi="Times New Roman"/>
          <w:sz w:val="20"/>
        </w:rPr>
        <w:t>.</w:t>
      </w:r>
      <w:r w:rsidRPr="001E57BE">
        <w:rPr>
          <w:rFonts w:ascii="Times New Roman" w:hAnsi="Times New Roman"/>
        </w:rPr>
        <w:t xml:space="preserve">12) = </w:t>
      </w:r>
      <w:r>
        <w:rPr>
          <w:rFonts w:ascii="Times New Roman" w:hAnsi="Times New Roman"/>
        </w:rPr>
        <w:t>.</w:t>
      </w:r>
      <w:r w:rsidRPr="001E57BE">
        <w:rPr>
          <w:rFonts w:ascii="Times New Roman" w:hAnsi="Times New Roman"/>
        </w:rPr>
        <w:t>1561</w:t>
      </w:r>
      <w:r>
        <w:rPr>
          <w:rFonts w:ascii="Times New Roman" w:hAnsi="Times New Roman"/>
        </w:rPr>
        <w:t xml:space="preserve"> </w:t>
      </w:r>
    </w:p>
    <w:p w:rsidR="00F778AB" w:rsidRPr="001E57BE" w:rsidRDefault="00F778AB" w:rsidP="00F778AB">
      <w:pPr>
        <w:widowControl w:val="0"/>
        <w:spacing w:after="100"/>
        <w:ind w:right="-180" w:firstLine="720"/>
        <w:rPr>
          <w:rFonts w:ascii="Times New Roman" w:hAnsi="Times New Roman"/>
        </w:rPr>
      </w:pPr>
      <w:r>
        <w:rPr>
          <w:rFonts w:ascii="Times New Roman" w:hAnsi="Times New Roman"/>
        </w:rPr>
        <w:t xml:space="preserve">      = 15.61%</w:t>
      </w:r>
    </w:p>
    <w:p w:rsidR="00F778AB" w:rsidRPr="001E57BE" w:rsidRDefault="00F778AB" w:rsidP="00F778AB">
      <w:pPr>
        <w:widowControl w:val="0"/>
        <w:spacing w:after="100"/>
        <w:ind w:right="-907" w:firstLine="540"/>
        <w:rPr>
          <w:rFonts w:ascii="Times New Roman" w:hAnsi="Times New Roman"/>
        </w:rPr>
      </w:pPr>
      <w:r>
        <w:rPr>
          <w:rFonts w:ascii="Times New Roman" w:hAnsi="Times New Roman"/>
        </w:rPr>
        <w:t xml:space="preserve"> </w:t>
      </w:r>
      <w:proofErr w:type="gramStart"/>
      <w:r w:rsidRPr="001E57BE">
        <w:rPr>
          <w:rFonts w:ascii="Times New Roman" w:hAnsi="Times New Roman"/>
        </w:rPr>
        <w:t>σ</w:t>
      </w:r>
      <w:r w:rsidRPr="001E57BE">
        <w:rPr>
          <w:rFonts w:ascii="Times New Roman" w:hAnsi="Times New Roman"/>
          <w:position w:val="-4"/>
          <w:sz w:val="20"/>
        </w:rPr>
        <w:t>p</w:t>
      </w:r>
      <w:proofErr w:type="gramEnd"/>
      <w:r w:rsidRPr="001E57BE">
        <w:rPr>
          <w:rFonts w:ascii="Times New Roman" w:hAnsi="Times New Roman"/>
        </w:rPr>
        <w:t xml:space="preserve"> = [(0.4516</w:t>
      </w:r>
      <w:r w:rsidRPr="001E57BE">
        <w:rPr>
          <w:rFonts w:ascii="Times New Roman" w:hAnsi="Times New Roman"/>
          <w:vertAlign w:val="superscript"/>
        </w:rPr>
        <w:t>2</w:t>
      </w:r>
      <w:r w:rsidRPr="001E57BE">
        <w:rPr>
          <w:rFonts w:ascii="Times New Roman" w:hAnsi="Times New Roman"/>
        </w:rPr>
        <w:t xml:space="preserve"> </w:t>
      </w:r>
      <w:r w:rsidRPr="001E57BE">
        <w:rPr>
          <w:rFonts w:ascii="Times New Roman" w:hAnsi="Times New Roman"/>
        </w:rPr>
        <w:sym w:font="Symbol" w:char="F0B4"/>
      </w:r>
      <w:r w:rsidRPr="001E57BE">
        <w:rPr>
          <w:rFonts w:ascii="Times New Roman" w:hAnsi="Times New Roman"/>
        </w:rPr>
        <w:t xml:space="preserve"> 900) + (0.5484</w:t>
      </w:r>
      <w:r w:rsidRPr="001E57BE">
        <w:rPr>
          <w:rFonts w:ascii="Times New Roman" w:hAnsi="Times New Roman"/>
          <w:vertAlign w:val="superscript"/>
        </w:rPr>
        <w:t>2</w:t>
      </w:r>
      <w:r w:rsidRPr="001E57BE">
        <w:rPr>
          <w:rFonts w:ascii="Times New Roman" w:hAnsi="Times New Roman"/>
        </w:rPr>
        <w:t xml:space="preserve"> </w:t>
      </w:r>
      <w:r w:rsidRPr="001E57BE">
        <w:rPr>
          <w:rFonts w:ascii="Times New Roman" w:hAnsi="Times New Roman"/>
        </w:rPr>
        <w:sym w:font="Symbol" w:char="F0B4"/>
      </w:r>
      <w:r w:rsidRPr="001E57BE">
        <w:rPr>
          <w:rFonts w:ascii="Times New Roman" w:hAnsi="Times New Roman"/>
        </w:rPr>
        <w:t xml:space="preserve"> 225) + (2 </w:t>
      </w:r>
      <w:r w:rsidRPr="001E57BE">
        <w:rPr>
          <w:rFonts w:ascii="Times New Roman" w:hAnsi="Times New Roman"/>
        </w:rPr>
        <w:sym w:font="Symbol" w:char="F0B4"/>
      </w:r>
      <w:r w:rsidRPr="001E57BE">
        <w:rPr>
          <w:rFonts w:ascii="Times New Roman" w:hAnsi="Times New Roman"/>
        </w:rPr>
        <w:t xml:space="preserve"> 0.4516 </w:t>
      </w:r>
      <w:r w:rsidRPr="001E57BE">
        <w:rPr>
          <w:rFonts w:ascii="Times New Roman" w:hAnsi="Times New Roman"/>
        </w:rPr>
        <w:sym w:font="Symbol" w:char="F0B4"/>
      </w:r>
      <w:r w:rsidRPr="001E57BE">
        <w:rPr>
          <w:rFonts w:ascii="Times New Roman" w:hAnsi="Times New Roman"/>
        </w:rPr>
        <w:t xml:space="preserve"> 0.5484 </w:t>
      </w:r>
      <w:r w:rsidRPr="001E57BE">
        <w:rPr>
          <w:rFonts w:ascii="Times New Roman" w:hAnsi="Times New Roman"/>
          <w:sz w:val="20"/>
        </w:rPr>
        <w:t xml:space="preserve">× </w:t>
      </w:r>
      <w:r w:rsidRPr="001E57BE">
        <w:rPr>
          <w:rFonts w:ascii="Times New Roman" w:hAnsi="Times New Roman"/>
        </w:rPr>
        <w:t>45)]</w:t>
      </w:r>
      <w:r w:rsidRPr="001E57BE">
        <w:rPr>
          <w:rFonts w:ascii="Times New Roman" w:hAnsi="Times New Roman"/>
          <w:vertAlign w:val="superscript"/>
        </w:rPr>
        <w:t>1/2</w:t>
      </w:r>
      <w:r w:rsidRPr="001E57BE">
        <w:rPr>
          <w:rFonts w:ascii="Times New Roman" w:hAnsi="Times New Roman"/>
        </w:rPr>
        <w:t xml:space="preserve"> </w:t>
      </w:r>
    </w:p>
    <w:p w:rsidR="00F778AB" w:rsidRPr="008113D5" w:rsidRDefault="00F778AB" w:rsidP="00F778AB">
      <w:pPr>
        <w:widowControl w:val="0"/>
        <w:ind w:right="-900" w:firstLine="540"/>
        <w:rPr>
          <w:rFonts w:ascii="Times New Roman" w:hAnsi="Times New Roman"/>
        </w:rPr>
      </w:pPr>
      <w:r>
        <w:rPr>
          <w:rFonts w:ascii="Times New Roman" w:hAnsi="Times New Roman"/>
        </w:rPr>
        <w:t xml:space="preserve">    </w:t>
      </w:r>
      <w:r w:rsidRPr="001E57BE">
        <w:rPr>
          <w:rFonts w:ascii="Times New Roman" w:hAnsi="Times New Roman"/>
        </w:rPr>
        <w:t xml:space="preserve"> </w:t>
      </w:r>
      <w:r>
        <w:rPr>
          <w:rFonts w:ascii="Times New Roman" w:hAnsi="Times New Roman"/>
        </w:rPr>
        <w:t xml:space="preserve"> </w:t>
      </w:r>
      <w:r w:rsidRPr="001E57BE">
        <w:rPr>
          <w:rFonts w:ascii="Times New Roman" w:hAnsi="Times New Roman"/>
        </w:rPr>
        <w:t>= 16.54%</w:t>
      </w:r>
    </w:p>
    <w:p w:rsidR="00F778AB" w:rsidRPr="008113D5" w:rsidRDefault="00F778AB" w:rsidP="00F778AB">
      <w:pPr>
        <w:widowControl w:val="0"/>
        <w:spacing w:line="220" w:lineRule="exact"/>
        <w:rPr>
          <w:rFonts w:ascii="Times New Roman" w:hAnsi="Times New Roman"/>
        </w:rPr>
      </w:pPr>
    </w:p>
    <w:p w:rsidR="00F778AB" w:rsidRPr="008113D5" w:rsidRDefault="00F778AB" w:rsidP="00F778AB">
      <w:pPr>
        <w:widowControl w:val="0"/>
        <w:spacing w:after="120"/>
        <w:ind w:left="547" w:hanging="547"/>
        <w:rPr>
          <w:rFonts w:ascii="Times New Roman" w:hAnsi="Times New Roman"/>
        </w:rPr>
      </w:pPr>
      <w:r w:rsidRPr="008113D5">
        <w:rPr>
          <w:rFonts w:ascii="Times New Roman" w:hAnsi="Times New Roman"/>
        </w:rPr>
        <w:t>8.</w:t>
      </w:r>
      <w:r w:rsidRPr="008113D5">
        <w:rPr>
          <w:rFonts w:ascii="Times New Roman" w:hAnsi="Times New Roman"/>
        </w:rPr>
        <w:tab/>
        <w:t xml:space="preserve">The reward-to-volatility ratio of the optimal </w:t>
      </w:r>
      <w:smartTag w:uri="urn:schemas-microsoft-com:office:smarttags" w:element="State">
        <w:smartTag w:uri="urn:schemas-microsoft-com:office:smarttags" w:element="place">
          <w:r w:rsidRPr="008113D5">
            <w:rPr>
              <w:rFonts w:ascii="Times New Roman" w:hAnsi="Times New Roman"/>
            </w:rPr>
            <w:t>CAL</w:t>
          </w:r>
        </w:smartTag>
      </w:smartTag>
      <w:r w:rsidRPr="008113D5">
        <w:rPr>
          <w:rFonts w:ascii="Times New Roman" w:hAnsi="Times New Roman"/>
        </w:rPr>
        <w:t xml:space="preserve"> is:</w:t>
      </w:r>
    </w:p>
    <w:p w:rsidR="00F778AB" w:rsidRPr="008113D5" w:rsidRDefault="00F778AB" w:rsidP="00E10A71">
      <w:pPr>
        <w:widowControl w:val="0"/>
        <w:ind w:left="1080"/>
        <w:rPr>
          <w:rFonts w:ascii="Times New Roman" w:hAnsi="Times New Roman"/>
        </w:rPr>
      </w:pPr>
      <w:r w:rsidRPr="008113D5">
        <w:rPr>
          <w:rFonts w:ascii="Times New Roman" w:hAnsi="Times New Roman"/>
          <w:position w:val="-32"/>
        </w:rPr>
        <w:object w:dxaOrig="3280" w:dyaOrig="740">
          <v:shape id="_x0000_i1039" type="#_x0000_t75" style="width:164.25pt;height:36.75pt" o:ole="" fillcolor="window">
            <v:imagedata r:id="rId33" o:title=""/>
          </v:shape>
          <o:OLEObject Type="Embed" ProgID="Equation.3" ShapeID="_x0000_i1039" DrawAspect="Content" ObjectID="_1441699438" r:id="rId34"/>
        </w:object>
      </w:r>
    </w:p>
    <w:p w:rsidR="00F778AB" w:rsidRPr="008113D5" w:rsidRDefault="00F778AB" w:rsidP="00F778AB">
      <w:pPr>
        <w:widowControl w:val="0"/>
        <w:spacing w:line="220" w:lineRule="exact"/>
        <w:rPr>
          <w:rFonts w:ascii="Times New Roman" w:hAnsi="Times New Roman"/>
        </w:rPr>
      </w:pPr>
    </w:p>
    <w:p w:rsidR="00F778AB" w:rsidRPr="008113D5" w:rsidRDefault="00F778AB" w:rsidP="00F778AB">
      <w:pPr>
        <w:widowControl w:val="0"/>
        <w:tabs>
          <w:tab w:val="left" w:pos="540"/>
        </w:tabs>
        <w:spacing w:after="100"/>
        <w:ind w:left="1080" w:hanging="1080"/>
        <w:rPr>
          <w:rFonts w:ascii="Times New Roman" w:hAnsi="Times New Roman"/>
        </w:rPr>
      </w:pPr>
      <w:r w:rsidRPr="008113D5">
        <w:rPr>
          <w:rFonts w:ascii="Times New Roman" w:hAnsi="Times New Roman"/>
        </w:rPr>
        <w:t>9.</w:t>
      </w:r>
      <w:r w:rsidRPr="008113D5">
        <w:rPr>
          <w:rFonts w:ascii="Times New Roman" w:hAnsi="Times New Roman"/>
        </w:rPr>
        <w:tab/>
      </w:r>
      <w:proofErr w:type="gramStart"/>
      <w:r w:rsidRPr="008113D5">
        <w:rPr>
          <w:rFonts w:ascii="Times New Roman" w:hAnsi="Times New Roman"/>
        </w:rPr>
        <w:t>a</w:t>
      </w:r>
      <w:proofErr w:type="gramEnd"/>
      <w:r w:rsidRPr="008113D5">
        <w:rPr>
          <w:rFonts w:ascii="Times New Roman" w:hAnsi="Times New Roman"/>
        </w:rPr>
        <w:t>.</w:t>
      </w:r>
      <w:r w:rsidRPr="008113D5">
        <w:rPr>
          <w:rFonts w:ascii="Times New Roman" w:hAnsi="Times New Roman"/>
        </w:rPr>
        <w:tab/>
        <w:t xml:space="preserve">If you require that your portfolio yield an expected return of 14%, then you can find the corresponding standard deviation from the optimal </w:t>
      </w:r>
      <w:smartTag w:uri="urn:schemas-microsoft-com:office:smarttags" w:element="place">
        <w:smartTag w:uri="urn:schemas-microsoft-com:office:smarttags" w:element="State">
          <w:r w:rsidRPr="008113D5">
            <w:rPr>
              <w:rFonts w:ascii="Times New Roman" w:hAnsi="Times New Roman"/>
            </w:rPr>
            <w:t>CAL</w:t>
          </w:r>
        </w:smartTag>
      </w:smartTag>
      <w:r w:rsidRPr="008113D5">
        <w:rPr>
          <w:rFonts w:ascii="Times New Roman" w:hAnsi="Times New Roman"/>
        </w:rPr>
        <w:t xml:space="preserve">.  The equation for this </w:t>
      </w:r>
      <w:smartTag w:uri="urn:schemas-microsoft-com:office:smarttags" w:element="place">
        <w:smartTag w:uri="urn:schemas-microsoft-com:office:smarttags" w:element="State">
          <w:r w:rsidRPr="008113D5">
            <w:rPr>
              <w:rFonts w:ascii="Times New Roman" w:hAnsi="Times New Roman"/>
            </w:rPr>
            <w:t>CAL</w:t>
          </w:r>
        </w:smartTag>
      </w:smartTag>
      <w:r w:rsidRPr="008113D5">
        <w:rPr>
          <w:rFonts w:ascii="Times New Roman" w:hAnsi="Times New Roman"/>
        </w:rPr>
        <w:t xml:space="preserve"> is:</w:t>
      </w:r>
    </w:p>
    <w:p w:rsidR="00F778AB" w:rsidRPr="008113D5" w:rsidRDefault="00F778AB" w:rsidP="00F778AB">
      <w:pPr>
        <w:widowControl w:val="0"/>
        <w:spacing w:after="100"/>
        <w:ind w:left="1620"/>
        <w:rPr>
          <w:rFonts w:ascii="Times New Roman" w:hAnsi="Times New Roman"/>
        </w:rPr>
      </w:pPr>
      <w:r w:rsidRPr="008113D5">
        <w:rPr>
          <w:rFonts w:ascii="Times New Roman" w:hAnsi="Times New Roman"/>
          <w:position w:val="-30"/>
        </w:rPr>
        <w:object w:dxaOrig="4280" w:dyaOrig="720">
          <v:shape id="_x0000_i1040" type="#_x0000_t75" style="width:213.75pt;height:36pt" o:ole="" fillcolor="window">
            <v:imagedata r:id="rId35" o:title=""/>
          </v:shape>
          <o:OLEObject Type="Embed" ProgID="Equation.3" ShapeID="_x0000_i1040" DrawAspect="Content" ObjectID="_1441699439" r:id="rId36"/>
        </w:object>
      </w:r>
    </w:p>
    <w:p w:rsidR="00F778AB" w:rsidRPr="008113D5" w:rsidRDefault="00F778AB" w:rsidP="00F778AB">
      <w:pPr>
        <w:widowControl w:val="0"/>
        <w:ind w:left="1080"/>
        <w:rPr>
          <w:rFonts w:ascii="Times New Roman" w:hAnsi="Times New Roman"/>
        </w:rPr>
      </w:pPr>
      <w:r>
        <w:rPr>
          <w:rFonts w:ascii="Times New Roman" w:hAnsi="Times New Roman"/>
        </w:rPr>
        <w:t>If</w:t>
      </w:r>
      <w:r w:rsidRPr="008113D5">
        <w:rPr>
          <w:rFonts w:ascii="Times New Roman" w:hAnsi="Times New Roman"/>
        </w:rPr>
        <w:t xml:space="preserve"> </w:t>
      </w:r>
      <w:proofErr w:type="gramStart"/>
      <w:r w:rsidRPr="008113D5">
        <w:rPr>
          <w:rFonts w:ascii="Times New Roman" w:hAnsi="Times New Roman"/>
        </w:rPr>
        <w:t>E(</w:t>
      </w:r>
      <w:proofErr w:type="spellStart"/>
      <w:proofErr w:type="gramEnd"/>
      <w:r w:rsidRPr="008113D5">
        <w:rPr>
          <w:rFonts w:ascii="Times New Roman" w:hAnsi="Times New Roman"/>
        </w:rPr>
        <w:t>r</w:t>
      </w:r>
      <w:r w:rsidRPr="008113D5">
        <w:rPr>
          <w:rFonts w:ascii="Times New Roman" w:hAnsi="Times New Roman"/>
          <w:vertAlign w:val="subscript"/>
        </w:rPr>
        <w:t>C</w:t>
      </w:r>
      <w:proofErr w:type="spellEnd"/>
      <w:r w:rsidRPr="008113D5">
        <w:rPr>
          <w:rFonts w:ascii="Times New Roman" w:hAnsi="Times New Roman"/>
        </w:rPr>
        <w:t xml:space="preserve">) </w:t>
      </w:r>
      <w:r>
        <w:rPr>
          <w:rFonts w:ascii="Times New Roman" w:hAnsi="Times New Roman"/>
        </w:rPr>
        <w:t xml:space="preserve">is </w:t>
      </w:r>
      <w:r w:rsidRPr="008113D5">
        <w:rPr>
          <w:rFonts w:ascii="Times New Roman" w:hAnsi="Times New Roman"/>
        </w:rPr>
        <w:t xml:space="preserve">equal to 14%, </w:t>
      </w:r>
      <w:r>
        <w:rPr>
          <w:rFonts w:ascii="Times New Roman" w:hAnsi="Times New Roman"/>
        </w:rPr>
        <w:t xml:space="preserve">then </w:t>
      </w:r>
      <w:r w:rsidRPr="008113D5">
        <w:rPr>
          <w:rFonts w:ascii="Times New Roman" w:hAnsi="Times New Roman"/>
        </w:rPr>
        <w:t>the standard deviation of the portfolio is 13.04%.</w:t>
      </w:r>
    </w:p>
    <w:p w:rsidR="00F778AB" w:rsidRPr="008113D5" w:rsidRDefault="00F778AB" w:rsidP="00F778AB">
      <w:pPr>
        <w:widowControl w:val="0"/>
        <w:spacing w:line="220" w:lineRule="exact"/>
        <w:rPr>
          <w:rFonts w:ascii="Times New Roman" w:hAnsi="Times New Roman"/>
        </w:rPr>
      </w:pPr>
    </w:p>
    <w:p w:rsidR="00F778AB" w:rsidRPr="008113D5" w:rsidRDefault="00F778AB" w:rsidP="00F778AB">
      <w:pPr>
        <w:widowControl w:val="0"/>
        <w:spacing w:after="100"/>
        <w:ind w:left="1080" w:hanging="540"/>
        <w:rPr>
          <w:rFonts w:ascii="Times New Roman" w:hAnsi="Times New Roman"/>
        </w:rPr>
      </w:pPr>
      <w:r w:rsidRPr="008113D5">
        <w:rPr>
          <w:rFonts w:ascii="Times New Roman" w:hAnsi="Times New Roman"/>
        </w:rPr>
        <w:t>b.</w:t>
      </w:r>
      <w:r w:rsidRPr="008113D5">
        <w:rPr>
          <w:rFonts w:ascii="Times New Roman" w:hAnsi="Times New Roman"/>
        </w:rPr>
        <w:tab/>
        <w:t xml:space="preserve">To find the proportion invested in the T-bill fund, remember that the mean of the complete portfolio (i.e., 14%) is an average of the T-bill rate and the optimal combination of stocks and bonds (P).  Let y be the proportion invested in the portfolio P.  The mean of any portfolio along the optimal </w:t>
      </w:r>
      <w:smartTag w:uri="urn:schemas-microsoft-com:office:smarttags" w:element="place">
        <w:smartTag w:uri="urn:schemas-microsoft-com:office:smarttags" w:element="State">
          <w:r w:rsidRPr="008113D5">
            <w:rPr>
              <w:rFonts w:ascii="Times New Roman" w:hAnsi="Times New Roman"/>
            </w:rPr>
            <w:t>CAL</w:t>
          </w:r>
        </w:smartTag>
      </w:smartTag>
      <w:r w:rsidRPr="008113D5">
        <w:rPr>
          <w:rFonts w:ascii="Times New Roman" w:hAnsi="Times New Roman"/>
        </w:rPr>
        <w:t xml:space="preserve"> is:</w:t>
      </w:r>
    </w:p>
    <w:p w:rsidR="00F778AB" w:rsidRPr="008113D5" w:rsidRDefault="00F778AB" w:rsidP="00F778AB">
      <w:pPr>
        <w:widowControl w:val="0"/>
        <w:spacing w:after="100"/>
        <w:ind w:left="360" w:firstLine="720"/>
        <w:rPr>
          <w:rFonts w:ascii="Times New Roman" w:hAnsi="Times New Roman"/>
        </w:rPr>
      </w:pPr>
      <w:r w:rsidRPr="009C2D57">
        <w:rPr>
          <w:rFonts w:ascii="Times New Roman" w:hAnsi="Times New Roman"/>
          <w:position w:val="-14"/>
        </w:rPr>
        <w:object w:dxaOrig="7400" w:dyaOrig="380">
          <v:shape id="_x0000_i1041" type="#_x0000_t75" style="width:369.75pt;height:18.75pt" o:ole="">
            <v:imagedata r:id="rId37" o:title=""/>
          </v:shape>
          <o:OLEObject Type="Embed" ProgID="Equation.DSMT4" ShapeID="_x0000_i1041" DrawAspect="Content" ObjectID="_1441699440" r:id="rId38"/>
        </w:object>
      </w:r>
    </w:p>
    <w:p w:rsidR="00F778AB" w:rsidRPr="008113D5" w:rsidRDefault="00F778AB" w:rsidP="00F778AB">
      <w:pPr>
        <w:widowControl w:val="0"/>
        <w:spacing w:after="100"/>
        <w:ind w:left="1080"/>
        <w:rPr>
          <w:rFonts w:ascii="Times New Roman" w:hAnsi="Times New Roman"/>
        </w:rPr>
      </w:pPr>
      <w:r w:rsidRPr="008113D5">
        <w:rPr>
          <w:rFonts w:ascii="Times New Roman" w:hAnsi="Times New Roman"/>
        </w:rPr>
        <w:t xml:space="preserve">Setting </w:t>
      </w:r>
      <w:proofErr w:type="gramStart"/>
      <w:r w:rsidRPr="008113D5">
        <w:rPr>
          <w:rFonts w:ascii="Times New Roman" w:hAnsi="Times New Roman"/>
        </w:rPr>
        <w:t>E(</w:t>
      </w:r>
      <w:proofErr w:type="spellStart"/>
      <w:proofErr w:type="gramEnd"/>
      <w:r w:rsidRPr="008113D5">
        <w:rPr>
          <w:rFonts w:ascii="Times New Roman" w:hAnsi="Times New Roman"/>
        </w:rPr>
        <w:t>r</w:t>
      </w:r>
      <w:r w:rsidRPr="008113D5">
        <w:rPr>
          <w:rFonts w:ascii="Times New Roman" w:hAnsi="Times New Roman"/>
          <w:vertAlign w:val="subscript"/>
        </w:rPr>
        <w:t>C</w:t>
      </w:r>
      <w:proofErr w:type="spellEnd"/>
      <w:r w:rsidRPr="008113D5">
        <w:rPr>
          <w:rFonts w:ascii="Times New Roman" w:hAnsi="Times New Roman"/>
        </w:rPr>
        <w:t xml:space="preserve">) = 14% we find: y = 0.7884 and (1 </w:t>
      </w:r>
      <w:r>
        <w:rPr>
          <w:rFonts w:ascii="Times New Roman" w:hAnsi="Times New Roman"/>
        </w:rPr>
        <w:t xml:space="preserve">− </w:t>
      </w:r>
      <w:r w:rsidRPr="008113D5">
        <w:rPr>
          <w:rFonts w:ascii="Times New Roman" w:hAnsi="Times New Roman"/>
        </w:rPr>
        <w:t>y) = 0.2116 (the proportion invested in the T-bill fund).</w:t>
      </w:r>
    </w:p>
    <w:p w:rsidR="00F778AB" w:rsidRPr="008113D5" w:rsidRDefault="00F778AB" w:rsidP="00F778AB">
      <w:pPr>
        <w:widowControl w:val="0"/>
        <w:spacing w:after="100"/>
        <w:ind w:left="1080"/>
        <w:rPr>
          <w:rFonts w:ascii="Times New Roman" w:hAnsi="Times New Roman"/>
        </w:rPr>
      </w:pPr>
      <w:r w:rsidRPr="008113D5">
        <w:rPr>
          <w:rFonts w:ascii="Times New Roman" w:hAnsi="Times New Roman"/>
        </w:rPr>
        <w:t>To find the proportions invested in each of the funds, multiply 0.7884 times the respective proportions of stocks and bonds in the optimal risky portfolio:</w:t>
      </w:r>
    </w:p>
    <w:p w:rsidR="00F778AB" w:rsidRPr="008113D5" w:rsidRDefault="00F778AB" w:rsidP="00F778AB">
      <w:pPr>
        <w:widowControl w:val="0"/>
        <w:spacing w:after="100"/>
        <w:ind w:left="1620"/>
        <w:rPr>
          <w:rFonts w:ascii="Times New Roman" w:hAnsi="Times New Roman"/>
        </w:rPr>
      </w:pPr>
      <w:r w:rsidRPr="008113D5">
        <w:rPr>
          <w:rFonts w:ascii="Times New Roman" w:hAnsi="Times New Roman"/>
        </w:rPr>
        <w:t xml:space="preserve">Proportion of stocks in complete portfolio = 0.7884 </w:t>
      </w:r>
      <w:r w:rsidRPr="008113D5">
        <w:rPr>
          <w:rFonts w:ascii="Times New Roman" w:hAnsi="Times New Roman"/>
        </w:rPr>
        <w:sym w:font="Symbol" w:char="F0B4"/>
      </w:r>
      <w:r w:rsidRPr="008113D5">
        <w:rPr>
          <w:rFonts w:ascii="Times New Roman" w:hAnsi="Times New Roman"/>
        </w:rPr>
        <w:t xml:space="preserve"> 0.4516 = 0.3560</w:t>
      </w:r>
    </w:p>
    <w:p w:rsidR="00F778AB" w:rsidRPr="008113D5" w:rsidRDefault="00F778AB" w:rsidP="00F778AB">
      <w:pPr>
        <w:widowControl w:val="0"/>
        <w:ind w:left="1620"/>
        <w:rPr>
          <w:rFonts w:ascii="Times New Roman" w:hAnsi="Times New Roman"/>
        </w:rPr>
      </w:pPr>
      <w:r w:rsidRPr="008113D5">
        <w:rPr>
          <w:rFonts w:ascii="Times New Roman" w:hAnsi="Times New Roman"/>
        </w:rPr>
        <w:t xml:space="preserve">Proportion of bonds in complete portfolio = 0.7884 </w:t>
      </w:r>
      <w:r w:rsidRPr="008113D5">
        <w:rPr>
          <w:rFonts w:ascii="Times New Roman" w:hAnsi="Times New Roman"/>
        </w:rPr>
        <w:sym w:font="Symbol" w:char="F0B4"/>
      </w:r>
      <w:r w:rsidRPr="008113D5">
        <w:rPr>
          <w:rFonts w:ascii="Times New Roman" w:hAnsi="Times New Roman"/>
        </w:rPr>
        <w:t xml:space="preserve"> 0.5484 = 0.4324</w:t>
      </w:r>
    </w:p>
    <w:p w:rsidR="00F778AB" w:rsidRPr="008113D5" w:rsidRDefault="00F778AB" w:rsidP="00F778AB">
      <w:pPr>
        <w:widowControl w:val="0"/>
        <w:spacing w:after="120"/>
        <w:ind w:left="540" w:hanging="540"/>
        <w:rPr>
          <w:rFonts w:ascii="Times New Roman" w:hAnsi="Times New Roman"/>
        </w:rPr>
      </w:pPr>
      <w:r w:rsidRPr="008113D5">
        <w:rPr>
          <w:rFonts w:ascii="Times New Roman" w:hAnsi="Times New Roman"/>
        </w:rPr>
        <w:t>12.</w:t>
      </w:r>
      <w:r w:rsidRPr="008113D5">
        <w:rPr>
          <w:rFonts w:ascii="Times New Roman" w:hAnsi="Times New Roman"/>
        </w:rPr>
        <w:tab/>
        <w:t xml:space="preserve">Since Stock A and Stock B are perfectly negatively correlated, a risk-free portfolio can be created and the rate of return for this portfolio, in equilibrium, will be the risk-free rate.  To find the proportions of this portfolio [with the proportion </w:t>
      </w:r>
      <w:proofErr w:type="spellStart"/>
      <w:r w:rsidRPr="008113D5">
        <w:rPr>
          <w:rFonts w:ascii="Times New Roman" w:hAnsi="Times New Roman"/>
        </w:rPr>
        <w:t>w</w:t>
      </w:r>
      <w:r w:rsidRPr="008113D5">
        <w:rPr>
          <w:rFonts w:ascii="Times New Roman" w:hAnsi="Times New Roman"/>
          <w:vertAlign w:val="subscript"/>
        </w:rPr>
        <w:t>A</w:t>
      </w:r>
      <w:proofErr w:type="spellEnd"/>
      <w:r w:rsidRPr="008113D5">
        <w:rPr>
          <w:rFonts w:ascii="Times New Roman" w:hAnsi="Times New Roman"/>
        </w:rPr>
        <w:t xml:space="preserve"> invested in Stock A and </w:t>
      </w:r>
      <w:proofErr w:type="spellStart"/>
      <w:r w:rsidRPr="008113D5">
        <w:rPr>
          <w:rFonts w:ascii="Times New Roman" w:hAnsi="Times New Roman"/>
        </w:rPr>
        <w:t>w</w:t>
      </w:r>
      <w:r w:rsidRPr="008113D5">
        <w:rPr>
          <w:rFonts w:ascii="Times New Roman" w:hAnsi="Times New Roman"/>
          <w:vertAlign w:val="subscript"/>
        </w:rPr>
        <w:t>B</w:t>
      </w:r>
      <w:proofErr w:type="spellEnd"/>
      <w:r w:rsidRPr="008113D5">
        <w:rPr>
          <w:rFonts w:ascii="Times New Roman" w:hAnsi="Times New Roman"/>
        </w:rPr>
        <w:t xml:space="preserve"> = (1 – </w:t>
      </w:r>
      <w:proofErr w:type="spellStart"/>
      <w:proofErr w:type="gramStart"/>
      <w:r w:rsidRPr="008113D5">
        <w:rPr>
          <w:rFonts w:ascii="Times New Roman" w:hAnsi="Times New Roman"/>
        </w:rPr>
        <w:t>w</w:t>
      </w:r>
      <w:r w:rsidRPr="008113D5">
        <w:rPr>
          <w:rFonts w:ascii="Times New Roman" w:hAnsi="Times New Roman"/>
          <w:vertAlign w:val="subscript"/>
        </w:rPr>
        <w:t>A</w:t>
      </w:r>
      <w:proofErr w:type="spellEnd"/>
      <w:r w:rsidRPr="008113D5">
        <w:rPr>
          <w:rFonts w:ascii="Times New Roman" w:hAnsi="Times New Roman"/>
          <w:vertAlign w:val="subscript"/>
        </w:rPr>
        <w:t xml:space="preserve"> </w:t>
      </w:r>
      <w:r w:rsidRPr="008113D5">
        <w:rPr>
          <w:rFonts w:ascii="Times New Roman" w:hAnsi="Times New Roman"/>
        </w:rPr>
        <w:t>)</w:t>
      </w:r>
      <w:proofErr w:type="gramEnd"/>
      <w:r w:rsidRPr="008113D5">
        <w:rPr>
          <w:rFonts w:ascii="Times New Roman" w:hAnsi="Times New Roman"/>
        </w:rPr>
        <w:t xml:space="preserve"> invested in Stock B], set the standard deviation equal to zero.  With perfect negative correlation, the portfolio standard deviation is:</w:t>
      </w:r>
    </w:p>
    <w:p w:rsidR="00F778AB" w:rsidRPr="008113D5" w:rsidRDefault="00F778AB" w:rsidP="00F778AB">
      <w:pPr>
        <w:widowControl w:val="0"/>
        <w:spacing w:after="120"/>
        <w:ind w:left="1080"/>
        <w:rPr>
          <w:rFonts w:ascii="Times New Roman" w:hAnsi="Times New Roman"/>
        </w:rPr>
      </w:pPr>
      <w:proofErr w:type="spellStart"/>
      <w:proofErr w:type="gramStart"/>
      <w:r>
        <w:rPr>
          <w:rFonts w:ascii="Times New Roman" w:hAnsi="Times New Roman"/>
        </w:rPr>
        <w:t>σ</w:t>
      </w:r>
      <w:r w:rsidRPr="008113D5">
        <w:rPr>
          <w:rFonts w:ascii="Times New Roman" w:hAnsi="Times New Roman"/>
          <w:vertAlign w:val="subscript"/>
        </w:rPr>
        <w:t>P</w:t>
      </w:r>
      <w:proofErr w:type="spellEnd"/>
      <w:proofErr w:type="gramEnd"/>
      <w:r w:rsidRPr="008113D5">
        <w:rPr>
          <w:rFonts w:ascii="Times New Roman" w:hAnsi="Times New Roman"/>
        </w:rPr>
        <w:t xml:space="preserve"> = Absolute value [</w:t>
      </w:r>
      <w:proofErr w:type="spellStart"/>
      <w:r w:rsidRPr="008113D5">
        <w:rPr>
          <w:rFonts w:ascii="Times New Roman" w:hAnsi="Times New Roman"/>
        </w:rPr>
        <w:t>w</w:t>
      </w:r>
      <w:r w:rsidRPr="008113D5">
        <w:rPr>
          <w:rFonts w:ascii="Times New Roman" w:hAnsi="Times New Roman"/>
          <w:vertAlign w:val="subscript"/>
        </w:rPr>
        <w:t>A</w:t>
      </w:r>
      <w:r>
        <w:rPr>
          <w:rFonts w:ascii="Times New Roman" w:hAnsi="Times New Roman"/>
        </w:rPr>
        <w:t>σ</w:t>
      </w:r>
      <w:r w:rsidRPr="008113D5">
        <w:rPr>
          <w:rFonts w:ascii="Times New Roman" w:hAnsi="Times New Roman"/>
          <w:vertAlign w:val="subscript"/>
        </w:rPr>
        <w:t>A</w:t>
      </w:r>
      <w:proofErr w:type="spellEnd"/>
      <w:r w:rsidRPr="008113D5">
        <w:rPr>
          <w:rFonts w:ascii="Times New Roman" w:hAnsi="Times New Roman"/>
        </w:rPr>
        <w:t xml:space="preserve"> </w:t>
      </w:r>
      <w:r w:rsidRPr="008113D5">
        <w:rPr>
          <w:rFonts w:ascii="Times New Roman" w:hAnsi="Times New Roman"/>
        </w:rPr>
        <w:sym w:font="Symbol" w:char="F02D"/>
      </w:r>
      <w:r w:rsidRPr="008113D5">
        <w:rPr>
          <w:rFonts w:ascii="Times New Roman" w:hAnsi="Times New Roman"/>
        </w:rPr>
        <w:t xml:space="preserve"> </w:t>
      </w:r>
      <w:proofErr w:type="spellStart"/>
      <w:r w:rsidRPr="008113D5">
        <w:rPr>
          <w:rFonts w:ascii="Times New Roman" w:hAnsi="Times New Roman"/>
        </w:rPr>
        <w:t>w</w:t>
      </w:r>
      <w:r w:rsidRPr="008113D5">
        <w:rPr>
          <w:rFonts w:ascii="Times New Roman" w:hAnsi="Times New Roman"/>
          <w:vertAlign w:val="subscript"/>
        </w:rPr>
        <w:t>B</w:t>
      </w:r>
      <w:r>
        <w:rPr>
          <w:rFonts w:ascii="Times New Roman" w:hAnsi="Times New Roman"/>
        </w:rPr>
        <w:t>σ</w:t>
      </w:r>
      <w:r w:rsidRPr="008113D5">
        <w:rPr>
          <w:rFonts w:ascii="Times New Roman" w:hAnsi="Times New Roman"/>
          <w:vertAlign w:val="subscript"/>
        </w:rPr>
        <w:t>B</w:t>
      </w:r>
      <w:proofErr w:type="spellEnd"/>
      <w:r w:rsidRPr="008113D5">
        <w:rPr>
          <w:rFonts w:ascii="Times New Roman" w:hAnsi="Times New Roman"/>
        </w:rPr>
        <w:t>]</w:t>
      </w:r>
    </w:p>
    <w:p w:rsidR="00F778AB" w:rsidRPr="008113D5" w:rsidRDefault="00F778AB" w:rsidP="00F778AB">
      <w:pPr>
        <w:widowControl w:val="0"/>
        <w:spacing w:after="120"/>
        <w:ind w:left="1080"/>
        <w:rPr>
          <w:rFonts w:ascii="Times New Roman" w:hAnsi="Times New Roman"/>
        </w:rPr>
      </w:pPr>
      <w:r w:rsidRPr="008113D5">
        <w:rPr>
          <w:rFonts w:ascii="Times New Roman" w:hAnsi="Times New Roman"/>
        </w:rPr>
        <w:t>0 = 5</w:t>
      </w:r>
      <w:r>
        <w:rPr>
          <w:rFonts w:ascii="Times New Roman" w:hAnsi="Times New Roman"/>
        </w:rPr>
        <w:t xml:space="preserve"> × </w:t>
      </w:r>
      <w:proofErr w:type="spellStart"/>
      <w:proofErr w:type="gramStart"/>
      <w:r w:rsidRPr="008113D5">
        <w:rPr>
          <w:rFonts w:ascii="Times New Roman" w:hAnsi="Times New Roman"/>
        </w:rPr>
        <w:t>w</w:t>
      </w:r>
      <w:r w:rsidRPr="008113D5">
        <w:rPr>
          <w:rFonts w:ascii="Times New Roman" w:hAnsi="Times New Roman"/>
          <w:vertAlign w:val="subscript"/>
        </w:rPr>
        <w:t>A</w:t>
      </w:r>
      <w:proofErr w:type="spellEnd"/>
      <w:proofErr w:type="gramEnd"/>
      <w:r w:rsidRPr="008113D5">
        <w:rPr>
          <w:rFonts w:ascii="Times New Roman" w:hAnsi="Times New Roman"/>
        </w:rPr>
        <w:t xml:space="preserve"> </w:t>
      </w:r>
      <w:r>
        <w:rPr>
          <w:rFonts w:ascii="Times New Roman" w:hAnsi="Times New Roman"/>
        </w:rPr>
        <w:t xml:space="preserve">− </w:t>
      </w:r>
      <w:r w:rsidRPr="008113D5">
        <w:rPr>
          <w:rFonts w:ascii="Times New Roman" w:hAnsi="Times New Roman"/>
        </w:rPr>
        <w:t xml:space="preserve">[10 </w:t>
      </w:r>
      <w:r w:rsidRPr="008113D5">
        <w:rPr>
          <w:rFonts w:ascii="Times New Roman" w:hAnsi="Times New Roman"/>
        </w:rPr>
        <w:sym w:font="Symbol" w:char="F0B4"/>
      </w:r>
      <w:r w:rsidRPr="008113D5">
        <w:rPr>
          <w:rFonts w:ascii="Times New Roman" w:hAnsi="Times New Roman"/>
        </w:rPr>
        <w:t xml:space="preserve"> (1 – </w:t>
      </w:r>
      <w:proofErr w:type="spellStart"/>
      <w:r w:rsidRPr="008113D5">
        <w:rPr>
          <w:rFonts w:ascii="Times New Roman" w:hAnsi="Times New Roman"/>
        </w:rPr>
        <w:t>w</w:t>
      </w:r>
      <w:r w:rsidRPr="008113D5">
        <w:rPr>
          <w:rFonts w:ascii="Times New Roman" w:hAnsi="Times New Roman"/>
          <w:vertAlign w:val="subscript"/>
        </w:rPr>
        <w:t>A</w:t>
      </w:r>
      <w:proofErr w:type="spellEnd"/>
      <w:r w:rsidRPr="008113D5">
        <w:rPr>
          <w:rFonts w:ascii="Times New Roman" w:hAnsi="Times New Roman"/>
        </w:rPr>
        <w:t xml:space="preserve">)] </w:t>
      </w:r>
      <w:r w:rsidRPr="008113D5">
        <w:rPr>
          <w:rFonts w:ascii="Times New Roman" w:hAnsi="Times New Roman"/>
        </w:rPr>
        <w:sym w:font="Symbol" w:char="F0DE"/>
      </w:r>
      <w:r w:rsidRPr="008113D5">
        <w:rPr>
          <w:rFonts w:ascii="Times New Roman" w:hAnsi="Times New Roman"/>
        </w:rPr>
        <w:t xml:space="preserve"> </w:t>
      </w:r>
      <w:proofErr w:type="spellStart"/>
      <w:r w:rsidRPr="008113D5">
        <w:rPr>
          <w:rFonts w:ascii="Times New Roman" w:hAnsi="Times New Roman"/>
        </w:rPr>
        <w:t>w</w:t>
      </w:r>
      <w:r w:rsidRPr="008113D5">
        <w:rPr>
          <w:rFonts w:ascii="Times New Roman" w:hAnsi="Times New Roman"/>
          <w:vertAlign w:val="subscript"/>
        </w:rPr>
        <w:t>A</w:t>
      </w:r>
      <w:proofErr w:type="spellEnd"/>
      <w:r w:rsidRPr="008113D5">
        <w:rPr>
          <w:rFonts w:ascii="Times New Roman" w:hAnsi="Times New Roman"/>
        </w:rPr>
        <w:t xml:space="preserve"> = 0.6667</w:t>
      </w:r>
    </w:p>
    <w:p w:rsidR="00F778AB" w:rsidRPr="00F778AB" w:rsidRDefault="00F778AB" w:rsidP="00F778AB">
      <w:pPr>
        <w:pStyle w:val="BodyTextIndent3"/>
        <w:spacing w:line="240" w:lineRule="auto"/>
        <w:rPr>
          <w:rFonts w:ascii="Times New Roman" w:hAnsi="Times New Roman"/>
          <w:sz w:val="24"/>
          <w:szCs w:val="24"/>
        </w:rPr>
      </w:pPr>
      <w:r>
        <w:rPr>
          <w:rFonts w:ascii="Times New Roman" w:hAnsi="Times New Roman"/>
          <w:sz w:val="24"/>
          <w:szCs w:val="24"/>
        </w:rPr>
        <w:t xml:space="preserve">   </w:t>
      </w:r>
      <w:r w:rsidRPr="00F778AB">
        <w:rPr>
          <w:rFonts w:ascii="Times New Roman" w:hAnsi="Times New Roman"/>
          <w:sz w:val="24"/>
          <w:szCs w:val="24"/>
        </w:rPr>
        <w:t>The expected rate of return for this risk-free portfolio is:</w:t>
      </w:r>
    </w:p>
    <w:p w:rsidR="00F778AB" w:rsidRPr="008113D5" w:rsidRDefault="00F778AB" w:rsidP="00F778AB">
      <w:pPr>
        <w:widowControl w:val="0"/>
        <w:spacing w:after="120"/>
        <w:ind w:left="1080"/>
        <w:rPr>
          <w:rFonts w:ascii="Times New Roman" w:hAnsi="Times New Roman"/>
        </w:rPr>
      </w:pPr>
      <w:r w:rsidRPr="008113D5">
        <w:rPr>
          <w:rFonts w:ascii="Times New Roman" w:hAnsi="Times New Roman"/>
        </w:rPr>
        <w:t xml:space="preserve">E(r) = (0.6667 </w:t>
      </w:r>
      <w:r>
        <w:rPr>
          <w:rFonts w:ascii="Times New Roman" w:hAnsi="Times New Roman"/>
        </w:rPr>
        <w:t xml:space="preserve">× </w:t>
      </w:r>
      <w:r w:rsidRPr="008113D5">
        <w:rPr>
          <w:rFonts w:ascii="Times New Roman" w:hAnsi="Times New Roman"/>
        </w:rPr>
        <w:t xml:space="preserve">10) + (0.3333 </w:t>
      </w:r>
      <w:r>
        <w:rPr>
          <w:rFonts w:ascii="Times New Roman" w:hAnsi="Times New Roman"/>
        </w:rPr>
        <w:t xml:space="preserve">× </w:t>
      </w:r>
      <w:r w:rsidRPr="008113D5">
        <w:rPr>
          <w:rFonts w:ascii="Times New Roman" w:hAnsi="Times New Roman"/>
        </w:rPr>
        <w:t>15) = 11.667%</w:t>
      </w:r>
    </w:p>
    <w:p w:rsidR="00F778AB" w:rsidRPr="008113D5" w:rsidRDefault="00F778AB" w:rsidP="00F778AB">
      <w:pPr>
        <w:widowControl w:val="0"/>
        <w:ind w:left="540"/>
        <w:rPr>
          <w:rFonts w:ascii="Times New Roman" w:hAnsi="Times New Roman"/>
        </w:rPr>
      </w:pPr>
      <w:r w:rsidRPr="008113D5">
        <w:rPr>
          <w:rFonts w:ascii="Times New Roman" w:hAnsi="Times New Roman"/>
        </w:rPr>
        <w:t>Therefore, the risk-free rate is: 11.667%</w:t>
      </w:r>
    </w:p>
    <w:p w:rsidR="00F778AB" w:rsidRPr="003F5436" w:rsidRDefault="00F778AB" w:rsidP="00F778AB">
      <w:pPr>
        <w:widowControl w:val="0"/>
        <w:ind w:left="540" w:hanging="540"/>
        <w:rPr>
          <w:rFonts w:ascii="Times New Roman" w:hAnsi="Times New Roman"/>
        </w:rPr>
      </w:pPr>
    </w:p>
    <w:p w:rsidR="00041DCC" w:rsidRDefault="00F778AB" w:rsidP="00041DCC">
      <w:pPr>
        <w:pStyle w:val="BodyTextIndent3"/>
        <w:spacing w:after="0" w:line="240" w:lineRule="auto"/>
        <w:rPr>
          <w:rFonts w:ascii="Times New Roman" w:hAnsi="Times New Roman"/>
          <w:sz w:val="24"/>
          <w:szCs w:val="24"/>
        </w:rPr>
      </w:pPr>
      <w:r w:rsidRPr="004A7E52">
        <w:rPr>
          <w:rFonts w:ascii="Times New Roman" w:hAnsi="Times New Roman"/>
          <w:sz w:val="22"/>
          <w:szCs w:val="22"/>
        </w:rPr>
        <w:t>17</w:t>
      </w:r>
      <w:r w:rsidR="004A7E52">
        <w:rPr>
          <w:rFonts w:ascii="Times New Roman" w:hAnsi="Times New Roman"/>
          <w:sz w:val="22"/>
          <w:szCs w:val="22"/>
        </w:rPr>
        <w:t xml:space="preserve">.   </w:t>
      </w:r>
      <w:r w:rsidR="00041DCC" w:rsidRPr="00041DCC">
        <w:rPr>
          <w:rFonts w:ascii="Times New Roman" w:hAnsi="Times New Roman"/>
          <w:sz w:val="24"/>
          <w:szCs w:val="24"/>
        </w:rPr>
        <w:t xml:space="preserve">The correct choice is c.  Intuitively, we note that since all stocks have the same expected </w:t>
      </w:r>
    </w:p>
    <w:p w:rsidR="00041DCC" w:rsidRDefault="00041DCC" w:rsidP="00041DCC">
      <w:pPr>
        <w:pStyle w:val="BodyTextIndent3"/>
        <w:spacing w:after="0" w:line="240" w:lineRule="auto"/>
        <w:rPr>
          <w:rFonts w:ascii="Times New Roman" w:hAnsi="Times New Roman"/>
          <w:sz w:val="24"/>
          <w:szCs w:val="24"/>
        </w:rPr>
      </w:pPr>
      <w:r>
        <w:rPr>
          <w:rFonts w:ascii="Times New Roman" w:hAnsi="Times New Roman"/>
          <w:sz w:val="24"/>
          <w:szCs w:val="24"/>
        </w:rPr>
        <w:tab/>
      </w:r>
      <w:proofErr w:type="gramStart"/>
      <w:r w:rsidRPr="00041DCC">
        <w:rPr>
          <w:rFonts w:ascii="Times New Roman" w:hAnsi="Times New Roman"/>
          <w:sz w:val="24"/>
          <w:szCs w:val="24"/>
        </w:rPr>
        <w:t>rate</w:t>
      </w:r>
      <w:proofErr w:type="gramEnd"/>
      <w:r w:rsidRPr="00041DCC">
        <w:rPr>
          <w:rFonts w:ascii="Times New Roman" w:hAnsi="Times New Roman"/>
          <w:sz w:val="24"/>
          <w:szCs w:val="24"/>
        </w:rPr>
        <w:t xml:space="preserve"> of return and standard deviation, we choose the stock that will result in lowest risk.  </w:t>
      </w:r>
    </w:p>
    <w:p w:rsidR="00041DCC" w:rsidRPr="00041DCC" w:rsidRDefault="00041DCC" w:rsidP="00041DCC">
      <w:pPr>
        <w:pStyle w:val="BodyTextIndent3"/>
        <w:spacing w:after="0" w:line="240" w:lineRule="auto"/>
        <w:rPr>
          <w:rFonts w:ascii="Times New Roman" w:hAnsi="Times New Roman"/>
          <w:sz w:val="24"/>
          <w:szCs w:val="24"/>
        </w:rPr>
      </w:pPr>
      <w:r>
        <w:rPr>
          <w:rFonts w:ascii="Times New Roman" w:hAnsi="Times New Roman"/>
          <w:sz w:val="24"/>
          <w:szCs w:val="24"/>
        </w:rPr>
        <w:tab/>
      </w:r>
      <w:r w:rsidRPr="00041DCC">
        <w:rPr>
          <w:rFonts w:ascii="Times New Roman" w:hAnsi="Times New Roman"/>
          <w:sz w:val="24"/>
          <w:szCs w:val="24"/>
        </w:rPr>
        <w:t>This is the stock that has the lowest correlation with Stock A.</w:t>
      </w:r>
    </w:p>
    <w:p w:rsidR="00041DCC" w:rsidRPr="008113D5" w:rsidRDefault="00041DCC" w:rsidP="00041DCC">
      <w:pPr>
        <w:pStyle w:val="BodyTextIndent2"/>
        <w:ind w:left="720"/>
        <w:rPr>
          <w:rFonts w:ascii="Times New Roman" w:hAnsi="Times New Roman"/>
        </w:rPr>
      </w:pPr>
      <w:r>
        <w:rPr>
          <w:rFonts w:ascii="Times New Roman" w:hAnsi="Times New Roman"/>
        </w:rPr>
        <w:tab/>
      </w:r>
      <w:r w:rsidRPr="008113D5">
        <w:rPr>
          <w:rFonts w:ascii="Times New Roman" w:hAnsi="Times New Roman"/>
        </w:rPr>
        <w:t>More formally, we note that when all stocks have the same expected rate of return, the optimal portfolio for any risk-averse investor is the global minimum variance portfolio (G).  When the portfolio is restricted to Stock A and one additional stock, the objective is to find G for any pair that includes Stock A, and then select the combination with the lowest variance.  With two stocks, I and J, the formula for the weights in G is:</w:t>
      </w:r>
    </w:p>
    <w:p w:rsidR="00041DCC" w:rsidRPr="008113D5" w:rsidRDefault="00041DCC" w:rsidP="00041DCC">
      <w:pPr>
        <w:widowControl w:val="0"/>
        <w:spacing w:after="120"/>
        <w:ind w:left="1080"/>
        <w:rPr>
          <w:rFonts w:ascii="Times New Roman" w:hAnsi="Times New Roman"/>
        </w:rPr>
      </w:pPr>
      <w:r w:rsidRPr="008113D5">
        <w:rPr>
          <w:rFonts w:ascii="Times New Roman" w:hAnsi="Times New Roman"/>
          <w:position w:val="-48"/>
        </w:rPr>
        <w:object w:dxaOrig="3200" w:dyaOrig="1080">
          <v:shape id="_x0000_i1042" type="#_x0000_t75" style="width:159.75pt;height:54pt" o:ole="" fillcolor="window">
            <v:imagedata r:id="rId39" o:title=""/>
          </v:shape>
          <o:OLEObject Type="Embed" ProgID="Equation.3" ShapeID="_x0000_i1042" DrawAspect="Content" ObjectID="_1441699441" r:id="rId40"/>
        </w:object>
      </w:r>
    </w:p>
    <w:p w:rsidR="00041DCC" w:rsidRPr="008113D5" w:rsidRDefault="00041DCC" w:rsidP="00041DCC">
      <w:pPr>
        <w:widowControl w:val="0"/>
        <w:spacing w:after="120"/>
        <w:ind w:left="540" w:firstLine="180"/>
        <w:rPr>
          <w:rFonts w:ascii="Times New Roman" w:hAnsi="Times New Roman"/>
        </w:rPr>
      </w:pPr>
      <w:r w:rsidRPr="008113D5">
        <w:rPr>
          <w:rFonts w:ascii="Times New Roman" w:hAnsi="Times New Roman"/>
        </w:rPr>
        <w:t>Since all standard deviations are equal to 20%:</w:t>
      </w:r>
    </w:p>
    <w:p w:rsidR="00041DCC" w:rsidRPr="008113D5" w:rsidRDefault="00041DCC" w:rsidP="00041DCC">
      <w:pPr>
        <w:widowControl w:val="0"/>
        <w:spacing w:after="120"/>
        <w:ind w:left="1080"/>
        <w:rPr>
          <w:rFonts w:ascii="Times New Roman" w:hAnsi="Times New Roman"/>
        </w:rPr>
      </w:pPr>
      <w:r w:rsidRPr="000357D4">
        <w:rPr>
          <w:rFonts w:ascii="Times New Roman" w:hAnsi="Times New Roman"/>
          <w:position w:val="-12"/>
        </w:rPr>
        <w:object w:dxaOrig="5500" w:dyaOrig="360">
          <v:shape id="_x0000_i1043" type="#_x0000_t75" style="width:275.25pt;height:18pt" o:ole="">
            <v:imagedata r:id="rId41" o:title=""/>
          </v:shape>
          <o:OLEObject Type="Embed" ProgID="Equation.DSMT4" ShapeID="_x0000_i1043" DrawAspect="Content" ObjectID="_1441699442" r:id="rId42"/>
        </w:object>
      </w:r>
    </w:p>
    <w:p w:rsidR="00041DCC" w:rsidRPr="008113D5" w:rsidRDefault="00041DCC" w:rsidP="00041DCC">
      <w:pPr>
        <w:pStyle w:val="BodyTextIndent2"/>
        <w:spacing w:after="120"/>
        <w:ind w:left="720"/>
        <w:rPr>
          <w:rFonts w:ascii="Times New Roman" w:hAnsi="Times New Roman"/>
        </w:rPr>
      </w:pPr>
      <w:r>
        <w:rPr>
          <w:rFonts w:ascii="Times New Roman" w:hAnsi="Times New Roman"/>
        </w:rPr>
        <w:tab/>
      </w:r>
      <w:r w:rsidRPr="008113D5">
        <w:rPr>
          <w:rFonts w:ascii="Times New Roman" w:hAnsi="Times New Roman"/>
        </w:rPr>
        <w:t xml:space="preserve">This intuitive result is an implication of a property of any efficient frontier, namely, that the </w:t>
      </w:r>
      <w:proofErr w:type="spellStart"/>
      <w:r w:rsidRPr="008113D5">
        <w:rPr>
          <w:rFonts w:ascii="Times New Roman" w:hAnsi="Times New Roman"/>
        </w:rPr>
        <w:t>covariances</w:t>
      </w:r>
      <w:proofErr w:type="spellEnd"/>
      <w:r w:rsidRPr="008113D5">
        <w:rPr>
          <w:rFonts w:ascii="Times New Roman" w:hAnsi="Times New Roman"/>
        </w:rPr>
        <w:t xml:space="preserve"> of the global minimum variance portfolio with all other assets on the </w:t>
      </w:r>
      <w:proofErr w:type="gramStart"/>
      <w:r w:rsidRPr="008113D5">
        <w:rPr>
          <w:rFonts w:ascii="Times New Roman" w:hAnsi="Times New Roman"/>
        </w:rPr>
        <w:t>frontier</w:t>
      </w:r>
      <w:proofErr w:type="gramEnd"/>
      <w:r w:rsidRPr="008113D5">
        <w:rPr>
          <w:rFonts w:ascii="Times New Roman" w:hAnsi="Times New Roman"/>
        </w:rPr>
        <w:t xml:space="preserve"> are identical and equal to its own variance.  (Otherwise, additional diversification would further reduce the variance.)  In this case, the standard deviation of </w:t>
      </w:r>
      <w:proofErr w:type="gramStart"/>
      <w:r w:rsidRPr="008113D5">
        <w:rPr>
          <w:rFonts w:ascii="Times New Roman" w:hAnsi="Times New Roman"/>
        </w:rPr>
        <w:t>G(</w:t>
      </w:r>
      <w:proofErr w:type="gramEnd"/>
      <w:r w:rsidRPr="008113D5">
        <w:rPr>
          <w:rFonts w:ascii="Times New Roman" w:hAnsi="Times New Roman"/>
        </w:rPr>
        <w:t>I, J) reduces to:</w:t>
      </w:r>
    </w:p>
    <w:p w:rsidR="00041DCC" w:rsidRPr="008113D5" w:rsidRDefault="00041DCC" w:rsidP="00041DCC">
      <w:pPr>
        <w:widowControl w:val="0"/>
        <w:spacing w:after="120"/>
        <w:ind w:left="1080"/>
        <w:rPr>
          <w:rFonts w:ascii="Times New Roman" w:hAnsi="Times New Roman"/>
          <w:position w:val="6"/>
        </w:rPr>
      </w:pPr>
      <w:r w:rsidRPr="000357D4">
        <w:rPr>
          <w:rFonts w:ascii="Times New Roman" w:hAnsi="Times New Roman"/>
          <w:position w:val="-12"/>
        </w:rPr>
        <w:object w:dxaOrig="2760" w:dyaOrig="380">
          <v:shape id="_x0000_i1044" type="#_x0000_t75" style="width:138pt;height:18.75pt" o:ole="">
            <v:imagedata r:id="rId43" o:title=""/>
          </v:shape>
          <o:OLEObject Type="Embed" ProgID="Equation.DSMT4" ShapeID="_x0000_i1044" DrawAspect="Content" ObjectID="_1441699443" r:id="rId44"/>
        </w:object>
      </w:r>
      <w:r w:rsidRPr="008113D5">
        <w:rPr>
          <w:rFonts w:ascii="Times New Roman" w:hAnsi="Times New Roman"/>
        </w:rPr>
        <w:t xml:space="preserve"> </w:t>
      </w:r>
    </w:p>
    <w:p w:rsidR="00041DCC" w:rsidRPr="008113D5" w:rsidRDefault="00041DCC" w:rsidP="00041DCC">
      <w:pPr>
        <w:pStyle w:val="BodyTextIndent2"/>
        <w:rPr>
          <w:rFonts w:ascii="Times New Roman" w:hAnsi="Times New Roman"/>
          <w:position w:val="6"/>
        </w:rPr>
      </w:pPr>
      <w:r w:rsidRPr="008113D5">
        <w:rPr>
          <w:rFonts w:ascii="Times New Roman" w:hAnsi="Times New Roman"/>
          <w:position w:val="6"/>
        </w:rPr>
        <w:t>This leads to the intuitive result that the desired addition would be the stock with the lowest correlation with Stock A, which is Stock D.  The optimal portfolio is equally invested in Stock A and Stock D, and the standard deviation is 17.03%.</w:t>
      </w:r>
    </w:p>
    <w:p w:rsidR="00F778AB" w:rsidRPr="008113D5" w:rsidRDefault="00F778AB" w:rsidP="00041DCC">
      <w:pPr>
        <w:pStyle w:val="BodyTextIndent3"/>
        <w:spacing w:line="240" w:lineRule="auto"/>
        <w:ind w:left="0"/>
        <w:rPr>
          <w:rFonts w:ascii="Times New Roman" w:hAnsi="Times New Roman"/>
        </w:rPr>
      </w:pPr>
    </w:p>
    <w:p w:rsidR="00F778AB" w:rsidRPr="00F778AB" w:rsidRDefault="00F778AB" w:rsidP="00F778AB">
      <w:pPr>
        <w:widowControl w:val="0"/>
        <w:spacing w:line="360" w:lineRule="auto"/>
        <w:rPr>
          <w:rFonts w:ascii="Times New Roman" w:hAnsi="Times New Roman"/>
          <w:b/>
        </w:rPr>
      </w:pPr>
      <w:r w:rsidRPr="00F778AB">
        <w:rPr>
          <w:rFonts w:ascii="Times New Roman" w:hAnsi="Times New Roman"/>
          <w:b/>
        </w:rPr>
        <w:t>CFA</w:t>
      </w:r>
    </w:p>
    <w:p w:rsidR="00F778AB" w:rsidRPr="008113D5" w:rsidRDefault="00F778AB" w:rsidP="00F778AB">
      <w:pPr>
        <w:widowControl w:val="0"/>
        <w:tabs>
          <w:tab w:val="left" w:pos="540"/>
        </w:tabs>
        <w:autoSpaceDE w:val="0"/>
        <w:autoSpaceDN w:val="0"/>
        <w:adjustRightInd w:val="0"/>
        <w:ind w:left="1080" w:hanging="1080"/>
        <w:rPr>
          <w:rFonts w:ascii="Times New Roman" w:hAnsi="Times New Roman"/>
        </w:rPr>
      </w:pPr>
      <w:r w:rsidRPr="008113D5">
        <w:rPr>
          <w:rFonts w:ascii="Times New Roman" w:hAnsi="Times New Roman"/>
        </w:rPr>
        <w:t>4.</w:t>
      </w:r>
      <w:r w:rsidRPr="008113D5">
        <w:rPr>
          <w:rFonts w:ascii="Times New Roman" w:hAnsi="Times New Roman"/>
        </w:rPr>
        <w:tab/>
        <w:t>d.</w:t>
      </w:r>
      <w:r w:rsidRPr="008113D5">
        <w:rPr>
          <w:rFonts w:ascii="Times New Roman" w:hAnsi="Times New Roman"/>
        </w:rPr>
        <w:tab/>
        <w:t>Portfolio Y cannot be efficient because it is dominated by another portfolio.  For example, Portfolio X has both higher expected return and lower standard deviation.</w:t>
      </w:r>
    </w:p>
    <w:p w:rsidR="00F778AB" w:rsidRPr="008113D5" w:rsidRDefault="00F778AB" w:rsidP="00F778AB">
      <w:pPr>
        <w:widowControl w:val="0"/>
        <w:ind w:left="540" w:hanging="540"/>
        <w:rPr>
          <w:rFonts w:ascii="Times New Roman" w:hAnsi="Times New Roman"/>
        </w:rPr>
      </w:pPr>
      <w:r w:rsidRPr="008113D5">
        <w:rPr>
          <w:rFonts w:ascii="Times New Roman" w:hAnsi="Times New Roman"/>
        </w:rPr>
        <w:t>5.</w:t>
      </w:r>
      <w:r w:rsidRPr="008113D5">
        <w:rPr>
          <w:rFonts w:ascii="Times New Roman" w:hAnsi="Times New Roman"/>
        </w:rPr>
        <w:tab/>
      </w:r>
      <w:proofErr w:type="gramStart"/>
      <w:r w:rsidRPr="008113D5">
        <w:rPr>
          <w:rFonts w:ascii="Times New Roman" w:hAnsi="Times New Roman"/>
        </w:rPr>
        <w:t>c</w:t>
      </w:r>
      <w:proofErr w:type="gramEnd"/>
      <w:r w:rsidRPr="008113D5">
        <w:rPr>
          <w:rFonts w:ascii="Times New Roman" w:hAnsi="Times New Roman"/>
        </w:rPr>
        <w:t>.</w:t>
      </w:r>
    </w:p>
    <w:p w:rsidR="00F778AB" w:rsidRPr="008113D5" w:rsidRDefault="00F778AB" w:rsidP="00F778AB">
      <w:pPr>
        <w:widowControl w:val="0"/>
        <w:numPr>
          <w:ilvl w:val="0"/>
          <w:numId w:val="4"/>
        </w:numPr>
        <w:tabs>
          <w:tab w:val="clear" w:pos="720"/>
        </w:tabs>
        <w:spacing w:after="0" w:line="240" w:lineRule="auto"/>
        <w:ind w:left="540" w:hanging="540"/>
        <w:rPr>
          <w:rFonts w:ascii="Times New Roman" w:hAnsi="Times New Roman"/>
        </w:rPr>
      </w:pPr>
      <w:proofErr w:type="gramStart"/>
      <w:r w:rsidRPr="008113D5">
        <w:rPr>
          <w:rFonts w:ascii="Times New Roman" w:hAnsi="Times New Roman"/>
        </w:rPr>
        <w:t>d</w:t>
      </w:r>
      <w:proofErr w:type="gramEnd"/>
      <w:r w:rsidRPr="008113D5">
        <w:rPr>
          <w:rFonts w:ascii="Times New Roman" w:hAnsi="Times New Roman"/>
        </w:rPr>
        <w:t>.</w:t>
      </w:r>
    </w:p>
    <w:p w:rsidR="00F778AB" w:rsidRPr="003F5436" w:rsidRDefault="00F778AB" w:rsidP="00F778AB">
      <w:pPr>
        <w:widowControl w:val="0"/>
        <w:spacing w:line="360" w:lineRule="auto"/>
        <w:rPr>
          <w:rFonts w:ascii="Times New Roman" w:hAnsi="Times New Roman"/>
        </w:rPr>
      </w:pPr>
    </w:p>
    <w:p w:rsidR="00F778AB" w:rsidRPr="003F5436" w:rsidRDefault="00F778AB" w:rsidP="00F778AB">
      <w:pPr>
        <w:widowControl w:val="0"/>
        <w:ind w:left="540" w:hanging="540"/>
        <w:rPr>
          <w:rFonts w:ascii="Times New Roman" w:hAnsi="Times New Roman"/>
        </w:rPr>
      </w:pPr>
    </w:p>
    <w:p w:rsidR="00F778AB" w:rsidRPr="00797AD5" w:rsidRDefault="00F778AB" w:rsidP="00F778AB">
      <w:pPr>
        <w:widowControl w:val="0"/>
        <w:ind w:left="540" w:right="720" w:hanging="540"/>
        <w:rPr>
          <w:rFonts w:ascii="Times New Roman" w:eastAsia="Calibri" w:hAnsi="Times New Roman" w:cs="Times New Roman"/>
        </w:rPr>
      </w:pPr>
    </w:p>
    <w:p w:rsidR="00F778AB" w:rsidRDefault="00F778AB" w:rsidP="00546EF4">
      <w:pPr>
        <w:ind w:right="86"/>
        <w:rPr>
          <w:rFonts w:ascii="Times New Roman" w:eastAsia="Calibri" w:hAnsi="Times New Roman" w:cs="Times New Roman"/>
        </w:rPr>
      </w:pPr>
    </w:p>
    <w:p w:rsidR="00636229" w:rsidRPr="00AE2765" w:rsidRDefault="00636229" w:rsidP="00636229">
      <w:pPr>
        <w:ind w:left="720" w:right="270" w:hanging="720"/>
        <w:rPr>
          <w:rFonts w:ascii="Times New Roman" w:hAnsi="Times New Roman"/>
        </w:rPr>
      </w:pPr>
    </w:p>
    <w:p w:rsidR="00636229" w:rsidRDefault="00636229"/>
    <w:sectPr w:rsidR="00636229" w:rsidSect="000950C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imes">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81D47A7"/>
    <w:multiLevelType w:val="hybridMultilevel"/>
    <w:tmpl w:val="3806B04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4D556B02"/>
    <w:multiLevelType w:val="singleLevel"/>
    <w:tmpl w:val="EFAC5896"/>
    <w:lvl w:ilvl="0">
      <w:start w:val="2"/>
      <w:numFmt w:val="lowerLetter"/>
      <w:lvlText w:val="%1."/>
      <w:lvlJc w:val="left"/>
      <w:pPr>
        <w:tabs>
          <w:tab w:val="num" w:pos="900"/>
        </w:tabs>
        <w:ind w:left="900" w:hanging="360"/>
      </w:pPr>
      <w:rPr>
        <w:rFonts w:hint="default"/>
      </w:rPr>
    </w:lvl>
  </w:abstractNum>
  <w:abstractNum w:abstractNumId="2">
    <w:nsid w:val="65A236C2"/>
    <w:multiLevelType w:val="hybridMultilevel"/>
    <w:tmpl w:val="4A54FBA6"/>
    <w:lvl w:ilvl="0" w:tplc="0409000F">
      <w:start w:val="6"/>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744E248F"/>
    <w:multiLevelType w:val="hybridMultilevel"/>
    <w:tmpl w:val="5888B9E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636229"/>
    <w:rsid w:val="00041DCC"/>
    <w:rsid w:val="000950CE"/>
    <w:rsid w:val="004A7E52"/>
    <w:rsid w:val="00546EF4"/>
    <w:rsid w:val="00636229"/>
    <w:rsid w:val="00E10A71"/>
    <w:rsid w:val="00F778A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50C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aa">
    <w:name w:val="aaa"/>
    <w:basedOn w:val="Normal"/>
    <w:rsid w:val="00636229"/>
    <w:pPr>
      <w:spacing w:after="0" w:line="480" w:lineRule="atLeast"/>
    </w:pPr>
    <w:rPr>
      <w:rFonts w:ascii="Times" w:eastAsia="Times New Roman" w:hAnsi="Times" w:cs="Times New Roman"/>
      <w:sz w:val="24"/>
      <w:szCs w:val="20"/>
    </w:rPr>
  </w:style>
  <w:style w:type="paragraph" w:styleId="BodyTextIndent">
    <w:name w:val="Body Text Indent"/>
    <w:basedOn w:val="Normal"/>
    <w:link w:val="BodyTextIndentChar"/>
    <w:rsid w:val="00546EF4"/>
    <w:pPr>
      <w:tabs>
        <w:tab w:val="left" w:pos="540"/>
      </w:tabs>
      <w:spacing w:after="0" w:line="240" w:lineRule="auto"/>
      <w:ind w:left="900" w:hanging="900"/>
    </w:pPr>
    <w:rPr>
      <w:rFonts w:ascii="Times" w:eastAsia="Times New Roman" w:hAnsi="Times" w:cs="Times New Roman"/>
      <w:sz w:val="24"/>
      <w:szCs w:val="20"/>
    </w:rPr>
  </w:style>
  <w:style w:type="character" w:customStyle="1" w:styleId="BodyTextIndentChar">
    <w:name w:val="Body Text Indent Char"/>
    <w:basedOn w:val="DefaultParagraphFont"/>
    <w:link w:val="BodyTextIndent"/>
    <w:rsid w:val="00546EF4"/>
    <w:rPr>
      <w:rFonts w:ascii="Times" w:eastAsia="Times New Roman" w:hAnsi="Times" w:cs="Times New Roman"/>
      <w:sz w:val="24"/>
      <w:szCs w:val="20"/>
    </w:rPr>
  </w:style>
  <w:style w:type="paragraph" w:styleId="BodyTextIndent2">
    <w:name w:val="Body Text Indent 2"/>
    <w:basedOn w:val="Normal"/>
    <w:link w:val="BodyTextIndent2Char"/>
    <w:rsid w:val="00546EF4"/>
    <w:pPr>
      <w:tabs>
        <w:tab w:val="left" w:pos="900"/>
      </w:tabs>
      <w:spacing w:after="0" w:line="240" w:lineRule="auto"/>
      <w:ind w:left="900"/>
    </w:pPr>
    <w:rPr>
      <w:rFonts w:ascii="Times" w:eastAsia="Times New Roman" w:hAnsi="Times" w:cs="Times New Roman"/>
      <w:sz w:val="24"/>
      <w:szCs w:val="20"/>
    </w:rPr>
  </w:style>
  <w:style w:type="character" w:customStyle="1" w:styleId="BodyTextIndent2Char">
    <w:name w:val="Body Text Indent 2 Char"/>
    <w:basedOn w:val="DefaultParagraphFont"/>
    <w:link w:val="BodyTextIndent2"/>
    <w:rsid w:val="00546EF4"/>
    <w:rPr>
      <w:rFonts w:ascii="Times" w:eastAsia="Times New Roman" w:hAnsi="Times" w:cs="Times New Roman"/>
      <w:sz w:val="24"/>
      <w:szCs w:val="20"/>
    </w:rPr>
  </w:style>
  <w:style w:type="paragraph" w:styleId="ListParagraph">
    <w:name w:val="List Paragraph"/>
    <w:basedOn w:val="Normal"/>
    <w:uiPriority w:val="34"/>
    <w:qFormat/>
    <w:rsid w:val="00546EF4"/>
    <w:pPr>
      <w:ind w:left="720"/>
      <w:contextualSpacing/>
    </w:pPr>
  </w:style>
  <w:style w:type="paragraph" w:styleId="Footer">
    <w:name w:val="footer"/>
    <w:basedOn w:val="Normal"/>
    <w:link w:val="FooterChar"/>
    <w:rsid w:val="00F778AB"/>
    <w:pPr>
      <w:tabs>
        <w:tab w:val="center" w:pos="4320"/>
        <w:tab w:val="right" w:pos="8640"/>
      </w:tabs>
      <w:spacing w:after="0" w:line="240" w:lineRule="auto"/>
    </w:pPr>
    <w:rPr>
      <w:rFonts w:ascii="Times" w:eastAsia="Times New Roman" w:hAnsi="Times" w:cs="Times New Roman"/>
      <w:sz w:val="24"/>
      <w:szCs w:val="20"/>
    </w:rPr>
  </w:style>
  <w:style w:type="character" w:customStyle="1" w:styleId="FooterChar">
    <w:name w:val="Footer Char"/>
    <w:basedOn w:val="DefaultParagraphFont"/>
    <w:link w:val="Footer"/>
    <w:uiPriority w:val="99"/>
    <w:rsid w:val="00F778AB"/>
    <w:rPr>
      <w:rFonts w:ascii="Times" w:eastAsia="Times New Roman" w:hAnsi="Times" w:cs="Times New Roman"/>
      <w:sz w:val="24"/>
      <w:szCs w:val="20"/>
    </w:rPr>
  </w:style>
  <w:style w:type="paragraph" w:styleId="BodyTextIndent3">
    <w:name w:val="Body Text Indent 3"/>
    <w:basedOn w:val="Normal"/>
    <w:link w:val="BodyTextIndent3Char"/>
    <w:uiPriority w:val="99"/>
    <w:unhideWhenUsed/>
    <w:rsid w:val="00F778AB"/>
    <w:pPr>
      <w:spacing w:after="120"/>
      <w:ind w:left="360"/>
    </w:pPr>
    <w:rPr>
      <w:sz w:val="16"/>
      <w:szCs w:val="16"/>
    </w:rPr>
  </w:style>
  <w:style w:type="character" w:customStyle="1" w:styleId="BodyTextIndent3Char">
    <w:name w:val="Body Text Indent 3 Char"/>
    <w:basedOn w:val="DefaultParagraphFont"/>
    <w:link w:val="BodyTextIndent3"/>
    <w:uiPriority w:val="99"/>
    <w:rsid w:val="00F778AB"/>
    <w:rPr>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13" Type="http://schemas.openxmlformats.org/officeDocument/2006/relationships/image" Target="media/image5.wmf"/><Relationship Id="rId18" Type="http://schemas.openxmlformats.org/officeDocument/2006/relationships/oleObject" Target="embeddings/oleObject7.bin"/><Relationship Id="rId26" Type="http://schemas.openxmlformats.org/officeDocument/2006/relationships/oleObject" Target="embeddings/oleObject11.bin"/><Relationship Id="rId39" Type="http://schemas.openxmlformats.org/officeDocument/2006/relationships/image" Target="media/image18.wmf"/><Relationship Id="rId3" Type="http://schemas.openxmlformats.org/officeDocument/2006/relationships/settings" Target="settings.xml"/><Relationship Id="rId21" Type="http://schemas.openxmlformats.org/officeDocument/2006/relationships/image" Target="media/image9.wmf"/><Relationship Id="rId34" Type="http://schemas.openxmlformats.org/officeDocument/2006/relationships/oleObject" Target="embeddings/oleObject15.bin"/><Relationship Id="rId42" Type="http://schemas.openxmlformats.org/officeDocument/2006/relationships/oleObject" Target="embeddings/oleObject19.bin"/><Relationship Id="rId7" Type="http://schemas.openxmlformats.org/officeDocument/2006/relationships/image" Target="media/image2.wmf"/><Relationship Id="rId12" Type="http://schemas.openxmlformats.org/officeDocument/2006/relationships/oleObject" Target="embeddings/oleObject4.bin"/><Relationship Id="rId17" Type="http://schemas.openxmlformats.org/officeDocument/2006/relationships/image" Target="media/image7.wmf"/><Relationship Id="rId25" Type="http://schemas.openxmlformats.org/officeDocument/2006/relationships/image" Target="media/image11.wmf"/><Relationship Id="rId33" Type="http://schemas.openxmlformats.org/officeDocument/2006/relationships/image" Target="media/image15.wmf"/><Relationship Id="rId38" Type="http://schemas.openxmlformats.org/officeDocument/2006/relationships/oleObject" Target="embeddings/oleObject17.bin"/><Relationship Id="rId46" Type="http://schemas.openxmlformats.org/officeDocument/2006/relationships/theme" Target="theme/theme1.xml"/><Relationship Id="rId2" Type="http://schemas.openxmlformats.org/officeDocument/2006/relationships/styles" Target="styles.xml"/><Relationship Id="rId16" Type="http://schemas.openxmlformats.org/officeDocument/2006/relationships/oleObject" Target="embeddings/oleObject6.bin"/><Relationship Id="rId20" Type="http://schemas.openxmlformats.org/officeDocument/2006/relationships/oleObject" Target="embeddings/oleObject8.bin"/><Relationship Id="rId29" Type="http://schemas.openxmlformats.org/officeDocument/2006/relationships/image" Target="media/image13.wmf"/><Relationship Id="rId41" Type="http://schemas.openxmlformats.org/officeDocument/2006/relationships/image" Target="media/image19.wmf"/><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image" Target="media/image4.wmf"/><Relationship Id="rId24" Type="http://schemas.openxmlformats.org/officeDocument/2006/relationships/oleObject" Target="embeddings/oleObject10.bin"/><Relationship Id="rId32" Type="http://schemas.openxmlformats.org/officeDocument/2006/relationships/oleObject" Target="embeddings/oleObject14.bin"/><Relationship Id="rId37" Type="http://schemas.openxmlformats.org/officeDocument/2006/relationships/image" Target="media/image17.wmf"/><Relationship Id="rId40" Type="http://schemas.openxmlformats.org/officeDocument/2006/relationships/oleObject" Target="embeddings/oleObject18.bin"/><Relationship Id="rId45" Type="http://schemas.openxmlformats.org/officeDocument/2006/relationships/fontTable" Target="fontTable.xml"/><Relationship Id="rId5" Type="http://schemas.openxmlformats.org/officeDocument/2006/relationships/image" Target="media/image1.wmf"/><Relationship Id="rId15" Type="http://schemas.openxmlformats.org/officeDocument/2006/relationships/image" Target="media/image6.wmf"/><Relationship Id="rId23" Type="http://schemas.openxmlformats.org/officeDocument/2006/relationships/image" Target="media/image10.wmf"/><Relationship Id="rId28" Type="http://schemas.openxmlformats.org/officeDocument/2006/relationships/oleObject" Target="embeddings/oleObject12.bin"/><Relationship Id="rId36" Type="http://schemas.openxmlformats.org/officeDocument/2006/relationships/oleObject" Target="embeddings/oleObject16.bin"/><Relationship Id="rId10" Type="http://schemas.openxmlformats.org/officeDocument/2006/relationships/oleObject" Target="embeddings/oleObject3.bin"/><Relationship Id="rId19" Type="http://schemas.openxmlformats.org/officeDocument/2006/relationships/image" Target="media/image8.wmf"/><Relationship Id="rId31" Type="http://schemas.openxmlformats.org/officeDocument/2006/relationships/image" Target="media/image14.wmf"/><Relationship Id="rId44" Type="http://schemas.openxmlformats.org/officeDocument/2006/relationships/oleObject" Target="embeddings/oleObject20.bin"/><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oleObject" Target="embeddings/oleObject5.bin"/><Relationship Id="rId22" Type="http://schemas.openxmlformats.org/officeDocument/2006/relationships/oleObject" Target="embeddings/oleObject9.bin"/><Relationship Id="rId27" Type="http://schemas.openxmlformats.org/officeDocument/2006/relationships/image" Target="media/image12.wmf"/><Relationship Id="rId30" Type="http://schemas.openxmlformats.org/officeDocument/2006/relationships/oleObject" Target="embeddings/oleObject13.bin"/><Relationship Id="rId35" Type="http://schemas.openxmlformats.org/officeDocument/2006/relationships/image" Target="media/image16.wmf"/><Relationship Id="rId43" Type="http://schemas.openxmlformats.org/officeDocument/2006/relationships/image" Target="media/image20.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11</Pages>
  <Words>2281</Words>
  <Characters>13007</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COX-SMU</Company>
  <LinksUpToDate>false</LinksUpToDate>
  <CharactersWithSpaces>15258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Anchada Charoenrook</dc:creator>
  <cp:keywords/>
  <dc:description/>
  <cp:lastModifiedBy>Anchada Charoenrook</cp:lastModifiedBy>
  <cp:revision>4</cp:revision>
  <dcterms:created xsi:type="dcterms:W3CDTF">2013-09-26T15:48:00Z</dcterms:created>
  <dcterms:modified xsi:type="dcterms:W3CDTF">2013-09-26T16:17:00Z</dcterms:modified>
</cp:coreProperties>
</file>