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D7D" w:rsidRPr="00314D7D" w:rsidRDefault="00314D7D" w:rsidP="00D86962">
      <w:pPr>
        <w:jc w:val="center"/>
        <w:rPr>
          <w:b/>
          <w:bCs/>
        </w:rPr>
      </w:pPr>
      <w:r w:rsidRPr="00314D7D">
        <w:rPr>
          <w:b/>
          <w:bCs/>
        </w:rPr>
        <w:t>Equity Funds</w:t>
      </w:r>
    </w:p>
    <w:p w:rsidR="00D86962" w:rsidRDefault="00D86962"/>
    <w:p w:rsidR="00F179AC" w:rsidRPr="00F619DC" w:rsidRDefault="00314D7D">
      <w:pPr>
        <w:rPr>
          <w:b/>
          <w:bCs/>
        </w:rPr>
      </w:pPr>
      <w:r w:rsidRPr="00F619DC">
        <w:rPr>
          <w:b/>
          <w:bCs/>
        </w:rPr>
        <w:t>In-class Problems</w:t>
      </w:r>
    </w:p>
    <w:p w:rsidR="00314D7D" w:rsidRDefault="00314D7D"/>
    <w:p w:rsidR="00D575EC" w:rsidRDefault="00D575EC" w:rsidP="00D86962">
      <w:bookmarkStart w:id="0" w:name="OLE_LINK1"/>
      <w:bookmarkStart w:id="1" w:name="OLE_LINK2"/>
      <w:r>
        <w:t xml:space="preserve">1.  </w:t>
      </w:r>
      <w:proofErr w:type="gramStart"/>
      <w:r>
        <w:t>For</w:t>
      </w:r>
      <w:proofErr w:type="gramEnd"/>
      <w:r>
        <w:t xml:space="preserve"> this question use data in file returns.xls.  </w:t>
      </w:r>
      <w:r w:rsidR="00D330D7">
        <w:t xml:space="preserve">Available in </w:t>
      </w:r>
      <w:proofErr w:type="spellStart"/>
      <w:r w:rsidR="00D330D7">
        <w:t>dropbox</w:t>
      </w:r>
      <w:proofErr w:type="spellEnd"/>
      <w:r w:rsidR="00D330D7">
        <w:t>.</w:t>
      </w:r>
    </w:p>
    <w:p w:rsidR="00D575EC" w:rsidRDefault="00D575EC" w:rsidP="00D86962">
      <w:r>
        <w:t>1.1   Compute monthly simple returns of all stocks and indices in file.</w:t>
      </w:r>
    </w:p>
    <w:p w:rsidR="00D575EC" w:rsidRDefault="00D575EC" w:rsidP="00D575EC">
      <w:r>
        <w:t>1.2   Compute monthly gross returns of all stocks and indices in file.</w:t>
      </w:r>
    </w:p>
    <w:p w:rsidR="00D575EC" w:rsidRDefault="00D575EC" w:rsidP="00D575EC">
      <w:r>
        <w:t>1.3   Compute monthly returns from natural log of prices</w:t>
      </w:r>
      <w:r w:rsidR="006E4611">
        <w:t xml:space="preserve"> </w:t>
      </w:r>
      <w:r w:rsidR="00F619DC" w:rsidRPr="00F619DC">
        <w:rPr>
          <w:position w:val="-12"/>
        </w:rPr>
        <w:object w:dxaOrig="11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18pt" o:ole="">
            <v:imagedata r:id="rId7" o:title=""/>
          </v:shape>
          <o:OLEObject Type="Embed" ProgID="Equation.3" ShapeID="_x0000_i1025" DrawAspect="Content" ObjectID="_1522746486" r:id="rId8"/>
        </w:object>
      </w:r>
      <w:r>
        <w:t xml:space="preserve"> of all stocks and indices in file.</w:t>
      </w:r>
    </w:p>
    <w:p w:rsidR="00D575EC" w:rsidRDefault="00D575EC" w:rsidP="00D575EC">
      <w:r>
        <w:t>1.4   What is the average monthly return?</w:t>
      </w:r>
      <w:r w:rsidR="00D02824">
        <w:t xml:space="preserve">  (Compute the simple arithmetic return from </w:t>
      </w:r>
      <w:r w:rsidR="00E95331">
        <w:t xml:space="preserve">the series you have in </w:t>
      </w:r>
      <w:r w:rsidR="00A5076C">
        <w:t>(</w:t>
      </w:r>
      <w:r w:rsidR="00D02824">
        <w:t>1.1.)</w:t>
      </w:r>
    </w:p>
    <w:p w:rsidR="00D02824" w:rsidRDefault="00D02824" w:rsidP="00D575EC">
      <w:proofErr w:type="gramStart"/>
      <w:r>
        <w:t>1.5  Compute</w:t>
      </w:r>
      <w:proofErr w:type="gramEnd"/>
      <w:r>
        <w:t xml:space="preserve"> the product of 12 monthly gross returns. </w:t>
      </w:r>
    </w:p>
    <w:p w:rsidR="00D02824" w:rsidRDefault="00D02824" w:rsidP="00D575EC">
      <w:proofErr w:type="gramStart"/>
      <w:r>
        <w:t>1.6  Divide</w:t>
      </w:r>
      <w:proofErr w:type="gramEnd"/>
      <w:r>
        <w:t xml:space="preserve"> December prices by January prices. What numbers do you get?</w:t>
      </w:r>
    </w:p>
    <w:p w:rsidR="00D02824" w:rsidRDefault="00D02824" w:rsidP="00D575EC">
      <w:proofErr w:type="gramStart"/>
      <w:r>
        <w:t xml:space="preserve">1.7  </w:t>
      </w:r>
      <w:r w:rsidR="006E4611">
        <w:t>For</w:t>
      </w:r>
      <w:proofErr w:type="gramEnd"/>
      <w:r w:rsidR="006E4611">
        <w:t xml:space="preserve"> each stock or index series, sum up the monthly returns from natural log of prices you computed in 1.3.</w:t>
      </w:r>
    </w:p>
    <w:p w:rsidR="00D575EC" w:rsidRDefault="00D02824" w:rsidP="00D575EC">
      <w:proofErr w:type="gramStart"/>
      <w:r>
        <w:t>1.8  What</w:t>
      </w:r>
      <w:proofErr w:type="gramEnd"/>
      <w:r>
        <w:t xml:space="preserve"> do you notice about the solutions in 1.5, 1.6, and 1.7? </w:t>
      </w:r>
    </w:p>
    <w:p w:rsidR="00D02824" w:rsidRDefault="00D02824" w:rsidP="00D575EC">
      <w:proofErr w:type="gramStart"/>
      <w:r>
        <w:t>1.9  How</w:t>
      </w:r>
      <w:proofErr w:type="gramEnd"/>
      <w:r>
        <w:t xml:space="preserve"> do you interpret the result in 1.8 and how do they compare differently to solution in 1.4.  What do the numbers mean?</w:t>
      </w:r>
    </w:p>
    <w:p w:rsidR="00D575EC" w:rsidRDefault="00D575EC" w:rsidP="00D575EC"/>
    <w:p w:rsidR="00D575EC" w:rsidRDefault="00D575EC" w:rsidP="00D86962"/>
    <w:p w:rsidR="00D575EC" w:rsidRDefault="00D575EC" w:rsidP="00D86962"/>
    <w:p w:rsidR="00D86962" w:rsidRDefault="00F619DC" w:rsidP="00D86962">
      <w:r>
        <w:t>2</w:t>
      </w:r>
      <w:r w:rsidR="00D86962">
        <w:t>. CFA Examination Level III</w:t>
      </w:r>
      <w:r w:rsidR="00C843C3">
        <w:t xml:space="preserve"> (</w:t>
      </w:r>
      <w:smartTag w:uri="urn:schemas-microsoft-com:office:smarttags" w:element="place">
        <w:smartTag w:uri="urn:schemas-microsoft-com:office:smarttags" w:element="country-region">
          <w:r w:rsidR="00C843C3">
            <w:t>Ch.</w:t>
          </w:r>
        </w:smartTag>
      </w:smartTag>
      <w:r w:rsidR="00C843C3">
        <w:t xml:space="preserve"> 26 Q10)</w:t>
      </w:r>
    </w:p>
    <w:p w:rsidR="00D86962" w:rsidRDefault="00D86962" w:rsidP="008C48CD">
      <w:r>
        <w:t xml:space="preserve">During the annual review of Acme’s pension plan, several trustees questioned Lucy Graham, a pension </w:t>
      </w:r>
      <w:r w:rsidR="008C48CD">
        <w:t>consultant, about various aspects of performance measurement and risk assessment. In particular, one trustee asked about the appropriateness of using each of the following benchmarks:</w:t>
      </w:r>
    </w:p>
    <w:p w:rsidR="008C48CD" w:rsidRDefault="008C48CD" w:rsidP="008C48CD"/>
    <w:p w:rsidR="008C48CD" w:rsidRDefault="008C48CD" w:rsidP="008C48CD">
      <w:r>
        <w:t>Market index</w:t>
      </w:r>
    </w:p>
    <w:p w:rsidR="008C48CD" w:rsidRDefault="008C48CD" w:rsidP="008C48CD">
      <w:r>
        <w:t>Median of manager’s performance</w:t>
      </w:r>
    </w:p>
    <w:p w:rsidR="008C48CD" w:rsidRDefault="008C48CD" w:rsidP="008C48CD"/>
    <w:p w:rsidR="008C48CD" w:rsidRDefault="008C48CD" w:rsidP="008C48CD">
      <w:r>
        <w:t>a) Can you identify strengths and weaknesses of using these two benchmarks to measure the performance of a portfolio?</w:t>
      </w:r>
    </w:p>
    <w:p w:rsidR="008C48CD" w:rsidRDefault="008C48CD" w:rsidP="008C48CD">
      <w:r>
        <w:t>Another trustee asked how to distinguish between the following:</w:t>
      </w:r>
    </w:p>
    <w:p w:rsidR="008C48CD" w:rsidRDefault="008C48CD" w:rsidP="008C48CD">
      <w:r>
        <w:t xml:space="preserve">b) The Sharpe ratio, </w:t>
      </w:r>
      <w:proofErr w:type="spellStart"/>
      <w:r>
        <w:t>Treynor</w:t>
      </w:r>
      <w:proofErr w:type="spellEnd"/>
      <w:r>
        <w:t xml:space="preserve"> ratio, and Jensen’s alpha</w:t>
      </w:r>
    </w:p>
    <w:bookmarkEnd w:id="0"/>
    <w:bookmarkEnd w:id="1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F619DC" w:rsidRDefault="00F619DC" w:rsidP="00D86962"/>
    <w:p w:rsidR="00314D7D" w:rsidRDefault="00F619DC" w:rsidP="00D86962">
      <w:r>
        <w:t>3</w:t>
      </w:r>
      <w:r w:rsidR="00314D7D">
        <w:t>. CFA Examination Level III</w:t>
      </w:r>
      <w:r w:rsidR="005E3268">
        <w:t xml:space="preserve"> (</w:t>
      </w:r>
      <w:proofErr w:type="spellStart"/>
      <w:r w:rsidR="005E3268">
        <w:t>Ch</w:t>
      </w:r>
      <w:proofErr w:type="spellEnd"/>
      <w:r w:rsidR="005E3268">
        <w:t xml:space="preserve"> 26 pb1)</w:t>
      </w:r>
    </w:p>
    <w:p w:rsidR="00314D7D" w:rsidRDefault="00314D7D"/>
    <w:p w:rsidR="00314D7D" w:rsidRDefault="00314D7D">
      <w:r>
        <w:t>You have been asked to evaluate the performance of two portfolios: Good Samaritan Hospital’s endowment assets and estate funds</w:t>
      </w:r>
      <w:r w:rsidR="002553ED">
        <w:t xml:space="preserve"> and estate fund of the recently deceased Mrs. Mary Atkins, which has just been transferred in a bequest to Good Samaritan (GS). The existing GS endowment assets (excluding Atkin’s estate) have been managed by an investment counseling firm with an income objective of approximately 5% annually. The returns from this portfolio and from Mrs. Atkin’s portfolio are shown in the following table. </w:t>
      </w:r>
    </w:p>
    <w:p w:rsidR="00314D7D" w:rsidRDefault="00314D7D"/>
    <w:tbl>
      <w:tblPr>
        <w:tblW w:w="4915" w:type="dxa"/>
        <w:tblInd w:w="93" w:type="dxa"/>
        <w:tblLook w:val="0000" w:firstRow="0" w:lastRow="0" w:firstColumn="0" w:lastColumn="0" w:noHBand="0" w:noVBand="0"/>
      </w:tblPr>
      <w:tblGrid>
        <w:gridCol w:w="1960"/>
        <w:gridCol w:w="2015"/>
        <w:gridCol w:w="940"/>
      </w:tblGrid>
      <w:tr w:rsidR="0083274B" w:rsidRPr="0083274B">
        <w:trPr>
          <w:trHeight w:val="255"/>
        </w:trPr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3274B">
              <w:rPr>
                <w:rFonts w:ascii="Arial" w:hAnsi="Arial" w:cs="Arial"/>
                <w:b/>
                <w:bCs/>
                <w:sz w:val="20"/>
                <w:szCs w:val="20"/>
              </w:rPr>
              <w:t>Latest year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3274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3274B">
              <w:rPr>
                <w:rFonts w:ascii="Arial" w:hAnsi="Arial" w:cs="Arial"/>
                <w:b/>
                <w:bCs/>
                <w:sz w:val="20"/>
                <w:szCs w:val="20"/>
              </w:rPr>
              <w:t>Total return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3274B">
              <w:rPr>
                <w:rFonts w:ascii="Arial" w:hAnsi="Arial" w:cs="Arial"/>
                <w:b/>
                <w:bCs/>
                <w:sz w:val="20"/>
                <w:szCs w:val="20"/>
              </w:rPr>
              <w:t>Beta</w:t>
            </w: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Good Samaritan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 xml:space="preserve"> - Equity only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0.118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 xml:space="preserve"> - Total portfolio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0.084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Mrs. Atkin's portfolio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 xml:space="preserve"> - Equity only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0.107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1.05</w:t>
            </w: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 xml:space="preserve"> - Total portfolio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0.051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S&amp;P500 index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0.099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Lehman Bond index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0.034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 xml:space="preserve">90-day </w:t>
            </w:r>
            <w:proofErr w:type="spellStart"/>
            <w:r w:rsidRPr="0083274B">
              <w:rPr>
                <w:rFonts w:ascii="Arial" w:hAnsi="Arial" w:cs="Arial"/>
                <w:sz w:val="20"/>
                <w:szCs w:val="20"/>
              </w:rPr>
              <w:t>t-bill</w:t>
            </w:r>
            <w:proofErr w:type="spellEnd"/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0.078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274B" w:rsidRPr="0083274B">
        <w:trPr>
          <w:trHeight w:val="255"/>
        </w:trPr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Municipal bond index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0.014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3274B" w:rsidRPr="0083274B" w:rsidRDefault="0083274B" w:rsidP="00832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27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83274B" w:rsidRDefault="0083274B"/>
    <w:p w:rsidR="002553ED" w:rsidRDefault="002553ED"/>
    <w:p w:rsidR="002553ED" w:rsidRDefault="002553ED">
      <w:r>
        <w:t>a) Calculate the risk adjusted return of each of the two equity only portfolios. Compare these returns to S&amp;P 500 and explain the significance of any differences.</w:t>
      </w:r>
    </w:p>
    <w:p w:rsidR="003B644D" w:rsidRDefault="003B644D"/>
    <w:p w:rsidR="003B644D" w:rsidRDefault="003B644D">
      <w:r>
        <w:t>Risk adjusted return = (Realized return – RF)/Beta + risk free rate</w:t>
      </w:r>
    </w:p>
    <w:p w:rsidR="002553ED" w:rsidRDefault="002553ED"/>
    <w:p w:rsidR="002553ED" w:rsidRDefault="002553ED">
      <w:r>
        <w:t>b) List and briefly comment on 3 factors that could account for difference in reported performance between Mrs. Atkin’s and GS total portfolios.</w:t>
      </w:r>
    </w:p>
    <w:p w:rsidR="00314D7D" w:rsidRDefault="00314D7D"/>
    <w:p w:rsidR="00C843C3" w:rsidRDefault="00F619DC" w:rsidP="00C843C3">
      <w:r>
        <w:t>4</w:t>
      </w:r>
      <w:r w:rsidR="00314D7D">
        <w:t xml:space="preserve">. </w:t>
      </w:r>
      <w:r w:rsidR="005C44D7">
        <w:t xml:space="preserve"> CFA Level I</w:t>
      </w:r>
      <w:r w:rsidR="00C843C3">
        <w:t xml:space="preserve"> (</w:t>
      </w:r>
      <w:proofErr w:type="spellStart"/>
      <w:r w:rsidR="00C843C3">
        <w:t>Ch</w:t>
      </w:r>
      <w:proofErr w:type="spellEnd"/>
      <w:r w:rsidR="00C843C3">
        <w:t xml:space="preserve"> 26 pb3)</w:t>
      </w:r>
    </w:p>
    <w:p w:rsidR="005C44D7" w:rsidRDefault="005C44D7" w:rsidP="00D86962"/>
    <w:p w:rsidR="00314D7D" w:rsidRDefault="00314D7D" w:rsidP="00D86962">
      <w:r>
        <w:t>The following portfolios are being considered for investment. During the period under consideration, RFR = 7%.</w:t>
      </w:r>
    </w:p>
    <w:p w:rsidR="00314D7D" w:rsidRDefault="00314D7D"/>
    <w:tbl>
      <w:tblPr>
        <w:tblW w:w="4555" w:type="dxa"/>
        <w:tblInd w:w="93" w:type="dxa"/>
        <w:tblLook w:val="0000" w:firstRow="0" w:lastRow="0" w:firstColumn="0" w:lastColumn="0" w:noHBand="0" w:noVBand="0"/>
      </w:tblPr>
      <w:tblGrid>
        <w:gridCol w:w="1455"/>
        <w:gridCol w:w="1180"/>
        <w:gridCol w:w="960"/>
        <w:gridCol w:w="960"/>
      </w:tblGrid>
      <w:tr w:rsidR="005803AB" w:rsidRPr="005803AB">
        <w:trPr>
          <w:trHeight w:val="255"/>
        </w:trPr>
        <w:tc>
          <w:tcPr>
            <w:tcW w:w="14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3A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Annual </w:t>
            </w:r>
            <w:proofErr w:type="spellStart"/>
            <w:r w:rsidRPr="005803AB">
              <w:rPr>
                <w:rFonts w:ascii="Arial" w:hAnsi="Arial" w:cs="Arial"/>
                <w:b/>
                <w:bCs/>
                <w:sz w:val="20"/>
                <w:szCs w:val="20"/>
              </w:rPr>
              <w:t>avg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3AB">
              <w:rPr>
                <w:rFonts w:ascii="Arial" w:hAnsi="Arial" w:cs="Arial"/>
                <w:b/>
                <w:bCs/>
                <w:sz w:val="20"/>
                <w:szCs w:val="20"/>
              </w:rPr>
              <w:t>STD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3A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803AB" w:rsidRPr="005803AB">
        <w:trPr>
          <w:trHeight w:val="255"/>
        </w:trPr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3AB">
              <w:rPr>
                <w:rFonts w:ascii="Arial" w:hAnsi="Arial" w:cs="Arial"/>
                <w:b/>
                <w:bCs/>
                <w:sz w:val="20"/>
                <w:szCs w:val="20"/>
              </w:rPr>
              <w:t>ROR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7A3BFC" w:rsidP="005803A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3AB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5803AB" w:rsidRPr="005803AB">
              <w:rPr>
                <w:rFonts w:ascii="Arial" w:hAnsi="Arial" w:cs="Arial"/>
                <w:b/>
                <w:bCs/>
                <w:sz w:val="20"/>
                <w:szCs w:val="20"/>
              </w:rPr>
              <w:t>eturn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3AB">
              <w:rPr>
                <w:rFonts w:ascii="Arial" w:hAnsi="Arial" w:cs="Arial"/>
                <w:b/>
                <w:bCs/>
                <w:sz w:val="20"/>
                <w:szCs w:val="20"/>
              </w:rPr>
              <w:t>Beta</w:t>
            </w:r>
          </w:p>
        </w:tc>
      </w:tr>
      <w:tr w:rsidR="005803AB" w:rsidRPr="005803AB">
        <w:trPr>
          <w:trHeight w:val="25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Portfolio X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0.1</w:t>
            </w:r>
            <w:r w:rsidR="009E1C4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0.18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0.6</w:t>
            </w:r>
          </w:p>
        </w:tc>
      </w:tr>
      <w:tr w:rsidR="005803AB" w:rsidRPr="005803AB">
        <w:trPr>
          <w:trHeight w:val="25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S&amp;P 500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0.12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0.13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803AB" w:rsidRPr="005803AB">
        <w:trPr>
          <w:trHeight w:val="255"/>
        </w:trPr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T-bills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0.06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803AB" w:rsidRPr="005803AB" w:rsidRDefault="005803AB" w:rsidP="005803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03A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553ED" w:rsidRDefault="002553ED"/>
    <w:p w:rsidR="00314D7D" w:rsidRDefault="00314D7D"/>
    <w:p w:rsidR="00314D7D" w:rsidRDefault="00314D7D" w:rsidP="00314D7D">
      <w:pPr>
        <w:numPr>
          <w:ilvl w:val="0"/>
          <w:numId w:val="1"/>
        </w:numPr>
      </w:pPr>
      <w:r>
        <w:t>Compute the Sharpe measure for each portfolio and the market portfolio.</w:t>
      </w:r>
    </w:p>
    <w:p w:rsidR="00314D7D" w:rsidRDefault="00314D7D" w:rsidP="00314D7D">
      <w:pPr>
        <w:numPr>
          <w:ilvl w:val="0"/>
          <w:numId w:val="1"/>
        </w:numPr>
      </w:pPr>
      <w:r>
        <w:lastRenderedPageBreak/>
        <w:t xml:space="preserve">Compute the </w:t>
      </w:r>
      <w:proofErr w:type="spellStart"/>
      <w:r>
        <w:t>Treynor</w:t>
      </w:r>
      <w:proofErr w:type="spellEnd"/>
      <w:r>
        <w:t xml:space="preserve"> measure for each portfolio and the market portfolio.</w:t>
      </w:r>
    </w:p>
    <w:p w:rsidR="00314D7D" w:rsidRDefault="00314D7D" w:rsidP="00314D7D">
      <w:pPr>
        <w:numPr>
          <w:ilvl w:val="0"/>
          <w:numId w:val="1"/>
        </w:numPr>
      </w:pPr>
      <w:r>
        <w:t>Rank the portfolios using each measure, explaining the cause for any differences you find in the rankings.</w:t>
      </w:r>
    </w:p>
    <w:p w:rsidR="00314D7D" w:rsidRDefault="00314D7D" w:rsidP="00314D7D"/>
    <w:p w:rsidR="00314D7D" w:rsidRDefault="00314D7D" w:rsidP="00314D7D"/>
    <w:p w:rsidR="00D86962" w:rsidRDefault="00F619DC" w:rsidP="00314D7D">
      <w:r>
        <w:t>5</w:t>
      </w:r>
      <w:r w:rsidR="00D86962">
        <w:t xml:space="preserve">. Using information from spreadsheet </w:t>
      </w:r>
      <w:r w:rsidR="003A31D7" w:rsidRPr="003A31D7">
        <w:rPr>
          <w:b/>
          <w:bCs/>
          <w:i/>
          <w:iCs/>
        </w:rPr>
        <w:t>portfolioform</w:t>
      </w:r>
      <w:r w:rsidR="00197F42">
        <w:rPr>
          <w:b/>
          <w:bCs/>
          <w:i/>
          <w:iCs/>
        </w:rPr>
        <w:t>2</w:t>
      </w:r>
      <w:r w:rsidR="003A31D7" w:rsidRPr="003A31D7">
        <w:rPr>
          <w:b/>
          <w:bCs/>
          <w:i/>
          <w:iCs/>
        </w:rPr>
        <w:t>.xls</w:t>
      </w:r>
      <w:r w:rsidR="003A31D7">
        <w:t xml:space="preserve"> </w:t>
      </w:r>
      <w:r w:rsidR="00D330D7">
        <w:t xml:space="preserve">(see </w:t>
      </w:r>
      <w:proofErr w:type="spellStart"/>
      <w:r w:rsidR="00D330D7">
        <w:t>dropbox</w:t>
      </w:r>
      <w:proofErr w:type="spellEnd"/>
      <w:r w:rsidR="00D330D7">
        <w:t xml:space="preserve">) </w:t>
      </w:r>
      <w:bookmarkStart w:id="2" w:name="_GoBack"/>
      <w:bookmarkEnd w:id="2"/>
      <w:r w:rsidR="0030565E">
        <w:t xml:space="preserve">to </w:t>
      </w:r>
      <w:r w:rsidR="00D86962">
        <w:t>evaluate Portfolio A and Portfolio B based on the following:</w:t>
      </w:r>
    </w:p>
    <w:p w:rsidR="00D86962" w:rsidRDefault="00D86962" w:rsidP="00314D7D"/>
    <w:p w:rsidR="005A7F11" w:rsidRDefault="005A7F11" w:rsidP="005A7F11">
      <w:pPr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14"/>
        <w:gridCol w:w="2214"/>
        <w:gridCol w:w="2214"/>
        <w:gridCol w:w="2214"/>
      </w:tblGrid>
      <w:tr w:rsidR="005A7F11">
        <w:tc>
          <w:tcPr>
            <w:tcW w:w="2214" w:type="dxa"/>
          </w:tcPr>
          <w:p w:rsidR="005A7F11" w:rsidRDefault="005A7F11" w:rsidP="005A7F11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Weights</w:t>
            </w:r>
          </w:p>
        </w:tc>
        <w:tc>
          <w:tcPr>
            <w:tcW w:w="2214" w:type="dxa"/>
          </w:tcPr>
          <w:p w:rsidR="005A7F11" w:rsidRDefault="005A7F11" w:rsidP="005A7F11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IBM</w:t>
            </w:r>
          </w:p>
        </w:tc>
        <w:tc>
          <w:tcPr>
            <w:tcW w:w="2214" w:type="dxa"/>
          </w:tcPr>
          <w:p w:rsidR="005A7F11" w:rsidRDefault="005A7F11" w:rsidP="005A7F11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USX</w:t>
            </w:r>
          </w:p>
        </w:tc>
        <w:tc>
          <w:tcPr>
            <w:tcW w:w="2214" w:type="dxa"/>
          </w:tcPr>
          <w:p w:rsidR="005A7F11" w:rsidRDefault="005A7F11" w:rsidP="005A7F11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GM</w:t>
            </w:r>
          </w:p>
        </w:tc>
      </w:tr>
      <w:tr w:rsidR="005A7F11">
        <w:tc>
          <w:tcPr>
            <w:tcW w:w="2214" w:type="dxa"/>
          </w:tcPr>
          <w:p w:rsidR="005A7F11" w:rsidRDefault="005A7F11" w:rsidP="005A7F11">
            <w:pPr>
              <w:rPr>
                <w:szCs w:val="24"/>
              </w:rPr>
            </w:pPr>
            <w:r>
              <w:rPr>
                <w:szCs w:val="24"/>
              </w:rPr>
              <w:t>Portfolio A</w:t>
            </w:r>
          </w:p>
        </w:tc>
        <w:tc>
          <w:tcPr>
            <w:tcW w:w="2214" w:type="dxa"/>
          </w:tcPr>
          <w:p w:rsidR="005A7F11" w:rsidRDefault="005A7F11" w:rsidP="005A7F1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0.60</w:t>
            </w:r>
          </w:p>
        </w:tc>
        <w:tc>
          <w:tcPr>
            <w:tcW w:w="2214" w:type="dxa"/>
          </w:tcPr>
          <w:p w:rsidR="005A7F11" w:rsidRDefault="005A7F11" w:rsidP="005A7F1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0.20</w:t>
            </w:r>
          </w:p>
        </w:tc>
        <w:tc>
          <w:tcPr>
            <w:tcW w:w="2214" w:type="dxa"/>
          </w:tcPr>
          <w:p w:rsidR="005A7F11" w:rsidRDefault="005A7F11" w:rsidP="005A7F1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0.20</w:t>
            </w:r>
          </w:p>
        </w:tc>
      </w:tr>
      <w:tr w:rsidR="005A7F11">
        <w:tc>
          <w:tcPr>
            <w:tcW w:w="2214" w:type="dxa"/>
          </w:tcPr>
          <w:p w:rsidR="005A7F11" w:rsidRDefault="005A7F11" w:rsidP="005A7F11">
            <w:pPr>
              <w:rPr>
                <w:szCs w:val="24"/>
              </w:rPr>
            </w:pPr>
            <w:r>
              <w:rPr>
                <w:szCs w:val="24"/>
              </w:rPr>
              <w:t>Portfolio B</w:t>
            </w:r>
          </w:p>
        </w:tc>
        <w:tc>
          <w:tcPr>
            <w:tcW w:w="2214" w:type="dxa"/>
          </w:tcPr>
          <w:p w:rsidR="005A7F11" w:rsidRDefault="005A7F11" w:rsidP="005A7F1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0.20</w:t>
            </w:r>
          </w:p>
        </w:tc>
        <w:tc>
          <w:tcPr>
            <w:tcW w:w="2214" w:type="dxa"/>
          </w:tcPr>
          <w:p w:rsidR="005A7F11" w:rsidRDefault="005A7F11" w:rsidP="005A7F1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0.60</w:t>
            </w:r>
          </w:p>
        </w:tc>
        <w:tc>
          <w:tcPr>
            <w:tcW w:w="2214" w:type="dxa"/>
          </w:tcPr>
          <w:p w:rsidR="005A7F11" w:rsidRDefault="005A7F11" w:rsidP="005A7F1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0.20</w:t>
            </w:r>
          </w:p>
        </w:tc>
      </w:tr>
    </w:tbl>
    <w:p w:rsidR="005A7F11" w:rsidRDefault="005A7F11" w:rsidP="005A7F11">
      <w:pPr>
        <w:rPr>
          <w:szCs w:val="24"/>
        </w:rPr>
      </w:pPr>
    </w:p>
    <w:p w:rsidR="005A7F11" w:rsidRDefault="005A7F11" w:rsidP="00314D7D"/>
    <w:p w:rsidR="00D86962" w:rsidRDefault="00D86962" w:rsidP="0035045F">
      <w:pPr>
        <w:numPr>
          <w:ilvl w:val="0"/>
          <w:numId w:val="2"/>
        </w:numPr>
      </w:pPr>
      <w:r>
        <w:t xml:space="preserve">Risk adjusted performance measures, </w:t>
      </w:r>
      <w:proofErr w:type="spellStart"/>
      <w:r>
        <w:t>ie</w:t>
      </w:r>
      <w:proofErr w:type="spellEnd"/>
      <w:r>
        <w:t xml:space="preserve">. </w:t>
      </w:r>
      <w:proofErr w:type="spellStart"/>
      <w:r>
        <w:t>Treynor</w:t>
      </w:r>
      <w:proofErr w:type="spellEnd"/>
      <w:r>
        <w:t xml:space="preserve">, Sharpe, </w:t>
      </w:r>
      <w:r w:rsidR="0035045F">
        <w:t>Jensen’s alpha and information ratio.</w:t>
      </w:r>
    </w:p>
    <w:p w:rsidR="00D86962" w:rsidRDefault="00D86962" w:rsidP="00D86962">
      <w:pPr>
        <w:numPr>
          <w:ilvl w:val="0"/>
          <w:numId w:val="2"/>
        </w:numPr>
      </w:pPr>
      <w:r>
        <w:t>Compute tracking error and annualized tracking error standard deviation</w:t>
      </w:r>
      <w:r w:rsidR="0042137D">
        <w:t xml:space="preserve"> based on the market benchmark</w:t>
      </w:r>
      <w:r>
        <w:t>.</w:t>
      </w:r>
    </w:p>
    <w:p w:rsidR="00042733" w:rsidRDefault="00042733" w:rsidP="00D86962">
      <w:pPr>
        <w:numPr>
          <w:ilvl w:val="0"/>
          <w:numId w:val="2"/>
        </w:numPr>
      </w:pPr>
      <w:r>
        <w:t xml:space="preserve">Use historical monthly return of portfolio A and B to compute a conditional forecast for average return, variance, and </w:t>
      </w:r>
      <w:proofErr w:type="spellStart"/>
      <w:r>
        <w:t>std</w:t>
      </w:r>
      <w:proofErr w:type="spellEnd"/>
      <w:r>
        <w:t xml:space="preserve"> of portfolio performance in year 1996. </w:t>
      </w:r>
    </w:p>
    <w:p w:rsidR="00042733" w:rsidRDefault="00042733" w:rsidP="00042733">
      <w:pPr>
        <w:numPr>
          <w:ilvl w:val="0"/>
          <w:numId w:val="2"/>
        </w:numPr>
      </w:pPr>
      <w:r>
        <w:t>Based on your forecasts in c), what are the maximum expected losses (</w:t>
      </w:r>
      <w:proofErr w:type="spellStart"/>
      <w:r>
        <w:t>VaR</w:t>
      </w:r>
      <w:proofErr w:type="spellEnd"/>
      <w:r w:rsidR="004B142F">
        <w:t xml:space="preserve"> metric</w:t>
      </w:r>
      <w:r>
        <w:t xml:space="preserve">) at 5% and 1% confidence levels. Assume total investment amount is $500 </w:t>
      </w:r>
      <w:proofErr w:type="spellStart"/>
      <w:r>
        <w:t>mn</w:t>
      </w:r>
      <w:proofErr w:type="spellEnd"/>
      <w:r>
        <w:t>.</w:t>
      </w:r>
    </w:p>
    <w:p w:rsidR="00042733" w:rsidRDefault="00042733" w:rsidP="00042733">
      <w:pPr>
        <w:numPr>
          <w:ilvl w:val="0"/>
          <w:numId w:val="2"/>
        </w:numPr>
      </w:pPr>
      <w:r>
        <w:t>What is your conclusion about portfolio A and B?</w:t>
      </w:r>
    </w:p>
    <w:p w:rsidR="00314D7D" w:rsidRDefault="00314D7D" w:rsidP="00314D7D"/>
    <w:p w:rsidR="003A31D7" w:rsidRDefault="003A31D7" w:rsidP="00314D7D"/>
    <w:p w:rsidR="003A31D7" w:rsidRDefault="003A31D7" w:rsidP="00314D7D"/>
    <w:sectPr w:rsidR="003A31D7">
      <w:footerReference w:type="even" r:id="rId9"/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43D" w:rsidRDefault="00A3143D">
      <w:r>
        <w:separator/>
      </w:r>
    </w:p>
  </w:endnote>
  <w:endnote w:type="continuationSeparator" w:id="0">
    <w:p w:rsidR="00A3143D" w:rsidRDefault="00A3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0CF" w:rsidRDefault="002370CF" w:rsidP="003A31D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370CF" w:rsidRDefault="002370C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0CF" w:rsidRDefault="002370CF" w:rsidP="003A31D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30D7">
      <w:rPr>
        <w:rStyle w:val="PageNumber"/>
        <w:noProof/>
      </w:rPr>
      <w:t>3</w:t>
    </w:r>
    <w:r>
      <w:rPr>
        <w:rStyle w:val="PageNumber"/>
      </w:rPr>
      <w:fldChar w:fldCharType="end"/>
    </w:r>
  </w:p>
  <w:p w:rsidR="002370CF" w:rsidRDefault="002370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43D" w:rsidRDefault="00A3143D">
      <w:r>
        <w:separator/>
      </w:r>
    </w:p>
  </w:footnote>
  <w:footnote w:type="continuationSeparator" w:id="0">
    <w:p w:rsidR="00A3143D" w:rsidRDefault="00A31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B25631"/>
    <w:multiLevelType w:val="hybridMultilevel"/>
    <w:tmpl w:val="AE0A358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D7832EF"/>
    <w:multiLevelType w:val="hybridMultilevel"/>
    <w:tmpl w:val="CC94088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5E"/>
    <w:rsid w:val="00042733"/>
    <w:rsid w:val="000A703E"/>
    <w:rsid w:val="00117DCC"/>
    <w:rsid w:val="00197F42"/>
    <w:rsid w:val="001D6829"/>
    <w:rsid w:val="002370CF"/>
    <w:rsid w:val="002553ED"/>
    <w:rsid w:val="002A1864"/>
    <w:rsid w:val="0030565E"/>
    <w:rsid w:val="00314D7D"/>
    <w:rsid w:val="0035045F"/>
    <w:rsid w:val="003A31D7"/>
    <w:rsid w:val="003B644D"/>
    <w:rsid w:val="0042137D"/>
    <w:rsid w:val="004B142F"/>
    <w:rsid w:val="005803AB"/>
    <w:rsid w:val="005A7F11"/>
    <w:rsid w:val="005C44D7"/>
    <w:rsid w:val="005E3268"/>
    <w:rsid w:val="006A6E5E"/>
    <w:rsid w:val="006E4611"/>
    <w:rsid w:val="00765E08"/>
    <w:rsid w:val="007A3BFC"/>
    <w:rsid w:val="0083274B"/>
    <w:rsid w:val="00833346"/>
    <w:rsid w:val="008C48CD"/>
    <w:rsid w:val="009E1C4F"/>
    <w:rsid w:val="00A3143D"/>
    <w:rsid w:val="00A5076C"/>
    <w:rsid w:val="00C37BA2"/>
    <w:rsid w:val="00C843C3"/>
    <w:rsid w:val="00D02824"/>
    <w:rsid w:val="00D330D7"/>
    <w:rsid w:val="00D575EC"/>
    <w:rsid w:val="00D86962"/>
    <w:rsid w:val="00E367AB"/>
    <w:rsid w:val="00E95331"/>
    <w:rsid w:val="00F179AC"/>
    <w:rsid w:val="00F6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540B20B9-3837-406C-B10F-576B4D46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3A31D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A31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Equity Funds</vt:lpstr>
    </vt:vector>
  </TitlesOfParts>
  <Company>Professional</Company>
  <LinksUpToDate>false</LinksUpToDate>
  <CharactersWithSpaces>4063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Equity Funds</dc:title>
  <dc:creator>Engineer</dc:creator>
  <cp:lastModifiedBy>PANTISA</cp:lastModifiedBy>
  <cp:revision>3</cp:revision>
  <dcterms:created xsi:type="dcterms:W3CDTF">2016-04-11T10:43:00Z</dcterms:created>
  <dcterms:modified xsi:type="dcterms:W3CDTF">2016-04-21T05:22:00Z</dcterms:modified>
</cp:coreProperties>
</file>