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A6422" w:rsidRDefault="005F1E19">
      <w:pPr>
        <w:rPr>
          <w:b/>
        </w:rPr>
      </w:pPr>
      <w:r>
        <w:rPr>
          <w:b/>
        </w:rPr>
        <w:t>As a group pick two examples of Life Insurance from Life Insurance Companies in Thailand Provide a comparison between the two products and discuss the features of the two products</w:t>
      </w:r>
    </w:p>
    <w:p w:rsidR="00DA6422" w:rsidRDefault="005F1E19">
      <w:pPr>
        <w:rPr>
          <w:b/>
        </w:rPr>
      </w:pPr>
      <w:r>
        <w:rPr>
          <w:b/>
        </w:rPr>
        <w:t>After all your analysis of the pros an</w:t>
      </w:r>
      <w:bookmarkStart w:id="0" w:name="_GoBack"/>
      <w:bookmarkEnd w:id="0"/>
      <w:r>
        <w:rPr>
          <w:b/>
        </w:rPr>
        <w:t>d cons of each product, suggest which product you would buy and provide your rationale for choosing such product over the other.</w:t>
      </w:r>
    </w:p>
    <w:p w:rsidR="00DA6422" w:rsidRDefault="00DA6422">
      <w:pPr>
        <w:rPr>
          <w:sz w:val="20"/>
          <w:szCs w:val="20"/>
        </w:rPr>
      </w:pPr>
    </w:p>
    <w:p w:rsidR="00DA6422" w:rsidRDefault="005F1E19">
      <w:pPr>
        <w:rPr>
          <w:b/>
        </w:rPr>
      </w:pPr>
      <w:r>
        <w:rPr>
          <w:b/>
        </w:rPr>
        <w:t>Life insurance 10/10</w:t>
      </w:r>
    </w:p>
    <w:p w:rsidR="00DA6422" w:rsidRDefault="005F1E19">
      <w:r>
        <w:t>Life insurance 10/10 is a Term Insurance type which is the insuranc</w:t>
      </w:r>
      <w:r>
        <w:t>e protection for the injured over 10 years</w:t>
      </w:r>
    </w:p>
    <w:p w:rsidR="00DA6422" w:rsidRDefault="00DA6422">
      <w:pPr>
        <w:rPr>
          <w:b/>
        </w:rPr>
      </w:pPr>
    </w:p>
    <w:p w:rsidR="00DA6422" w:rsidRDefault="005F1E19">
      <w:r>
        <w:rPr>
          <w:b/>
        </w:rPr>
        <w:t>Conditions</w:t>
      </w:r>
      <w:r>
        <w:t xml:space="preserve"> </w:t>
      </w:r>
    </w:p>
    <w:p w:rsidR="00DA6422" w:rsidRDefault="005F1E19">
      <w:pPr>
        <w:numPr>
          <w:ilvl w:val="0"/>
          <w:numId w:val="6"/>
        </w:numPr>
        <w:ind w:hanging="360"/>
        <w:contextualSpacing/>
      </w:pPr>
      <w:r>
        <w:t>The insured age between 20-59 years</w:t>
      </w:r>
    </w:p>
    <w:p w:rsidR="00DA6422" w:rsidRDefault="005F1E19">
      <w:pPr>
        <w:numPr>
          <w:ilvl w:val="0"/>
          <w:numId w:val="6"/>
        </w:numPr>
        <w:ind w:hanging="360"/>
        <w:contextualSpacing/>
      </w:pPr>
      <w:r>
        <w:t>Amount of coverage at least 300,000 Baht</w:t>
      </w:r>
    </w:p>
    <w:p w:rsidR="00DA6422" w:rsidRDefault="005F1E19">
      <w:pPr>
        <w:numPr>
          <w:ilvl w:val="0"/>
          <w:numId w:val="6"/>
        </w:numPr>
        <w:ind w:hanging="360"/>
        <w:contextualSpacing/>
      </w:pPr>
      <w:r>
        <w:t>Premiums per year at least 2,500 Baht</w:t>
      </w:r>
    </w:p>
    <w:p w:rsidR="00DA6422" w:rsidRDefault="005F1E19">
      <w:pPr>
        <w:numPr>
          <w:ilvl w:val="0"/>
          <w:numId w:val="6"/>
        </w:numPr>
        <w:ind w:hanging="360"/>
        <w:contextualSpacing/>
      </w:pPr>
      <w:r>
        <w:t>Flexible options for paying premiums (1 month, 3 months, 6 months, 1 year)</w:t>
      </w:r>
    </w:p>
    <w:p w:rsidR="00DA6422" w:rsidRDefault="00DA6422"/>
    <w:p w:rsidR="00DA6422" w:rsidRDefault="005F1E19">
      <w:pPr>
        <w:rPr>
          <w:b/>
        </w:rPr>
      </w:pPr>
      <w:r>
        <w:rPr>
          <w:b/>
        </w:rPr>
        <w:t>Features</w:t>
      </w:r>
    </w:p>
    <w:p w:rsidR="00DA6422" w:rsidRDefault="005F1E19">
      <w:pPr>
        <w:numPr>
          <w:ilvl w:val="0"/>
          <w:numId w:val="7"/>
        </w:numPr>
        <w:ind w:hanging="360"/>
        <w:contextualSpacing/>
      </w:pPr>
      <w:r>
        <w:t>Insurance protection for the injured up to 10 years</w:t>
      </w:r>
    </w:p>
    <w:p w:rsidR="00DA6422" w:rsidRDefault="005F1E19">
      <w:pPr>
        <w:numPr>
          <w:ilvl w:val="0"/>
          <w:numId w:val="7"/>
        </w:numPr>
        <w:ind w:hanging="360"/>
        <w:contextualSpacing/>
      </w:pPr>
      <w:r>
        <w:t>Pay the premiums 10 years</w:t>
      </w:r>
    </w:p>
    <w:p w:rsidR="00DA6422" w:rsidRDefault="005F1E19">
      <w:pPr>
        <w:numPr>
          <w:ilvl w:val="0"/>
          <w:numId w:val="7"/>
        </w:numPr>
        <w:ind w:hanging="360"/>
        <w:contextualSpacing/>
      </w:pPr>
      <w:r>
        <w:t>Pay Low premiums with high coverages</w:t>
      </w:r>
    </w:p>
    <w:p w:rsidR="00DA6422" w:rsidRDefault="005F1E19">
      <w:pPr>
        <w:numPr>
          <w:ilvl w:val="0"/>
          <w:numId w:val="7"/>
        </w:numPr>
        <w:ind w:hanging="360"/>
        <w:contextualSpacing/>
      </w:pPr>
      <w:r>
        <w:t>Insurance protection 100% of insurance cost</w:t>
      </w:r>
    </w:p>
    <w:p w:rsidR="00DA6422" w:rsidRDefault="005F1E19">
      <w:pPr>
        <w:numPr>
          <w:ilvl w:val="0"/>
          <w:numId w:val="7"/>
        </w:numPr>
        <w:ind w:hanging="360"/>
        <w:contextualSpacing/>
      </w:pPr>
      <w:r>
        <w:t>Benefit from tax reduction up to 100,000 per year under the Revenue Department</w:t>
      </w:r>
    </w:p>
    <w:p w:rsidR="00DA6422" w:rsidRDefault="00DA6422"/>
    <w:p w:rsidR="00DA6422" w:rsidRDefault="00DA6422">
      <w:pPr>
        <w:rPr>
          <w:b/>
        </w:rPr>
      </w:pPr>
    </w:p>
    <w:p w:rsidR="00DA6422" w:rsidRDefault="005F1E19">
      <w:pPr>
        <w:rPr>
          <w:b/>
        </w:rPr>
      </w:pPr>
      <w:r>
        <w:rPr>
          <w:b/>
        </w:rPr>
        <w:t>Life insurance A</w:t>
      </w:r>
      <w:r>
        <w:rPr>
          <w:b/>
        </w:rPr>
        <w:t>85/X</w:t>
      </w:r>
    </w:p>
    <w:p w:rsidR="00DA6422" w:rsidRDefault="005F1E19">
      <w:pPr>
        <w:rPr>
          <w:b/>
        </w:rPr>
      </w:pPr>
      <w:r>
        <w:rPr>
          <w:b/>
        </w:rPr>
        <w:t>Conditions</w:t>
      </w:r>
    </w:p>
    <w:p w:rsidR="00DA6422" w:rsidRDefault="005F1E19">
      <w:pPr>
        <w:numPr>
          <w:ilvl w:val="0"/>
          <w:numId w:val="4"/>
        </w:numPr>
        <w:ind w:hanging="360"/>
        <w:contextualSpacing/>
      </w:pPr>
      <w:r>
        <w:t>Insured age between 1-65 years</w:t>
      </w:r>
    </w:p>
    <w:p w:rsidR="00DA6422" w:rsidRDefault="005F1E19">
      <w:pPr>
        <w:numPr>
          <w:ilvl w:val="0"/>
          <w:numId w:val="4"/>
        </w:numPr>
        <w:ind w:hanging="360"/>
        <w:contextualSpacing/>
      </w:pPr>
      <w:r>
        <w:t>Amount of coverage at least 300,000 Baht</w:t>
      </w:r>
    </w:p>
    <w:p w:rsidR="00DA6422" w:rsidRDefault="005F1E19">
      <w:pPr>
        <w:numPr>
          <w:ilvl w:val="0"/>
          <w:numId w:val="4"/>
        </w:numPr>
        <w:ind w:hanging="360"/>
        <w:contextualSpacing/>
      </w:pPr>
      <w:r>
        <w:t>Premiums per year at least 2,500 Baht</w:t>
      </w:r>
    </w:p>
    <w:p w:rsidR="00DA6422" w:rsidRDefault="005F1E19">
      <w:pPr>
        <w:numPr>
          <w:ilvl w:val="0"/>
          <w:numId w:val="4"/>
        </w:numPr>
        <w:ind w:hanging="360"/>
        <w:contextualSpacing/>
      </w:pPr>
      <w:r>
        <w:t>Flexible options for paying premiums (1 month, 3 months, 6 months, 1 year)</w:t>
      </w:r>
    </w:p>
    <w:p w:rsidR="00DA6422" w:rsidRDefault="00DA6422"/>
    <w:p w:rsidR="00DA6422" w:rsidRDefault="005F1E19">
      <w:pPr>
        <w:rPr>
          <w:b/>
        </w:rPr>
      </w:pPr>
      <w:r>
        <w:rPr>
          <w:b/>
        </w:rPr>
        <w:t>Features</w:t>
      </w:r>
    </w:p>
    <w:p w:rsidR="00DA6422" w:rsidRDefault="005F1E19">
      <w:pPr>
        <w:numPr>
          <w:ilvl w:val="0"/>
          <w:numId w:val="8"/>
        </w:numPr>
        <w:spacing w:before="220" w:after="40"/>
        <w:ind w:hanging="360"/>
        <w:contextualSpacing/>
        <w:rPr>
          <w:sz w:val="20"/>
          <w:szCs w:val="20"/>
        </w:rPr>
      </w:pPr>
      <w:r>
        <w:t>Flexible premium payment period; from 10 -25 years</w:t>
      </w:r>
    </w:p>
    <w:p w:rsidR="00DA6422" w:rsidRDefault="005F1E19">
      <w:pPr>
        <w:numPr>
          <w:ilvl w:val="0"/>
          <w:numId w:val="8"/>
        </w:numPr>
        <w:spacing w:before="220" w:after="40"/>
        <w:ind w:hanging="360"/>
        <w:contextualSpacing/>
        <w:rPr>
          <w:sz w:val="20"/>
          <w:szCs w:val="20"/>
        </w:rPr>
      </w:pPr>
      <w:r>
        <w:t>Protect the insured up until age of 85</w:t>
      </w:r>
    </w:p>
    <w:p w:rsidR="00DA6422" w:rsidRDefault="005F1E19">
      <w:pPr>
        <w:numPr>
          <w:ilvl w:val="0"/>
          <w:numId w:val="8"/>
        </w:numPr>
        <w:spacing w:before="220" w:after="40"/>
        <w:ind w:hanging="360"/>
        <w:contextualSpacing/>
        <w:rPr>
          <w:sz w:val="20"/>
          <w:szCs w:val="20"/>
        </w:rPr>
      </w:pPr>
      <w:r>
        <w:t>Receive full amount of face value and accumulated premium when the contract expired</w:t>
      </w:r>
    </w:p>
    <w:p w:rsidR="00DA6422" w:rsidRDefault="005F1E19">
      <w:pPr>
        <w:numPr>
          <w:ilvl w:val="0"/>
          <w:numId w:val="8"/>
        </w:numPr>
        <w:spacing w:before="220" w:after="40"/>
        <w:ind w:hanging="360"/>
        <w:contextualSpacing/>
        <w:rPr>
          <w:sz w:val="20"/>
          <w:szCs w:val="20"/>
        </w:rPr>
      </w:pPr>
      <w:r>
        <w:t>Chance to receive extra coverage and extra dividend</w:t>
      </w:r>
    </w:p>
    <w:p w:rsidR="00DA6422" w:rsidRDefault="005F1E19">
      <w:pPr>
        <w:numPr>
          <w:ilvl w:val="0"/>
          <w:numId w:val="8"/>
        </w:numPr>
        <w:spacing w:before="220" w:after="40"/>
        <w:ind w:hanging="360"/>
        <w:contextualSpacing/>
        <w:rPr>
          <w:rFonts w:ascii="Times New Roman" w:eastAsia="Times New Roman" w:hAnsi="Times New Roman" w:cs="Times New Roman"/>
          <w:sz w:val="20"/>
          <w:szCs w:val="20"/>
        </w:rPr>
      </w:pPr>
      <w:r>
        <w:t xml:space="preserve"> Insurance protection 100% of </w:t>
      </w:r>
      <w:r>
        <w:t>face value</w:t>
      </w:r>
    </w:p>
    <w:p w:rsidR="00DA6422" w:rsidRDefault="005F1E19">
      <w:pPr>
        <w:numPr>
          <w:ilvl w:val="0"/>
          <w:numId w:val="8"/>
        </w:numPr>
        <w:ind w:hanging="360"/>
        <w:contextualSpacing/>
      </w:pPr>
      <w:r>
        <w:t>Benefit from tax reduction up to 100,000 per year under the Revenue Department</w:t>
      </w:r>
    </w:p>
    <w:p w:rsidR="00DA6422" w:rsidRDefault="00DA6422">
      <w:pPr>
        <w:rPr>
          <w:b/>
        </w:rPr>
      </w:pPr>
    </w:p>
    <w:p w:rsidR="00DA6422" w:rsidRDefault="00DA6422">
      <w:pPr>
        <w:rPr>
          <w:b/>
        </w:rPr>
      </w:pPr>
    </w:p>
    <w:p w:rsidR="00DA6422" w:rsidRDefault="00DA6422">
      <w:pPr>
        <w:rPr>
          <w:b/>
        </w:rPr>
      </w:pPr>
    </w:p>
    <w:p w:rsidR="00DA6422" w:rsidRDefault="00DA6422">
      <w:pPr>
        <w:rPr>
          <w:b/>
        </w:rPr>
      </w:pPr>
    </w:p>
    <w:p w:rsidR="00DA6422" w:rsidRDefault="00DA6422">
      <w:pPr>
        <w:rPr>
          <w:b/>
        </w:rPr>
      </w:pPr>
    </w:p>
    <w:p w:rsidR="00DA6422" w:rsidRDefault="00DA6422">
      <w:pPr>
        <w:rPr>
          <w:b/>
        </w:rPr>
      </w:pPr>
    </w:p>
    <w:p w:rsidR="00B37946" w:rsidRDefault="00B37946">
      <w:pPr>
        <w:rPr>
          <w:b/>
        </w:rPr>
      </w:pPr>
    </w:p>
    <w:p w:rsidR="00B37946" w:rsidRDefault="00B37946">
      <w:pPr>
        <w:rPr>
          <w:b/>
        </w:rPr>
      </w:pPr>
    </w:p>
    <w:p w:rsidR="00B37946" w:rsidRDefault="00B37946">
      <w:pPr>
        <w:rPr>
          <w:b/>
        </w:rPr>
      </w:pPr>
    </w:p>
    <w:p w:rsidR="00DA6422" w:rsidRDefault="005F1E19">
      <w:pPr>
        <w:rPr>
          <w:b/>
        </w:rPr>
      </w:pPr>
      <w:r>
        <w:rPr>
          <w:b/>
        </w:rPr>
        <w:lastRenderedPageBreak/>
        <w:t>Pros and Cons of each product</w:t>
      </w:r>
    </w:p>
    <w:p w:rsidR="00DA6422" w:rsidRDefault="00DA6422">
      <w:pPr>
        <w:rPr>
          <w:b/>
        </w:rPr>
      </w:pPr>
    </w:p>
    <w:tbl>
      <w:tblPr>
        <w:tblStyle w:val="a"/>
        <w:tblW w:w="9029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2790"/>
        <w:gridCol w:w="3210"/>
        <w:gridCol w:w="3029"/>
      </w:tblGrid>
      <w:tr w:rsidR="00DA6422">
        <w:tc>
          <w:tcPr>
            <w:tcW w:w="279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A6422" w:rsidRDefault="005F1E19">
            <w:pPr>
              <w:widowControl w:val="0"/>
              <w:spacing w:line="240" w:lineRule="auto"/>
              <w:jc w:val="center"/>
              <w:rPr>
                <w:b/>
              </w:rPr>
            </w:pPr>
            <w:r>
              <w:rPr>
                <w:b/>
              </w:rPr>
              <w:t>Product</w:t>
            </w:r>
          </w:p>
        </w:tc>
        <w:tc>
          <w:tcPr>
            <w:tcW w:w="321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A6422" w:rsidRDefault="005F1E19">
            <w:pPr>
              <w:widowControl w:val="0"/>
              <w:spacing w:line="240" w:lineRule="auto"/>
              <w:jc w:val="center"/>
              <w:rPr>
                <w:b/>
              </w:rPr>
            </w:pPr>
            <w:r>
              <w:rPr>
                <w:b/>
              </w:rPr>
              <w:t>Pros</w:t>
            </w:r>
          </w:p>
        </w:tc>
        <w:tc>
          <w:tcPr>
            <w:tcW w:w="302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A6422" w:rsidRDefault="005F1E19">
            <w:pPr>
              <w:widowControl w:val="0"/>
              <w:spacing w:line="240" w:lineRule="auto"/>
              <w:jc w:val="center"/>
              <w:rPr>
                <w:b/>
              </w:rPr>
            </w:pPr>
            <w:r>
              <w:rPr>
                <w:b/>
              </w:rPr>
              <w:t>Cons</w:t>
            </w:r>
          </w:p>
        </w:tc>
      </w:tr>
      <w:tr w:rsidR="00DA6422">
        <w:tc>
          <w:tcPr>
            <w:tcW w:w="279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A6422" w:rsidRDefault="00DA6422">
            <w:pPr>
              <w:widowControl w:val="0"/>
              <w:spacing w:line="240" w:lineRule="auto"/>
              <w:jc w:val="center"/>
            </w:pPr>
          </w:p>
          <w:p w:rsidR="00DA6422" w:rsidRDefault="005F1E19">
            <w:pPr>
              <w:widowControl w:val="0"/>
              <w:spacing w:line="240" w:lineRule="auto"/>
              <w:jc w:val="center"/>
              <w:rPr>
                <w:b/>
              </w:rPr>
            </w:pPr>
            <w:r>
              <w:rPr>
                <w:b/>
              </w:rPr>
              <w:t>10/10 Life insurance</w:t>
            </w:r>
          </w:p>
        </w:tc>
        <w:tc>
          <w:tcPr>
            <w:tcW w:w="321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A6422" w:rsidRDefault="005F1E19">
            <w:pPr>
              <w:widowControl w:val="0"/>
              <w:numPr>
                <w:ilvl w:val="0"/>
                <w:numId w:val="1"/>
              </w:numPr>
              <w:spacing w:line="240" w:lineRule="auto"/>
              <w:ind w:hanging="360"/>
              <w:contextualSpacing/>
            </w:pPr>
            <w:r>
              <w:t>Lower initial cost when compared to permanent insurance</w:t>
            </w:r>
          </w:p>
          <w:p w:rsidR="00DA6422" w:rsidRDefault="005F1E19">
            <w:pPr>
              <w:widowControl w:val="0"/>
              <w:numPr>
                <w:ilvl w:val="0"/>
                <w:numId w:val="1"/>
              </w:numPr>
              <w:spacing w:line="240" w:lineRule="auto"/>
              <w:ind w:hanging="360"/>
              <w:contextualSpacing/>
            </w:pPr>
            <w:r>
              <w:t>Received tax reduction benefit</w:t>
            </w:r>
          </w:p>
          <w:p w:rsidR="00DA6422" w:rsidRDefault="005F1E19">
            <w:pPr>
              <w:widowControl w:val="0"/>
              <w:numPr>
                <w:ilvl w:val="0"/>
                <w:numId w:val="1"/>
              </w:numPr>
              <w:spacing w:before="100" w:line="216" w:lineRule="auto"/>
              <w:ind w:hanging="360"/>
              <w:contextualSpacing/>
            </w:pPr>
            <w:r>
              <w:t>Death benefit coverage is for a specific term up to 100%</w:t>
            </w:r>
          </w:p>
        </w:tc>
        <w:tc>
          <w:tcPr>
            <w:tcW w:w="302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A6422" w:rsidRDefault="005F1E19">
            <w:pPr>
              <w:widowControl w:val="0"/>
              <w:numPr>
                <w:ilvl w:val="0"/>
                <w:numId w:val="5"/>
              </w:numPr>
              <w:spacing w:line="240" w:lineRule="auto"/>
              <w:ind w:hanging="360"/>
              <w:contextualSpacing/>
            </w:pPr>
            <w:r>
              <w:t>Valid only when the injured die within specific period</w:t>
            </w:r>
          </w:p>
        </w:tc>
      </w:tr>
      <w:tr w:rsidR="00DA6422">
        <w:tc>
          <w:tcPr>
            <w:tcW w:w="279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A6422" w:rsidRDefault="005F1E19">
            <w:pPr>
              <w:jc w:val="center"/>
              <w:rPr>
                <w:b/>
              </w:rPr>
            </w:pPr>
            <w:r>
              <w:rPr>
                <w:b/>
              </w:rPr>
              <w:t>A85/X Life insurance</w:t>
            </w:r>
          </w:p>
        </w:tc>
        <w:tc>
          <w:tcPr>
            <w:tcW w:w="321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A6422" w:rsidRDefault="005F1E19">
            <w:pPr>
              <w:widowControl w:val="0"/>
              <w:numPr>
                <w:ilvl w:val="0"/>
                <w:numId w:val="3"/>
              </w:numPr>
              <w:spacing w:line="240" w:lineRule="auto"/>
              <w:ind w:hanging="360"/>
              <w:contextualSpacing/>
            </w:pPr>
            <w:r>
              <w:t>Flexible premium payment period</w:t>
            </w:r>
          </w:p>
          <w:p w:rsidR="00DA6422" w:rsidRDefault="005F1E19">
            <w:pPr>
              <w:widowControl w:val="0"/>
              <w:numPr>
                <w:ilvl w:val="0"/>
                <w:numId w:val="3"/>
              </w:numPr>
              <w:spacing w:line="240" w:lineRule="auto"/>
              <w:ind w:hanging="360"/>
              <w:contextualSpacing/>
            </w:pPr>
            <w:r>
              <w:t>Tax reduction benefit</w:t>
            </w:r>
          </w:p>
          <w:p w:rsidR="00DA6422" w:rsidRDefault="005F1E19">
            <w:pPr>
              <w:widowControl w:val="0"/>
              <w:numPr>
                <w:ilvl w:val="0"/>
                <w:numId w:val="3"/>
              </w:numPr>
              <w:spacing w:line="240" w:lineRule="auto"/>
              <w:ind w:hanging="360"/>
              <w:contextualSpacing/>
            </w:pPr>
            <w:r>
              <w:t>Forced saving</w:t>
            </w:r>
          </w:p>
          <w:p w:rsidR="00DA6422" w:rsidRDefault="005F1E19">
            <w:pPr>
              <w:widowControl w:val="0"/>
              <w:numPr>
                <w:ilvl w:val="0"/>
                <w:numId w:val="3"/>
              </w:numPr>
              <w:spacing w:line="240" w:lineRule="auto"/>
              <w:ind w:hanging="360"/>
              <w:contextualSpacing/>
            </w:pPr>
            <w:r>
              <w:t>No premium terminated</w:t>
            </w:r>
          </w:p>
          <w:p w:rsidR="00DA6422" w:rsidRDefault="005F1E19">
            <w:pPr>
              <w:widowControl w:val="0"/>
              <w:numPr>
                <w:ilvl w:val="0"/>
                <w:numId w:val="3"/>
              </w:numPr>
              <w:spacing w:line="240" w:lineRule="auto"/>
              <w:ind w:hanging="360"/>
              <w:contextualSpacing/>
            </w:pPr>
            <w:r>
              <w:t>Extra dividend and coverage</w:t>
            </w:r>
          </w:p>
          <w:p w:rsidR="00DA6422" w:rsidRDefault="005F1E19">
            <w:pPr>
              <w:widowControl w:val="0"/>
              <w:numPr>
                <w:ilvl w:val="0"/>
                <w:numId w:val="3"/>
              </w:numPr>
              <w:spacing w:line="240" w:lineRule="auto"/>
              <w:ind w:hanging="360"/>
              <w:contextualSpacing/>
            </w:pPr>
            <w:r>
              <w:t>a premium discount for higher face value</w:t>
            </w:r>
          </w:p>
        </w:tc>
        <w:tc>
          <w:tcPr>
            <w:tcW w:w="302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A6422" w:rsidRDefault="005F1E19">
            <w:pPr>
              <w:widowControl w:val="0"/>
              <w:numPr>
                <w:ilvl w:val="0"/>
                <w:numId w:val="2"/>
              </w:numPr>
              <w:spacing w:line="240" w:lineRule="auto"/>
              <w:ind w:hanging="360"/>
              <w:contextualSpacing/>
            </w:pPr>
            <w:r>
              <w:t>High premium</w:t>
            </w:r>
          </w:p>
          <w:p w:rsidR="00DA6422" w:rsidRDefault="005F1E19">
            <w:pPr>
              <w:widowControl w:val="0"/>
              <w:numPr>
                <w:ilvl w:val="0"/>
                <w:numId w:val="2"/>
              </w:numPr>
              <w:spacing w:line="240" w:lineRule="auto"/>
              <w:ind w:hanging="360"/>
              <w:contextualSpacing/>
            </w:pPr>
            <w:r>
              <w:t>Extra dividend depend on company investing performance</w:t>
            </w:r>
          </w:p>
        </w:tc>
      </w:tr>
    </w:tbl>
    <w:p w:rsidR="00DA6422" w:rsidRDefault="00DA6422"/>
    <w:p w:rsidR="00DA6422" w:rsidRDefault="005F1E19">
      <w:pPr>
        <w:rPr>
          <w:b/>
        </w:rPr>
      </w:pPr>
      <w:r>
        <w:rPr>
          <w:b/>
        </w:rPr>
        <w:t>To suggest which product we would buy, assume that now we are a female with 22 years-old and face value is 1,000,000</w:t>
      </w:r>
    </w:p>
    <w:p w:rsidR="00DA6422" w:rsidRDefault="00DA6422"/>
    <w:p w:rsidR="00DA6422" w:rsidRDefault="005F1E19">
      <w:pPr>
        <w:rPr>
          <w:u w:val="single"/>
        </w:rPr>
      </w:pPr>
      <w:r>
        <w:rPr>
          <w:u w:val="single"/>
        </w:rPr>
        <w:t>For Life insurance 10/10</w:t>
      </w:r>
    </w:p>
    <w:p w:rsidR="00DA6422" w:rsidRDefault="005F1E19">
      <w:r>
        <w:t>Ba</w:t>
      </w:r>
      <w:r>
        <w:t xml:space="preserve">sed on Allianz </w:t>
      </w:r>
      <w:proofErr w:type="spellStart"/>
      <w:r>
        <w:t>Ayudhya</w:t>
      </w:r>
      <w:proofErr w:type="spellEnd"/>
      <w:r>
        <w:t>, with female 22 years-old, premiums is 3.37 baht per year per face value of 1,000 baht.</w:t>
      </w:r>
    </w:p>
    <w:p w:rsidR="00DA6422" w:rsidRDefault="005F1E19">
      <w:r>
        <w:t>So, with face value of 1,000,000 Baht, the premium per year would be 3.37*1000 = 3,370 baht per year. Since 10/10 life insurance will protect the</w:t>
      </w:r>
      <w:r>
        <w:t xml:space="preserve"> injured within 10 years, so we have to pay total premium 3,370 * 10 = 33,700 baht.</w:t>
      </w:r>
    </w:p>
    <w:p w:rsidR="00DA6422" w:rsidRDefault="00DA6422"/>
    <w:p w:rsidR="00DA6422" w:rsidRDefault="005F1E19">
      <w:pPr>
        <w:rPr>
          <w:u w:val="single"/>
        </w:rPr>
      </w:pPr>
      <w:r>
        <w:rPr>
          <w:u w:val="single"/>
        </w:rPr>
        <w:t>For A85/X</w:t>
      </w:r>
    </w:p>
    <w:p w:rsidR="00DA6422" w:rsidRDefault="005F1E19">
      <w:r>
        <w:t xml:space="preserve">In case that insured decided to pay the premium for 20 years, premium is 32.83 baht per face value of 1,000 </w:t>
      </w:r>
      <w:proofErr w:type="spellStart"/>
      <w:r>
        <w:t>baht.So</w:t>
      </w:r>
      <w:proofErr w:type="gramStart"/>
      <w:r>
        <w:t>,it</w:t>
      </w:r>
      <w:proofErr w:type="spellEnd"/>
      <w:proofErr w:type="gramEnd"/>
      <w:r>
        <w:t xml:space="preserve"> is about 32,830 baht per year. </w:t>
      </w:r>
    </w:p>
    <w:p w:rsidR="00DA6422" w:rsidRDefault="005F1E19">
      <w:r>
        <w:t xml:space="preserve">Beneficiary will receive full amount of face value plus extra dividend in case that the insured died before 85.otherwise the insured herself will receive a full amount of face value plus total accumulated premium. </w:t>
      </w:r>
    </w:p>
    <w:p w:rsidR="00DA6422" w:rsidRDefault="00DA6422"/>
    <w:p w:rsidR="00DA6422" w:rsidRDefault="00DA6422">
      <w:pPr>
        <w:rPr>
          <w:b/>
        </w:rPr>
      </w:pPr>
    </w:p>
    <w:p w:rsidR="00DA6422" w:rsidRDefault="005F1E19">
      <w:pPr>
        <w:rPr>
          <w:b/>
        </w:rPr>
      </w:pPr>
      <w:r>
        <w:rPr>
          <w:b/>
        </w:rPr>
        <w:t>Conclusion</w:t>
      </w:r>
    </w:p>
    <w:p w:rsidR="00DA6422" w:rsidRDefault="005F1E19">
      <w:r>
        <w:t>Since the insured is sti</w:t>
      </w:r>
      <w:r>
        <w:t xml:space="preserve">ll young. The possibility that she will die within 10 years is quite low. Therefore we would recommend her to buy </w:t>
      </w:r>
      <w:proofErr w:type="spellStart"/>
      <w:r>
        <w:t>Ayuthaya</w:t>
      </w:r>
      <w:proofErr w:type="spellEnd"/>
      <w:r>
        <w:t xml:space="preserve"> life insurance 85/x. Moreover, due to age of insured, 85/x gives her a lot of flexibility for her financial planning. She can conside</w:t>
      </w:r>
      <w:r>
        <w:t xml:space="preserve">r between pay lower </w:t>
      </w:r>
      <w:proofErr w:type="gramStart"/>
      <w:r>
        <w:t>premium</w:t>
      </w:r>
      <w:proofErr w:type="gramEnd"/>
      <w:r>
        <w:t xml:space="preserve"> for the longer period or just simply play a lot at a time to quickly fulfil the contract up.</w:t>
      </w:r>
    </w:p>
    <w:p w:rsidR="00DA6422" w:rsidRDefault="00DA6422"/>
    <w:p w:rsidR="00DA6422" w:rsidRDefault="00DA6422"/>
    <w:sectPr w:rsidR="00DA6422">
      <w:headerReference w:type="default" r:id="rId7"/>
      <w:pgSz w:w="11909" w:h="16834"/>
      <w:pgMar w:top="1440" w:right="1440" w:bottom="1440" w:left="1440" w:header="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F1E19" w:rsidRDefault="005F1E19">
      <w:pPr>
        <w:spacing w:line="240" w:lineRule="auto"/>
      </w:pPr>
      <w:r>
        <w:separator/>
      </w:r>
    </w:p>
  </w:endnote>
  <w:endnote w:type="continuationSeparator" w:id="0">
    <w:p w:rsidR="005F1E19" w:rsidRDefault="005F1E19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F1E19" w:rsidRDefault="005F1E19">
      <w:pPr>
        <w:spacing w:line="240" w:lineRule="auto"/>
      </w:pPr>
      <w:r>
        <w:separator/>
      </w:r>
    </w:p>
  </w:footnote>
  <w:footnote w:type="continuationSeparator" w:id="0">
    <w:p w:rsidR="005F1E19" w:rsidRDefault="005F1E19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A6422" w:rsidRDefault="00DA6422">
    <w:pPr>
      <w:rPr>
        <w:b/>
      </w:rPr>
    </w:pPr>
  </w:p>
  <w:p w:rsidR="00DA6422" w:rsidRDefault="00DA6422">
    <w:pPr>
      <w:rPr>
        <w:b/>
      </w:rPr>
    </w:pPr>
  </w:p>
  <w:p w:rsidR="00DA6422" w:rsidRDefault="005F1E19">
    <w:pPr>
      <w:jc w:val="right"/>
    </w:pPr>
    <w:proofErr w:type="gramStart"/>
    <w:r>
      <w:rPr>
        <w:b/>
      </w:rPr>
      <w:t>Members</w:t>
    </w:r>
    <w:r>
      <w:t xml:space="preserve">  </w:t>
    </w:r>
    <w:proofErr w:type="spellStart"/>
    <w:r>
      <w:t>Nutchanun</w:t>
    </w:r>
    <w:proofErr w:type="spellEnd"/>
    <w:proofErr w:type="gramEnd"/>
    <w:r>
      <w:t xml:space="preserve"> 5604640887,Thanapa 5604641828,</w:t>
    </w:r>
  </w:p>
  <w:p w:rsidR="00DA6422" w:rsidRDefault="005F1E19">
    <w:pPr>
      <w:jc w:val="right"/>
    </w:pPr>
    <w:proofErr w:type="spellStart"/>
    <w:r>
      <w:t>Tipwasri</w:t>
    </w:r>
    <w:proofErr w:type="spellEnd"/>
    <w:r>
      <w:t xml:space="preserve"> 56</w:t>
    </w:r>
    <w:r>
      <w:t>04641943</w:t>
    </w:r>
    <w:proofErr w:type="gramStart"/>
    <w:r>
      <w:t>,Tunarit</w:t>
    </w:r>
    <w:proofErr w:type="gramEnd"/>
    <w:r>
      <w:t xml:space="preserve">  5604641976, </w:t>
    </w:r>
    <w:proofErr w:type="spellStart"/>
    <w:r>
      <w:t>Narut</w:t>
    </w:r>
    <w:proofErr w:type="spellEnd"/>
    <w:r>
      <w:t xml:space="preserve"> 5704641033</w:t>
    </w:r>
  </w:p>
  <w:p w:rsidR="00DA6422" w:rsidRDefault="00DA6422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915936"/>
    <w:multiLevelType w:val="multilevel"/>
    <w:tmpl w:val="8A16F01A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1" w15:restartNumberingAfterBreak="0">
    <w:nsid w:val="1C6F794D"/>
    <w:multiLevelType w:val="multilevel"/>
    <w:tmpl w:val="AA8C316C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2" w15:restartNumberingAfterBreak="0">
    <w:nsid w:val="272F7476"/>
    <w:multiLevelType w:val="multilevel"/>
    <w:tmpl w:val="562C595A"/>
    <w:lvl w:ilvl="0">
      <w:start w:val="1"/>
      <w:numFmt w:val="bullet"/>
      <w:lvlText w:val="●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3" w15:restartNumberingAfterBreak="0">
    <w:nsid w:val="33795AE6"/>
    <w:multiLevelType w:val="multilevel"/>
    <w:tmpl w:val="CAD6FAB2"/>
    <w:lvl w:ilvl="0">
      <w:start w:val="1"/>
      <w:numFmt w:val="bullet"/>
      <w:lvlText w:val="●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4" w15:restartNumberingAfterBreak="0">
    <w:nsid w:val="3FC53ACA"/>
    <w:multiLevelType w:val="multilevel"/>
    <w:tmpl w:val="1BA4DF78"/>
    <w:lvl w:ilvl="0">
      <w:start w:val="1"/>
      <w:numFmt w:val="bullet"/>
      <w:lvlText w:val="●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5" w15:restartNumberingAfterBreak="0">
    <w:nsid w:val="481357DD"/>
    <w:multiLevelType w:val="multilevel"/>
    <w:tmpl w:val="0BBA519C"/>
    <w:lvl w:ilvl="0">
      <w:start w:val="1"/>
      <w:numFmt w:val="bullet"/>
      <w:lvlText w:val="●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6" w15:restartNumberingAfterBreak="0">
    <w:nsid w:val="5366488A"/>
    <w:multiLevelType w:val="multilevel"/>
    <w:tmpl w:val="36A4B386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7" w15:restartNumberingAfterBreak="0">
    <w:nsid w:val="57B16E02"/>
    <w:multiLevelType w:val="multilevel"/>
    <w:tmpl w:val="3698C11A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num w:numId="1">
    <w:abstractNumId w:val="4"/>
  </w:num>
  <w:num w:numId="2">
    <w:abstractNumId w:val="5"/>
  </w:num>
  <w:num w:numId="3">
    <w:abstractNumId w:val="2"/>
  </w:num>
  <w:num w:numId="4">
    <w:abstractNumId w:val="1"/>
  </w:num>
  <w:num w:numId="5">
    <w:abstractNumId w:val="3"/>
  </w:num>
  <w:num w:numId="6">
    <w:abstractNumId w:val="0"/>
  </w:num>
  <w:num w:numId="7">
    <w:abstractNumId w:val="6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DA6422"/>
    <w:rsid w:val="005F1E19"/>
    <w:rsid w:val="00B37946"/>
    <w:rsid w:val="00DA64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B19E1384-327C-48D0-9D0D-56CC218C83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Arial" w:hAnsi="Arial" w:cs="Arial"/>
        <w:color w:val="000000"/>
        <w:sz w:val="22"/>
        <w:szCs w:val="22"/>
        <w:lang w:val="en-US" w:eastAsia="en-US" w:bidi="th-TH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00" w:after="120"/>
      <w:contextualSpacing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/>
      <w:keepLines/>
      <w:spacing w:before="360" w:after="120"/>
      <w:contextualSpacing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pPr>
      <w:keepNext/>
      <w:keepLines/>
      <w:spacing w:before="320" w:after="80"/>
      <w:contextualSpacing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80" w:after="80"/>
      <w:contextualSpacing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40" w:after="80"/>
      <w:contextualSpacing/>
      <w:outlineLvl w:val="4"/>
    </w:pPr>
    <w:rPr>
      <w:color w:val="666666"/>
    </w:rPr>
  </w:style>
  <w:style w:type="paragraph" w:styleId="Heading6">
    <w:name w:val="heading 6"/>
    <w:basedOn w:val="Normal"/>
    <w:next w:val="Normal"/>
    <w:pPr>
      <w:keepNext/>
      <w:keepLines/>
      <w:spacing w:before="240" w:after="80"/>
      <w:contextualSpacing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after="60"/>
      <w:contextualSpacing/>
    </w:pPr>
    <w:rPr>
      <w:sz w:val="52"/>
      <w:szCs w:val="52"/>
    </w:rPr>
  </w:style>
  <w:style w:type="paragraph" w:styleId="Subtitle">
    <w:name w:val="Subtitle"/>
    <w:basedOn w:val="Normal"/>
    <w:next w:val="Normal"/>
    <w:pPr>
      <w:keepNext/>
      <w:keepLines/>
      <w:spacing w:after="320"/>
      <w:contextualSpacing/>
    </w:pPr>
    <w:rPr>
      <w:color w:val="666666"/>
      <w:sz w:val="30"/>
      <w:szCs w:val="30"/>
    </w:rPr>
  </w:style>
  <w:style w:type="table" w:customStyle="1" w:styleId="a">
    <w:basedOn w:val="TableNormal"/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494</Words>
  <Characters>2820</Characters>
  <Application>Microsoft Office Word</Application>
  <DocSecurity>0</DocSecurity>
  <Lines>23</Lines>
  <Paragraphs>6</Paragraphs>
  <ScaleCrop>false</ScaleCrop>
  <Company/>
  <LinksUpToDate>false</LinksUpToDate>
  <CharactersWithSpaces>3308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nppipe</cp:lastModifiedBy>
  <cp:revision>2</cp:revision>
  <dcterms:created xsi:type="dcterms:W3CDTF">2017-04-29T04:31:00Z</dcterms:created>
  <dcterms:modified xsi:type="dcterms:W3CDTF">2017-04-29T04:32:00Z</dcterms:modified>
</cp:coreProperties>
</file>